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96" w:rsidRDefault="00CE1096" w:rsidP="00C26996">
      <w:pPr>
        <w:spacing w:after="120"/>
        <w:contextualSpacing/>
        <w:jc w:val="center"/>
        <w:rPr>
          <w:rFonts w:eastAsia="Arial" w:cs="Arial"/>
          <w:b/>
          <w:bCs/>
          <w:w w:val="105"/>
          <w:sz w:val="24"/>
          <w:szCs w:val="24"/>
          <w:lang w:val="pl-PL"/>
        </w:rPr>
      </w:pPr>
    </w:p>
    <w:p w:rsidR="00B67F34" w:rsidRDefault="00B67F34" w:rsidP="00C26996">
      <w:pPr>
        <w:spacing w:after="120"/>
        <w:contextualSpacing/>
        <w:jc w:val="center"/>
        <w:rPr>
          <w:rFonts w:eastAsia="Arial" w:cs="Arial"/>
          <w:b/>
          <w:bCs/>
          <w:w w:val="105"/>
          <w:sz w:val="24"/>
          <w:szCs w:val="24"/>
          <w:lang w:val="pl-PL"/>
        </w:rPr>
      </w:pPr>
    </w:p>
    <w:p w:rsidR="00E36F65" w:rsidRDefault="00E36F65" w:rsidP="00C26996">
      <w:pPr>
        <w:spacing w:after="120"/>
        <w:contextualSpacing/>
        <w:jc w:val="center"/>
        <w:rPr>
          <w:rFonts w:eastAsia="Arial" w:cs="Arial"/>
          <w:b/>
          <w:bCs/>
          <w:w w:val="105"/>
          <w:sz w:val="24"/>
          <w:szCs w:val="24"/>
          <w:lang w:val="pl-PL"/>
        </w:rPr>
      </w:pPr>
    </w:p>
    <w:p w:rsidR="00E36F65" w:rsidRDefault="00E36F65" w:rsidP="00C26996">
      <w:pPr>
        <w:spacing w:after="120"/>
        <w:contextualSpacing/>
        <w:jc w:val="center"/>
        <w:rPr>
          <w:rFonts w:eastAsia="Arial" w:cs="Arial"/>
          <w:b/>
          <w:bCs/>
          <w:w w:val="105"/>
          <w:sz w:val="24"/>
          <w:szCs w:val="24"/>
          <w:lang w:val="pl-PL"/>
        </w:rPr>
      </w:pPr>
    </w:p>
    <w:p w:rsidR="00E36F65" w:rsidRDefault="00E36F65" w:rsidP="00C26996">
      <w:pPr>
        <w:spacing w:after="120"/>
        <w:contextualSpacing/>
        <w:jc w:val="center"/>
        <w:rPr>
          <w:rFonts w:eastAsia="Arial" w:cs="Arial"/>
          <w:b/>
          <w:bCs/>
          <w:w w:val="105"/>
          <w:sz w:val="24"/>
          <w:szCs w:val="24"/>
          <w:lang w:val="pl-PL"/>
        </w:rPr>
      </w:pPr>
    </w:p>
    <w:p w:rsidR="00E36F65" w:rsidRDefault="00E36F65" w:rsidP="00C26996">
      <w:pPr>
        <w:spacing w:after="120"/>
        <w:contextualSpacing/>
        <w:jc w:val="center"/>
        <w:rPr>
          <w:rFonts w:eastAsia="Arial" w:cs="Arial"/>
          <w:b/>
          <w:bCs/>
          <w:w w:val="105"/>
          <w:sz w:val="24"/>
          <w:szCs w:val="24"/>
          <w:lang w:val="pl-PL"/>
        </w:rPr>
      </w:pPr>
    </w:p>
    <w:p w:rsidR="00E36F65" w:rsidRDefault="00E36F65" w:rsidP="00C26996">
      <w:pPr>
        <w:spacing w:after="120"/>
        <w:contextualSpacing/>
        <w:jc w:val="center"/>
        <w:rPr>
          <w:rFonts w:eastAsia="Arial" w:cs="Arial"/>
          <w:b/>
          <w:bCs/>
          <w:w w:val="105"/>
          <w:sz w:val="24"/>
          <w:szCs w:val="24"/>
          <w:lang w:val="pl-PL"/>
        </w:rPr>
      </w:pPr>
    </w:p>
    <w:p w:rsidR="002E213B" w:rsidRPr="00B67F34" w:rsidRDefault="002E213B" w:rsidP="00C26996">
      <w:pPr>
        <w:spacing w:after="120"/>
        <w:contextualSpacing/>
        <w:jc w:val="center"/>
        <w:rPr>
          <w:rFonts w:ascii="Times New Roman" w:eastAsia="Arial" w:hAnsi="Times New Roman" w:cs="Times New Roman"/>
          <w:sz w:val="28"/>
          <w:szCs w:val="24"/>
          <w:lang w:val="pl-PL"/>
        </w:rPr>
      </w:pPr>
      <w:r w:rsidRPr="00B67F34">
        <w:rPr>
          <w:rFonts w:ascii="Times New Roman" w:eastAsia="Arial" w:hAnsi="Times New Roman" w:cs="Times New Roman"/>
          <w:b/>
          <w:bCs/>
          <w:w w:val="105"/>
          <w:sz w:val="28"/>
          <w:szCs w:val="24"/>
          <w:lang w:val="pl-PL"/>
        </w:rPr>
        <w:t>SPECYFIKACJA</w:t>
      </w:r>
      <w:r w:rsidRPr="00B67F34">
        <w:rPr>
          <w:rFonts w:ascii="Times New Roman" w:eastAsia="Arial" w:hAnsi="Times New Roman" w:cs="Times New Roman"/>
          <w:b/>
          <w:bCs/>
          <w:spacing w:val="-28"/>
          <w:w w:val="105"/>
          <w:sz w:val="28"/>
          <w:szCs w:val="24"/>
          <w:lang w:val="pl-PL"/>
        </w:rPr>
        <w:t xml:space="preserve"> </w:t>
      </w:r>
      <w:r w:rsidRPr="00B67F34">
        <w:rPr>
          <w:rFonts w:ascii="Times New Roman" w:eastAsia="Arial" w:hAnsi="Times New Roman" w:cs="Times New Roman"/>
          <w:b/>
          <w:bCs/>
          <w:w w:val="105"/>
          <w:sz w:val="28"/>
          <w:szCs w:val="24"/>
          <w:lang w:val="pl-PL"/>
        </w:rPr>
        <w:t>ISTOTNYCH</w:t>
      </w:r>
      <w:r w:rsidRPr="00B67F34">
        <w:rPr>
          <w:rFonts w:ascii="Times New Roman" w:eastAsia="Arial" w:hAnsi="Times New Roman" w:cs="Times New Roman"/>
          <w:b/>
          <w:bCs/>
          <w:w w:val="103"/>
          <w:sz w:val="28"/>
          <w:szCs w:val="24"/>
          <w:lang w:val="pl-PL"/>
        </w:rPr>
        <w:t xml:space="preserve"> </w:t>
      </w:r>
      <w:r w:rsidRPr="00B67F34">
        <w:rPr>
          <w:rFonts w:ascii="Times New Roman" w:eastAsia="Arial" w:hAnsi="Times New Roman" w:cs="Times New Roman"/>
          <w:b/>
          <w:bCs/>
          <w:w w:val="105"/>
          <w:sz w:val="28"/>
          <w:szCs w:val="24"/>
          <w:lang w:val="pl-PL"/>
        </w:rPr>
        <w:t>WARUNKÓW</w:t>
      </w:r>
      <w:r w:rsidRPr="00B67F34">
        <w:rPr>
          <w:rFonts w:ascii="Times New Roman" w:eastAsia="Arial" w:hAnsi="Times New Roman" w:cs="Times New Roman"/>
          <w:b/>
          <w:bCs/>
          <w:spacing w:val="-45"/>
          <w:w w:val="105"/>
          <w:sz w:val="28"/>
          <w:szCs w:val="24"/>
          <w:lang w:val="pl-PL"/>
        </w:rPr>
        <w:t xml:space="preserve"> </w:t>
      </w:r>
      <w:r w:rsidRPr="00B67F34">
        <w:rPr>
          <w:rFonts w:ascii="Times New Roman" w:eastAsia="Arial" w:hAnsi="Times New Roman" w:cs="Times New Roman"/>
          <w:b/>
          <w:bCs/>
          <w:w w:val="105"/>
          <w:sz w:val="28"/>
          <w:szCs w:val="24"/>
          <w:lang w:val="pl-PL"/>
        </w:rPr>
        <w:t>ZAMÓWIENIA</w:t>
      </w:r>
      <w:r w:rsidRPr="00B67F34">
        <w:rPr>
          <w:rFonts w:ascii="Times New Roman" w:eastAsia="Arial" w:hAnsi="Times New Roman" w:cs="Times New Roman"/>
          <w:sz w:val="28"/>
          <w:szCs w:val="24"/>
          <w:lang w:val="pl-PL"/>
        </w:rPr>
        <w:t xml:space="preserve"> </w:t>
      </w:r>
      <w:r w:rsidRPr="00B67F34">
        <w:rPr>
          <w:rFonts w:ascii="Times New Roman" w:eastAsia="Arial" w:hAnsi="Times New Roman" w:cs="Times New Roman"/>
          <w:b/>
          <w:bCs/>
          <w:sz w:val="28"/>
          <w:szCs w:val="24"/>
          <w:lang w:val="pl-PL"/>
        </w:rPr>
        <w:t>DLA POSTĘPOWANIA PROWADZONEGO</w:t>
      </w:r>
    </w:p>
    <w:p w:rsidR="002E213B" w:rsidRPr="00B67F34" w:rsidRDefault="002E213B" w:rsidP="00C26996">
      <w:pPr>
        <w:spacing w:after="120"/>
        <w:contextualSpacing/>
        <w:jc w:val="center"/>
        <w:rPr>
          <w:rFonts w:ascii="Times New Roman" w:hAnsi="Times New Roman" w:cs="Times New Roman"/>
          <w:sz w:val="28"/>
          <w:szCs w:val="24"/>
          <w:lang w:val="pl-PL"/>
        </w:rPr>
      </w:pPr>
    </w:p>
    <w:p w:rsidR="002E213B" w:rsidRPr="00B67F34" w:rsidRDefault="002E213B" w:rsidP="00C26996">
      <w:pPr>
        <w:spacing w:after="120"/>
        <w:contextualSpacing/>
        <w:jc w:val="center"/>
        <w:rPr>
          <w:rFonts w:ascii="Times New Roman" w:eastAsia="Arial" w:hAnsi="Times New Roman" w:cs="Times New Roman"/>
          <w:sz w:val="28"/>
          <w:szCs w:val="24"/>
          <w:lang w:val="pl-PL"/>
        </w:rPr>
      </w:pPr>
      <w:r w:rsidRPr="00B67F34">
        <w:rPr>
          <w:rFonts w:ascii="Times New Roman" w:eastAsia="Arial" w:hAnsi="Times New Roman" w:cs="Times New Roman"/>
          <w:b/>
          <w:bCs/>
          <w:w w:val="105"/>
          <w:sz w:val="28"/>
          <w:szCs w:val="24"/>
          <w:lang w:val="pl-PL"/>
        </w:rPr>
        <w:t>W</w:t>
      </w:r>
      <w:r w:rsidRPr="00B67F34">
        <w:rPr>
          <w:rFonts w:ascii="Times New Roman" w:eastAsia="Arial" w:hAnsi="Times New Roman" w:cs="Times New Roman"/>
          <w:b/>
          <w:bCs/>
          <w:spacing w:val="-29"/>
          <w:w w:val="105"/>
          <w:sz w:val="28"/>
          <w:szCs w:val="24"/>
          <w:lang w:val="pl-PL"/>
        </w:rPr>
        <w:t xml:space="preserve"> </w:t>
      </w:r>
      <w:r w:rsidRPr="00B67F34">
        <w:rPr>
          <w:rFonts w:ascii="Times New Roman" w:eastAsia="Arial" w:hAnsi="Times New Roman" w:cs="Times New Roman"/>
          <w:b/>
          <w:bCs/>
          <w:w w:val="105"/>
          <w:sz w:val="28"/>
          <w:szCs w:val="24"/>
          <w:lang w:val="pl-PL"/>
        </w:rPr>
        <w:t>TRYBIE</w:t>
      </w:r>
      <w:r w:rsidRPr="00B67F34">
        <w:rPr>
          <w:rFonts w:ascii="Times New Roman" w:eastAsia="Arial" w:hAnsi="Times New Roman" w:cs="Times New Roman"/>
          <w:b/>
          <w:bCs/>
          <w:spacing w:val="-14"/>
          <w:w w:val="105"/>
          <w:sz w:val="28"/>
          <w:szCs w:val="24"/>
          <w:lang w:val="pl-PL"/>
        </w:rPr>
        <w:t xml:space="preserve"> </w:t>
      </w:r>
      <w:r w:rsidRPr="00B67F34">
        <w:rPr>
          <w:rFonts w:ascii="Times New Roman" w:eastAsia="Arial" w:hAnsi="Times New Roman" w:cs="Times New Roman"/>
          <w:b/>
          <w:bCs/>
          <w:w w:val="105"/>
          <w:sz w:val="28"/>
          <w:szCs w:val="24"/>
          <w:lang w:val="pl-PL"/>
        </w:rPr>
        <w:t>PRZETARGU</w:t>
      </w:r>
      <w:r w:rsidRPr="00B67F34">
        <w:rPr>
          <w:rFonts w:ascii="Times New Roman" w:eastAsia="Arial" w:hAnsi="Times New Roman" w:cs="Times New Roman"/>
          <w:b/>
          <w:bCs/>
          <w:spacing w:val="-7"/>
          <w:w w:val="105"/>
          <w:sz w:val="28"/>
          <w:szCs w:val="24"/>
          <w:lang w:val="pl-PL"/>
        </w:rPr>
        <w:t xml:space="preserve"> </w:t>
      </w:r>
      <w:r w:rsidRPr="00B67F34">
        <w:rPr>
          <w:rFonts w:ascii="Times New Roman" w:eastAsia="Arial" w:hAnsi="Times New Roman" w:cs="Times New Roman"/>
          <w:b/>
          <w:bCs/>
          <w:w w:val="105"/>
          <w:sz w:val="28"/>
          <w:szCs w:val="24"/>
          <w:lang w:val="pl-PL"/>
        </w:rPr>
        <w:t>NIEOGRANICZONEGO</w:t>
      </w:r>
    </w:p>
    <w:p w:rsidR="002E213B" w:rsidRPr="00B67F34" w:rsidRDefault="00A479BC" w:rsidP="00C26996">
      <w:pPr>
        <w:spacing w:after="120"/>
        <w:contextualSpacing/>
        <w:jc w:val="center"/>
        <w:rPr>
          <w:rFonts w:ascii="Times New Roman" w:eastAsia="Arial" w:hAnsi="Times New Roman" w:cs="Times New Roman"/>
          <w:sz w:val="28"/>
          <w:szCs w:val="24"/>
          <w:lang w:val="pl-PL"/>
        </w:rPr>
      </w:pPr>
      <w:r w:rsidRPr="00B67F34">
        <w:rPr>
          <w:rFonts w:ascii="Times New Roman" w:eastAsia="Arial" w:hAnsi="Times New Roman" w:cs="Times New Roman"/>
          <w:b/>
          <w:bCs/>
          <w:w w:val="105"/>
          <w:sz w:val="28"/>
          <w:szCs w:val="24"/>
          <w:lang w:val="pl-PL"/>
        </w:rPr>
        <w:t>na podstawie art. 39 ustawy z dn. 29 stycznia 2004 r. Praw</w:t>
      </w:r>
      <w:r w:rsidR="00E36F65">
        <w:rPr>
          <w:rFonts w:ascii="Times New Roman" w:eastAsia="Arial" w:hAnsi="Times New Roman" w:cs="Times New Roman"/>
          <w:b/>
          <w:bCs/>
          <w:w w:val="105"/>
          <w:sz w:val="28"/>
          <w:szCs w:val="24"/>
          <w:lang w:val="pl-PL"/>
        </w:rPr>
        <w:t xml:space="preserve">o zamówień publicznych (Dz. U. </w:t>
      </w:r>
      <w:r w:rsidRPr="00B67F34">
        <w:rPr>
          <w:rFonts w:ascii="Times New Roman" w:eastAsia="Arial" w:hAnsi="Times New Roman" w:cs="Times New Roman"/>
          <w:b/>
          <w:bCs/>
          <w:w w:val="105"/>
          <w:sz w:val="28"/>
          <w:szCs w:val="24"/>
          <w:lang w:val="pl-PL"/>
        </w:rPr>
        <w:t>z 201</w:t>
      </w:r>
      <w:r w:rsidR="00B67F34">
        <w:rPr>
          <w:rFonts w:ascii="Times New Roman" w:eastAsia="Arial" w:hAnsi="Times New Roman" w:cs="Times New Roman"/>
          <w:b/>
          <w:bCs/>
          <w:w w:val="105"/>
          <w:sz w:val="28"/>
          <w:szCs w:val="24"/>
          <w:lang w:val="pl-PL"/>
        </w:rPr>
        <w:t>7</w:t>
      </w:r>
      <w:r w:rsidRPr="00B67F34">
        <w:rPr>
          <w:rFonts w:ascii="Times New Roman" w:eastAsia="Arial" w:hAnsi="Times New Roman" w:cs="Times New Roman"/>
          <w:b/>
          <w:bCs/>
          <w:w w:val="105"/>
          <w:sz w:val="28"/>
          <w:szCs w:val="24"/>
          <w:lang w:val="pl-PL"/>
        </w:rPr>
        <w:t xml:space="preserve"> r. poz. </w:t>
      </w:r>
      <w:r w:rsidR="00B67F34">
        <w:rPr>
          <w:rFonts w:ascii="Times New Roman" w:eastAsia="Arial" w:hAnsi="Times New Roman" w:cs="Times New Roman"/>
          <w:b/>
          <w:bCs/>
          <w:w w:val="105"/>
          <w:sz w:val="28"/>
          <w:szCs w:val="24"/>
          <w:lang w:val="pl-PL"/>
        </w:rPr>
        <w:t>1579,</w:t>
      </w:r>
      <w:r w:rsidRPr="00B67F34">
        <w:rPr>
          <w:rFonts w:ascii="Times New Roman" w:eastAsia="Arial" w:hAnsi="Times New Roman" w:cs="Times New Roman"/>
          <w:b/>
          <w:bCs/>
          <w:w w:val="105"/>
          <w:sz w:val="28"/>
          <w:szCs w:val="24"/>
          <w:lang w:val="pl-PL"/>
        </w:rPr>
        <w:t xml:space="preserve"> z</w:t>
      </w:r>
      <w:r w:rsidR="00B67F34">
        <w:rPr>
          <w:rFonts w:ascii="Times New Roman" w:eastAsia="Arial" w:hAnsi="Times New Roman" w:cs="Times New Roman"/>
          <w:b/>
          <w:bCs/>
          <w:w w:val="105"/>
          <w:sz w:val="28"/>
          <w:szCs w:val="24"/>
          <w:lang w:val="pl-PL"/>
        </w:rPr>
        <w:t>e</w:t>
      </w:r>
      <w:r w:rsidRPr="00B67F34">
        <w:rPr>
          <w:rFonts w:ascii="Times New Roman" w:eastAsia="Arial" w:hAnsi="Times New Roman" w:cs="Times New Roman"/>
          <w:b/>
          <w:bCs/>
          <w:w w:val="105"/>
          <w:sz w:val="28"/>
          <w:szCs w:val="24"/>
          <w:lang w:val="pl-PL"/>
        </w:rPr>
        <w:t xml:space="preserve"> zm.) o wartości mniejszej niż kwoty określone w przepisach wydanyc</w:t>
      </w:r>
      <w:r w:rsidR="00912077" w:rsidRPr="00B67F34">
        <w:rPr>
          <w:rFonts w:ascii="Times New Roman" w:eastAsia="Arial" w:hAnsi="Times New Roman" w:cs="Times New Roman"/>
          <w:b/>
          <w:bCs/>
          <w:w w:val="105"/>
          <w:sz w:val="28"/>
          <w:szCs w:val="24"/>
          <w:lang w:val="pl-PL"/>
        </w:rPr>
        <w:t>h na podstawie art. 11 ust. 8 w</w:t>
      </w:r>
      <w:r w:rsidRPr="00B67F34">
        <w:rPr>
          <w:rFonts w:ascii="Times New Roman" w:eastAsia="Arial" w:hAnsi="Times New Roman" w:cs="Times New Roman"/>
          <w:b/>
          <w:bCs/>
          <w:w w:val="105"/>
          <w:sz w:val="28"/>
          <w:szCs w:val="24"/>
          <w:lang w:val="pl-PL"/>
        </w:rPr>
        <w:t>w</w:t>
      </w:r>
      <w:r w:rsidR="00912077" w:rsidRPr="00B67F34">
        <w:rPr>
          <w:rFonts w:ascii="Times New Roman" w:eastAsia="Arial" w:hAnsi="Times New Roman" w:cs="Times New Roman"/>
          <w:b/>
          <w:bCs/>
          <w:w w:val="105"/>
          <w:sz w:val="28"/>
          <w:szCs w:val="24"/>
          <w:lang w:val="pl-PL"/>
        </w:rPr>
        <w:t>.</w:t>
      </w:r>
      <w:r w:rsidR="00B67F34">
        <w:rPr>
          <w:rFonts w:ascii="Times New Roman" w:eastAsia="Arial" w:hAnsi="Times New Roman" w:cs="Times New Roman"/>
          <w:b/>
          <w:bCs/>
          <w:w w:val="105"/>
          <w:sz w:val="28"/>
          <w:szCs w:val="24"/>
          <w:lang w:val="pl-PL"/>
        </w:rPr>
        <w:t xml:space="preserve"> ustawy pn.</w:t>
      </w:r>
      <w:r w:rsidR="00935A92" w:rsidRPr="00B67F34">
        <w:rPr>
          <w:rFonts w:ascii="Times New Roman" w:eastAsia="Arial" w:hAnsi="Times New Roman" w:cs="Times New Roman"/>
          <w:b/>
          <w:bCs/>
          <w:w w:val="105"/>
          <w:sz w:val="28"/>
          <w:szCs w:val="24"/>
          <w:lang w:val="pl-PL"/>
        </w:rPr>
        <w:t>:</w:t>
      </w:r>
    </w:p>
    <w:p w:rsidR="002E213B" w:rsidRPr="00C26996" w:rsidRDefault="002E213B" w:rsidP="00C26996">
      <w:pPr>
        <w:spacing w:after="120"/>
        <w:contextualSpacing/>
        <w:jc w:val="both"/>
        <w:rPr>
          <w:sz w:val="24"/>
          <w:szCs w:val="24"/>
          <w:lang w:val="pl-PL"/>
        </w:rPr>
      </w:pPr>
    </w:p>
    <w:p w:rsidR="002E213B" w:rsidRPr="00C26996" w:rsidRDefault="002E213B" w:rsidP="00C26996">
      <w:pPr>
        <w:spacing w:after="120"/>
        <w:contextualSpacing/>
        <w:jc w:val="both"/>
        <w:rPr>
          <w:sz w:val="24"/>
          <w:szCs w:val="24"/>
          <w:lang w:val="pl-PL"/>
        </w:rPr>
      </w:pPr>
    </w:p>
    <w:p w:rsidR="002E213B" w:rsidRPr="00071031" w:rsidRDefault="00071031" w:rsidP="00C26996">
      <w:pPr>
        <w:spacing w:after="120"/>
        <w:ind w:firstLine="94"/>
        <w:contextualSpacing/>
        <w:jc w:val="center"/>
        <w:rPr>
          <w:rFonts w:ascii="Times New Roman" w:eastAsia="Arial" w:hAnsi="Times New Roman" w:cs="Times New Roman"/>
          <w:sz w:val="32"/>
          <w:szCs w:val="32"/>
          <w:lang w:val="pl-PL"/>
        </w:rPr>
      </w:pPr>
      <w:r w:rsidRPr="00071031">
        <w:rPr>
          <w:rFonts w:ascii="Times New Roman" w:eastAsia="Arial" w:hAnsi="Times New Roman" w:cs="Times New Roman"/>
          <w:b/>
          <w:bCs/>
          <w:sz w:val="32"/>
          <w:szCs w:val="32"/>
          <w:lang w:val="pl-PL"/>
        </w:rPr>
        <w:t>„Opracowanie koncepcji kreatywnej i realizacja kampanii informacyjno – promocyjnej Regi</w:t>
      </w:r>
      <w:r w:rsidR="00AA34CA">
        <w:rPr>
          <w:rFonts w:ascii="Times New Roman" w:eastAsia="Arial" w:hAnsi="Times New Roman" w:cs="Times New Roman"/>
          <w:b/>
          <w:bCs/>
          <w:sz w:val="32"/>
          <w:szCs w:val="32"/>
          <w:lang w:val="pl-PL"/>
        </w:rPr>
        <w:t>onalnego P</w:t>
      </w:r>
      <w:r w:rsidRPr="00071031">
        <w:rPr>
          <w:rFonts w:ascii="Times New Roman" w:eastAsia="Arial" w:hAnsi="Times New Roman" w:cs="Times New Roman"/>
          <w:b/>
          <w:bCs/>
          <w:sz w:val="32"/>
          <w:szCs w:val="32"/>
          <w:lang w:val="pl-PL"/>
        </w:rPr>
        <w:t>rogramu Operacyjnego Województwa Podlaskiego na lata 2014-2020 na terenie województwa podlaskiego”</w:t>
      </w:r>
    </w:p>
    <w:p w:rsidR="0057103B" w:rsidRPr="00071031" w:rsidRDefault="0057103B" w:rsidP="00C26996">
      <w:pPr>
        <w:spacing w:after="120"/>
        <w:ind w:left="426" w:right="141" w:firstLine="284"/>
        <w:contextualSpacing/>
        <w:rPr>
          <w:rFonts w:ascii="Times New Roman" w:hAnsi="Times New Roman" w:cs="Times New Roman"/>
          <w:sz w:val="24"/>
          <w:szCs w:val="24"/>
          <w:lang w:val="pl-PL"/>
        </w:rPr>
      </w:pPr>
    </w:p>
    <w:p w:rsidR="001F78F5" w:rsidRPr="00071031" w:rsidRDefault="001F78F5" w:rsidP="00C26996">
      <w:pPr>
        <w:spacing w:after="120"/>
        <w:ind w:left="426" w:right="141" w:firstLine="284"/>
        <w:contextualSpacing/>
        <w:rPr>
          <w:rFonts w:ascii="Times New Roman" w:hAnsi="Times New Roman" w:cs="Times New Roman"/>
          <w:sz w:val="24"/>
          <w:szCs w:val="24"/>
          <w:lang w:val="pl-PL"/>
        </w:rPr>
      </w:pPr>
    </w:p>
    <w:p w:rsidR="001F78F5" w:rsidRPr="00071031" w:rsidRDefault="00071031" w:rsidP="00071031">
      <w:pPr>
        <w:spacing w:after="120"/>
        <w:ind w:right="141"/>
        <w:contextualSpacing/>
        <w:jc w:val="center"/>
        <w:rPr>
          <w:rFonts w:ascii="Times New Roman" w:hAnsi="Times New Roman" w:cs="Times New Roman"/>
          <w:sz w:val="24"/>
          <w:szCs w:val="24"/>
          <w:lang w:val="pl-PL"/>
        </w:rPr>
      </w:pPr>
      <w:r w:rsidRPr="00071031">
        <w:rPr>
          <w:rFonts w:ascii="Times New Roman" w:hAnsi="Times New Roman" w:cs="Times New Roman"/>
          <w:sz w:val="24"/>
          <w:szCs w:val="24"/>
          <w:lang w:val="pl-PL"/>
        </w:rPr>
        <w:t>BZP.272.3.2018</w:t>
      </w:r>
    </w:p>
    <w:p w:rsidR="001F78F5" w:rsidRPr="00071031" w:rsidRDefault="001F78F5" w:rsidP="00C26996">
      <w:pPr>
        <w:spacing w:after="120"/>
        <w:ind w:left="426" w:right="141" w:firstLine="284"/>
        <w:contextualSpacing/>
        <w:rPr>
          <w:rFonts w:ascii="Times New Roman" w:hAnsi="Times New Roman" w:cs="Times New Roman"/>
          <w:sz w:val="24"/>
          <w:szCs w:val="24"/>
          <w:lang w:val="pl-PL"/>
        </w:rPr>
      </w:pPr>
    </w:p>
    <w:p w:rsidR="001F78F5" w:rsidRPr="00071031" w:rsidRDefault="001F78F5" w:rsidP="00C26996">
      <w:pPr>
        <w:spacing w:after="120"/>
        <w:ind w:left="426" w:right="141" w:firstLine="284"/>
        <w:contextualSpacing/>
        <w:rPr>
          <w:rFonts w:ascii="Times New Roman" w:hAnsi="Times New Roman" w:cs="Times New Roman"/>
          <w:sz w:val="24"/>
          <w:szCs w:val="24"/>
          <w:lang w:val="pl-PL"/>
        </w:rPr>
      </w:pPr>
    </w:p>
    <w:p w:rsidR="001F78F5" w:rsidRDefault="001F78F5" w:rsidP="00C26996">
      <w:pPr>
        <w:spacing w:after="120"/>
        <w:ind w:left="426" w:right="141" w:firstLine="284"/>
        <w:contextualSpacing/>
        <w:rPr>
          <w:rFonts w:ascii="Times New Roman" w:hAnsi="Times New Roman" w:cs="Times New Roman"/>
          <w:sz w:val="24"/>
          <w:szCs w:val="24"/>
          <w:lang w:val="pl-PL"/>
        </w:rPr>
      </w:pPr>
    </w:p>
    <w:p w:rsidR="00E36F65" w:rsidRDefault="00E36F65" w:rsidP="00C26996">
      <w:pPr>
        <w:spacing w:after="120"/>
        <w:ind w:left="426" w:right="141" w:firstLine="284"/>
        <w:contextualSpacing/>
        <w:rPr>
          <w:rFonts w:ascii="Times New Roman" w:hAnsi="Times New Roman" w:cs="Times New Roman"/>
          <w:sz w:val="24"/>
          <w:szCs w:val="24"/>
          <w:lang w:val="pl-PL"/>
        </w:rPr>
      </w:pPr>
    </w:p>
    <w:p w:rsidR="00E36F65" w:rsidRDefault="00E36F65" w:rsidP="00C26996">
      <w:pPr>
        <w:spacing w:after="120"/>
        <w:ind w:left="426" w:right="141" w:firstLine="284"/>
        <w:contextualSpacing/>
        <w:rPr>
          <w:rFonts w:ascii="Times New Roman" w:hAnsi="Times New Roman" w:cs="Times New Roman"/>
          <w:sz w:val="24"/>
          <w:szCs w:val="24"/>
          <w:lang w:val="pl-PL"/>
        </w:rPr>
      </w:pPr>
    </w:p>
    <w:p w:rsidR="00E36F65" w:rsidRDefault="00E36F65" w:rsidP="00C26996">
      <w:pPr>
        <w:spacing w:after="120"/>
        <w:ind w:left="426" w:right="141" w:firstLine="284"/>
        <w:contextualSpacing/>
        <w:rPr>
          <w:rFonts w:ascii="Times New Roman" w:hAnsi="Times New Roman" w:cs="Times New Roman"/>
          <w:sz w:val="24"/>
          <w:szCs w:val="24"/>
          <w:lang w:val="pl-PL"/>
        </w:rPr>
      </w:pPr>
    </w:p>
    <w:p w:rsidR="00E36F65" w:rsidRDefault="00E36F65" w:rsidP="00C26996">
      <w:pPr>
        <w:spacing w:after="120"/>
        <w:ind w:left="426" w:right="141" w:firstLine="284"/>
        <w:contextualSpacing/>
        <w:rPr>
          <w:rFonts w:ascii="Times New Roman" w:hAnsi="Times New Roman" w:cs="Times New Roman"/>
          <w:sz w:val="24"/>
          <w:szCs w:val="24"/>
          <w:lang w:val="pl-PL"/>
        </w:rPr>
      </w:pPr>
    </w:p>
    <w:p w:rsidR="00E36F65" w:rsidRDefault="00E36F65" w:rsidP="00C26996">
      <w:pPr>
        <w:spacing w:after="120"/>
        <w:ind w:left="426" w:right="141" w:firstLine="284"/>
        <w:contextualSpacing/>
        <w:rPr>
          <w:rFonts w:ascii="Times New Roman" w:hAnsi="Times New Roman" w:cs="Times New Roman"/>
          <w:sz w:val="24"/>
          <w:szCs w:val="24"/>
          <w:lang w:val="pl-PL"/>
        </w:rPr>
      </w:pPr>
    </w:p>
    <w:p w:rsidR="00E36F65" w:rsidRDefault="00E36F65" w:rsidP="00C26996">
      <w:pPr>
        <w:spacing w:after="120"/>
        <w:ind w:left="426" w:right="141" w:firstLine="284"/>
        <w:contextualSpacing/>
        <w:rPr>
          <w:rFonts w:ascii="Times New Roman" w:hAnsi="Times New Roman" w:cs="Times New Roman"/>
          <w:sz w:val="24"/>
          <w:szCs w:val="24"/>
          <w:lang w:val="pl-PL"/>
        </w:rPr>
      </w:pPr>
    </w:p>
    <w:p w:rsidR="00E36F65" w:rsidRDefault="00E36F65" w:rsidP="00C26996">
      <w:pPr>
        <w:spacing w:after="120"/>
        <w:ind w:left="426" w:right="141" w:firstLine="284"/>
        <w:contextualSpacing/>
        <w:rPr>
          <w:rFonts w:ascii="Times New Roman" w:hAnsi="Times New Roman" w:cs="Times New Roman"/>
          <w:sz w:val="24"/>
          <w:szCs w:val="24"/>
          <w:lang w:val="pl-PL"/>
        </w:rPr>
      </w:pPr>
    </w:p>
    <w:p w:rsidR="00E36F65" w:rsidRDefault="00E36F65" w:rsidP="00C26996">
      <w:pPr>
        <w:spacing w:after="120"/>
        <w:ind w:left="426" w:right="141" w:firstLine="284"/>
        <w:contextualSpacing/>
        <w:rPr>
          <w:rFonts w:ascii="Times New Roman" w:hAnsi="Times New Roman" w:cs="Times New Roman"/>
          <w:sz w:val="24"/>
          <w:szCs w:val="24"/>
          <w:lang w:val="pl-PL"/>
        </w:rPr>
      </w:pPr>
    </w:p>
    <w:p w:rsidR="00E36F65" w:rsidRPr="00071031" w:rsidRDefault="00E36F65" w:rsidP="00C26996">
      <w:pPr>
        <w:spacing w:after="120"/>
        <w:ind w:left="426" w:right="141" w:firstLine="284"/>
        <w:contextualSpacing/>
        <w:rPr>
          <w:rFonts w:ascii="Times New Roman" w:hAnsi="Times New Roman" w:cs="Times New Roman"/>
          <w:sz w:val="24"/>
          <w:szCs w:val="24"/>
          <w:lang w:val="pl-PL"/>
        </w:rPr>
      </w:pPr>
    </w:p>
    <w:p w:rsidR="001F78F5" w:rsidRPr="00071031" w:rsidRDefault="001F78F5" w:rsidP="00C26996">
      <w:pPr>
        <w:spacing w:after="120"/>
        <w:ind w:left="426" w:right="141" w:firstLine="284"/>
        <w:contextualSpacing/>
        <w:rPr>
          <w:rFonts w:ascii="Times New Roman" w:hAnsi="Times New Roman" w:cs="Times New Roman"/>
          <w:sz w:val="24"/>
          <w:szCs w:val="24"/>
          <w:lang w:val="pl-PL"/>
        </w:rPr>
      </w:pPr>
    </w:p>
    <w:p w:rsidR="001F78F5" w:rsidRPr="00071031" w:rsidRDefault="001F78F5" w:rsidP="00A73F8B">
      <w:pPr>
        <w:spacing w:after="120"/>
        <w:ind w:right="141"/>
        <w:contextualSpacing/>
        <w:rPr>
          <w:rFonts w:ascii="Times New Roman" w:hAnsi="Times New Roman" w:cs="Times New Roman"/>
          <w:sz w:val="24"/>
          <w:szCs w:val="24"/>
          <w:lang w:val="pl-PL"/>
        </w:rPr>
      </w:pPr>
    </w:p>
    <w:p w:rsidR="00DE4B03" w:rsidRPr="00071031" w:rsidRDefault="00DE4B03" w:rsidP="00CE1096">
      <w:pPr>
        <w:spacing w:after="120"/>
        <w:ind w:right="141"/>
        <w:contextualSpacing/>
        <w:rPr>
          <w:rFonts w:ascii="Times New Roman" w:hAnsi="Times New Roman" w:cs="Times New Roman"/>
          <w:sz w:val="24"/>
          <w:szCs w:val="24"/>
          <w:lang w:val="pl-PL"/>
        </w:rPr>
      </w:pPr>
    </w:p>
    <w:p w:rsidR="00DE4B03" w:rsidRPr="00071031" w:rsidRDefault="00DE4B03" w:rsidP="00C26996">
      <w:pPr>
        <w:spacing w:after="120"/>
        <w:ind w:left="426" w:right="141" w:firstLine="284"/>
        <w:contextualSpacing/>
        <w:rPr>
          <w:rFonts w:ascii="Times New Roman" w:hAnsi="Times New Roman" w:cs="Times New Roman"/>
          <w:sz w:val="24"/>
          <w:szCs w:val="24"/>
          <w:lang w:val="pl-PL"/>
        </w:rPr>
      </w:pPr>
    </w:p>
    <w:p w:rsidR="00E047F4" w:rsidRPr="00C26996" w:rsidRDefault="00E047F4" w:rsidP="00C26996">
      <w:pPr>
        <w:spacing w:after="120"/>
        <w:ind w:left="426" w:right="141" w:firstLine="284"/>
        <w:contextualSpacing/>
        <w:jc w:val="center"/>
        <w:rPr>
          <w:sz w:val="24"/>
          <w:szCs w:val="24"/>
          <w:lang w:val="pl-PL"/>
        </w:rPr>
      </w:pPr>
    </w:p>
    <w:p w:rsidR="0097534C" w:rsidRPr="00C26996" w:rsidRDefault="0097534C" w:rsidP="00C26996">
      <w:pPr>
        <w:spacing w:after="120"/>
        <w:ind w:left="426" w:right="141" w:firstLine="284"/>
        <w:contextualSpacing/>
        <w:rPr>
          <w:sz w:val="24"/>
          <w:szCs w:val="24"/>
          <w:lang w:val="pl-PL"/>
        </w:rPr>
      </w:pPr>
    </w:p>
    <w:p w:rsidR="004544C1" w:rsidRPr="00C26996" w:rsidRDefault="004544C1" w:rsidP="00C26996">
      <w:pPr>
        <w:spacing w:after="120"/>
        <w:contextualSpacing/>
        <w:rPr>
          <w:rFonts w:eastAsia="Arial" w:cs="Arial"/>
          <w:sz w:val="24"/>
          <w:szCs w:val="24"/>
          <w:lang w:val="pl-PL"/>
        </w:rPr>
      </w:pPr>
    </w:p>
    <w:p w:rsidR="00E36F65" w:rsidRPr="00071031" w:rsidRDefault="00E36F65" w:rsidP="00E36F65">
      <w:pPr>
        <w:spacing w:after="120"/>
        <w:ind w:right="141"/>
        <w:contextualSpacing/>
        <w:jc w:val="center"/>
        <w:rPr>
          <w:rFonts w:ascii="Times New Roman" w:hAnsi="Times New Roman" w:cs="Times New Roman"/>
          <w:sz w:val="24"/>
          <w:szCs w:val="24"/>
          <w:lang w:val="pl-PL"/>
        </w:rPr>
      </w:pPr>
      <w:r w:rsidRPr="00071031">
        <w:rPr>
          <w:rFonts w:ascii="Times New Roman" w:hAnsi="Times New Roman" w:cs="Times New Roman"/>
          <w:sz w:val="24"/>
          <w:szCs w:val="24"/>
          <w:lang w:val="pl-PL"/>
        </w:rPr>
        <w:t>BIAŁYSTOK 2018</w:t>
      </w:r>
    </w:p>
    <w:p w:rsidR="00943C75" w:rsidRPr="00C26996" w:rsidRDefault="00943C75" w:rsidP="00C26996">
      <w:pPr>
        <w:spacing w:after="120"/>
        <w:ind w:left="1025"/>
        <w:contextualSpacing/>
        <w:rPr>
          <w:rFonts w:eastAsia="Arial" w:cs="Arial"/>
          <w:sz w:val="24"/>
          <w:szCs w:val="24"/>
          <w:lang w:val="pl-PL"/>
        </w:rPr>
      </w:pPr>
    </w:p>
    <w:p w:rsidR="00F61C27" w:rsidRDefault="00F61C27">
      <w:pPr>
        <w:widowControl/>
        <w:spacing w:after="200" w:line="276" w:lineRule="auto"/>
        <w:rPr>
          <w:rFonts w:eastAsia="Arial" w:cs="Arial"/>
          <w:w w:val="105"/>
          <w:sz w:val="24"/>
          <w:szCs w:val="24"/>
          <w:lang w:val="pl-PL"/>
        </w:rPr>
      </w:pPr>
      <w:r>
        <w:rPr>
          <w:rFonts w:eastAsia="Arial" w:cs="Arial"/>
          <w:w w:val="105"/>
          <w:sz w:val="24"/>
          <w:szCs w:val="24"/>
          <w:lang w:val="pl-PL"/>
        </w:rPr>
        <w:br w:type="page"/>
      </w:r>
    </w:p>
    <w:sdt>
      <w:sdtPr>
        <w:rPr>
          <w:rFonts w:ascii="Times New Roman" w:eastAsiaTheme="minorHAnsi" w:hAnsi="Times New Roman" w:cs="Times New Roman"/>
          <w:b w:val="0"/>
          <w:bCs w:val="0"/>
          <w:sz w:val="20"/>
          <w:szCs w:val="20"/>
          <w:lang w:val="en-US" w:eastAsia="en-US"/>
        </w:rPr>
        <w:id w:val="-2110660686"/>
        <w:docPartObj>
          <w:docPartGallery w:val="Table of Contents"/>
          <w:docPartUnique/>
        </w:docPartObj>
      </w:sdtPr>
      <w:sdtEndPr>
        <w:rPr>
          <w:rFonts w:asciiTheme="minorHAnsi" w:hAnsiTheme="minorHAnsi" w:cstheme="minorBidi"/>
          <w:sz w:val="22"/>
          <w:szCs w:val="22"/>
        </w:rPr>
      </w:sdtEndPr>
      <w:sdtContent>
        <w:p w:rsidR="00310FB9" w:rsidRPr="00310FB9" w:rsidRDefault="00310FB9" w:rsidP="00310FB9">
          <w:pPr>
            <w:pStyle w:val="Nagwekspisutreci"/>
            <w:numPr>
              <w:ilvl w:val="0"/>
              <w:numId w:val="0"/>
            </w:numPr>
            <w:rPr>
              <w:rFonts w:ascii="Times New Roman" w:hAnsi="Times New Roman" w:cs="Times New Roman"/>
              <w:sz w:val="20"/>
              <w:szCs w:val="20"/>
            </w:rPr>
          </w:pPr>
          <w:r w:rsidRPr="00310FB9">
            <w:rPr>
              <w:rFonts w:ascii="Times New Roman" w:hAnsi="Times New Roman" w:cs="Times New Roman"/>
              <w:sz w:val="20"/>
              <w:szCs w:val="20"/>
            </w:rPr>
            <w:t>Spis treści</w:t>
          </w:r>
          <w:bookmarkStart w:id="0" w:name="_GoBack"/>
          <w:bookmarkEnd w:id="0"/>
        </w:p>
        <w:p w:rsidR="00125FF9" w:rsidRPr="00F7570D" w:rsidRDefault="00310FB9">
          <w:pPr>
            <w:pStyle w:val="Spistreci1"/>
            <w:tabs>
              <w:tab w:val="right" w:leader="dot" w:pos="9063"/>
            </w:tabs>
            <w:rPr>
              <w:rFonts w:asciiTheme="minorHAnsi" w:eastAsiaTheme="minorEastAsia" w:hAnsiTheme="minorHAnsi"/>
              <w:noProof/>
              <w:sz w:val="24"/>
              <w:szCs w:val="22"/>
              <w:lang w:val="pl-PL" w:eastAsia="pl-PL"/>
            </w:rPr>
          </w:pPr>
          <w:r w:rsidRPr="00310FB9">
            <w:rPr>
              <w:rFonts w:ascii="Times New Roman" w:hAnsi="Times New Roman" w:cs="Times New Roman"/>
              <w:sz w:val="20"/>
              <w:szCs w:val="20"/>
            </w:rPr>
            <w:fldChar w:fldCharType="begin"/>
          </w:r>
          <w:r w:rsidRPr="00310FB9">
            <w:rPr>
              <w:rFonts w:ascii="Times New Roman" w:hAnsi="Times New Roman" w:cs="Times New Roman"/>
              <w:sz w:val="20"/>
              <w:szCs w:val="20"/>
            </w:rPr>
            <w:instrText xml:space="preserve"> TOC \o "1-3" \h \z \u </w:instrText>
          </w:r>
          <w:r w:rsidRPr="00310FB9">
            <w:rPr>
              <w:rFonts w:ascii="Times New Roman" w:hAnsi="Times New Roman" w:cs="Times New Roman"/>
              <w:sz w:val="20"/>
              <w:szCs w:val="20"/>
            </w:rPr>
            <w:fldChar w:fldCharType="separate"/>
          </w:r>
          <w:hyperlink w:anchor="_Toc508629106" w:history="1">
            <w:r w:rsidR="00125FF9" w:rsidRPr="00F7570D">
              <w:rPr>
                <w:rStyle w:val="Hipercze"/>
                <w:rFonts w:ascii="Times New Roman" w:hAnsi="Times New Roman" w:cs="Times New Roman"/>
                <w:noProof/>
                <w:sz w:val="18"/>
                <w:lang w:val="pl-PL"/>
              </w:rPr>
              <w:t>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sz w:val="18"/>
                <w:lang w:val="pl-PL"/>
              </w:rPr>
              <w:t>Nazwa (firma) oraz adres zamawiającego.</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_Toc508629106 \h </w:instrText>
            </w:r>
            <w:r w:rsidR="00125FF9" w:rsidRPr="00F7570D">
              <w:rPr>
                <w:noProof/>
                <w:webHidden/>
                <w:sz w:val="18"/>
              </w:rPr>
            </w:r>
            <w:r w:rsidR="00125FF9" w:rsidRPr="00F7570D">
              <w:rPr>
                <w:noProof/>
                <w:webHidden/>
                <w:sz w:val="18"/>
              </w:rPr>
              <w:fldChar w:fldCharType="separate"/>
            </w:r>
            <w:r w:rsidR="002252CD">
              <w:rPr>
                <w:noProof/>
                <w:webHidden/>
                <w:sz w:val="18"/>
              </w:rPr>
              <w:t>3</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07" w:history="1">
            <w:r w:rsidR="00125FF9" w:rsidRPr="00F7570D">
              <w:rPr>
                <w:rStyle w:val="Hipercze"/>
                <w:rFonts w:ascii="Times New Roman" w:hAnsi="Times New Roman" w:cs="Times New Roman"/>
                <w:noProof/>
                <w:sz w:val="18"/>
              </w:rPr>
              <w:t>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sz w:val="18"/>
              </w:rPr>
              <w:t>Tryb udzielenia zamówienia.</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_Toc508629107 \h </w:instrText>
            </w:r>
            <w:r w:rsidR="00125FF9" w:rsidRPr="00F7570D">
              <w:rPr>
                <w:noProof/>
                <w:webHidden/>
                <w:sz w:val="18"/>
              </w:rPr>
            </w:r>
            <w:r w:rsidR="00125FF9" w:rsidRPr="00F7570D">
              <w:rPr>
                <w:noProof/>
                <w:webHidden/>
                <w:sz w:val="18"/>
              </w:rPr>
              <w:fldChar w:fldCharType="separate"/>
            </w:r>
            <w:r>
              <w:rPr>
                <w:noProof/>
                <w:webHidden/>
                <w:sz w:val="18"/>
              </w:rPr>
              <w:t>3</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08" w:history="1">
            <w:r w:rsidR="00125FF9" w:rsidRPr="00F7570D">
              <w:rPr>
                <w:rStyle w:val="Hipercze"/>
                <w:rFonts w:ascii="Times New Roman" w:hAnsi="Times New Roman" w:cs="Times New Roman"/>
                <w:noProof/>
                <w:sz w:val="18"/>
                <w:lang w:val="pl-PL"/>
              </w:rPr>
              <w:t>III.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sz w:val="18"/>
                <w:lang w:val="pl-PL"/>
              </w:rPr>
              <w:t>Opis przedmiotu zamówienia.</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_Toc508629108 \h </w:instrText>
            </w:r>
            <w:r w:rsidR="00125FF9" w:rsidRPr="00F7570D">
              <w:rPr>
                <w:noProof/>
                <w:webHidden/>
                <w:sz w:val="18"/>
              </w:rPr>
            </w:r>
            <w:r w:rsidR="00125FF9" w:rsidRPr="00F7570D">
              <w:rPr>
                <w:noProof/>
                <w:webHidden/>
                <w:sz w:val="18"/>
              </w:rPr>
              <w:fldChar w:fldCharType="separate"/>
            </w:r>
            <w:r>
              <w:rPr>
                <w:noProof/>
                <w:webHidden/>
                <w:sz w:val="18"/>
              </w:rPr>
              <w:t>3</w:t>
            </w:r>
            <w:r w:rsidR="00125FF9" w:rsidRPr="00F7570D">
              <w:rPr>
                <w:noProof/>
                <w:webHidden/>
                <w:sz w:val="18"/>
              </w:rPr>
              <w:fldChar w:fldCharType="end"/>
            </w:r>
          </w:hyperlink>
        </w:p>
        <w:p w:rsidR="00125FF9" w:rsidRPr="00F7570D" w:rsidRDefault="002252CD">
          <w:pPr>
            <w:pStyle w:val="Spistreci1"/>
            <w:tabs>
              <w:tab w:val="right" w:leader="dot" w:pos="9063"/>
            </w:tabs>
            <w:rPr>
              <w:rStyle w:val="Hipercze"/>
              <w:noProof/>
              <w:sz w:val="18"/>
            </w:rPr>
          </w:pPr>
          <w:hyperlink w:anchor="_Toc508629109" w:history="1">
            <w:r w:rsidR="00125FF9" w:rsidRPr="00F7570D">
              <w:rPr>
                <w:rStyle w:val="Hipercze"/>
                <w:rFonts w:ascii="Times New Roman" w:hAnsi="Times New Roman" w:cs="Times New Roman"/>
                <w:noProof/>
                <w:sz w:val="18"/>
                <w:lang w:val="pl-PL"/>
              </w:rPr>
              <w:t>IV.</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bCs/>
                <w:noProof/>
                <w:sz w:val="18"/>
                <w:lang w:val="pl-PL"/>
              </w:rPr>
              <w:t>Wymagania o których mowa w art. 29 ust. 3a ustawy PZP w przypadku, gdy zamawiający je przewiduje.</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_Toc508629109 \h </w:instrText>
            </w:r>
            <w:r w:rsidR="00125FF9" w:rsidRPr="00F7570D">
              <w:rPr>
                <w:noProof/>
                <w:webHidden/>
                <w:sz w:val="18"/>
              </w:rPr>
            </w:r>
            <w:r w:rsidR="00125FF9" w:rsidRPr="00F7570D">
              <w:rPr>
                <w:noProof/>
                <w:webHidden/>
                <w:sz w:val="18"/>
              </w:rPr>
              <w:fldChar w:fldCharType="separate"/>
            </w:r>
            <w:r>
              <w:rPr>
                <w:noProof/>
                <w:webHidden/>
                <w:sz w:val="18"/>
              </w:rPr>
              <w:t>4</w:t>
            </w:r>
            <w:r w:rsidR="00125FF9" w:rsidRPr="00F7570D">
              <w:rPr>
                <w:noProof/>
                <w:webHidden/>
                <w:sz w:val="18"/>
              </w:rPr>
              <w:fldChar w:fldCharType="end"/>
            </w:r>
          </w:hyperlink>
        </w:p>
        <w:p w:rsidR="00125FF9" w:rsidRPr="00F7570D" w:rsidRDefault="00125FF9" w:rsidP="00125FF9">
          <w:pPr>
            <w:pStyle w:val="Spistreci1"/>
            <w:tabs>
              <w:tab w:val="right" w:leader="dot" w:pos="9063"/>
            </w:tabs>
            <w:jc w:val="both"/>
            <w:rPr>
              <w:rFonts w:ascii="Times New Roman" w:eastAsiaTheme="minorEastAsia" w:hAnsi="Times New Roman" w:cs="Times New Roman"/>
              <w:noProof/>
              <w:sz w:val="24"/>
              <w:szCs w:val="22"/>
              <w:lang w:val="pl-PL" w:eastAsia="pl-PL"/>
            </w:rPr>
          </w:pPr>
          <w:r w:rsidRPr="00F7570D">
            <w:rPr>
              <w:rStyle w:val="Hipercze"/>
              <w:rFonts w:ascii="Times New Roman" w:hAnsi="Times New Roman" w:cs="Times New Roman"/>
              <w:noProof/>
              <w:color w:val="auto"/>
              <w:sz w:val="18"/>
              <w:u w:val="none"/>
              <w:lang w:val="pl-PL"/>
            </w:rPr>
            <w:t>V.</w:t>
          </w:r>
          <w:r w:rsidRPr="00F7570D">
            <w:rPr>
              <w:rStyle w:val="Hipercze"/>
              <w:rFonts w:ascii="Times New Roman" w:hAnsi="Times New Roman" w:cs="Times New Roman"/>
              <w:noProof/>
              <w:color w:val="auto"/>
              <w:sz w:val="18"/>
              <w:u w:val="none"/>
              <w:lang w:val="pl-PL"/>
            </w:rPr>
            <w:tab/>
          </w:r>
          <w:r w:rsidRPr="00F7570D">
            <w:rPr>
              <w:rFonts w:ascii="Times New Roman" w:hAnsi="Times New Roman" w:cs="Times New Roman"/>
              <w:bCs/>
              <w:noProof/>
              <w:sz w:val="18"/>
              <w:lang w:val="pl-PL"/>
            </w:rPr>
            <w:t xml:space="preserve">Podwykonawstwo. Informacja o obowiązku osobistego wykonania przez wykonawcę kluczowych części zamówienia, jeżeli zamawiający dokonuje takiego zastrzeżenia zgodnie z art. 36a ust. 2 ustawy PZP. </w:t>
          </w:r>
          <w:r w:rsidRPr="00F7570D">
            <w:rPr>
              <w:rFonts w:ascii="Times New Roman" w:hAnsi="Times New Roman" w:cs="Times New Roman"/>
              <w:bCs/>
              <w:noProof/>
              <w:sz w:val="18"/>
            </w:rPr>
            <w:t>Wskazanie części zamówienia, która może być powierzona podwykonawcom. ………………………………………………………………………………………………………</w:t>
          </w:r>
          <w:r w:rsidR="00F7570D">
            <w:rPr>
              <w:rFonts w:ascii="Times New Roman" w:hAnsi="Times New Roman" w:cs="Times New Roman"/>
              <w:bCs/>
              <w:noProof/>
              <w:sz w:val="18"/>
            </w:rPr>
            <w:t>………………...</w:t>
          </w:r>
          <w:r w:rsidRPr="00F7570D">
            <w:rPr>
              <w:rFonts w:cs="Arial"/>
              <w:bCs/>
              <w:noProof/>
              <w:sz w:val="18"/>
            </w:rPr>
            <w:t>5</w:t>
          </w:r>
        </w:p>
        <w:p w:rsidR="00125FF9" w:rsidRPr="00F7570D" w:rsidRDefault="002252CD" w:rsidP="00125FF9">
          <w:pPr>
            <w:pStyle w:val="Spistreci1"/>
            <w:tabs>
              <w:tab w:val="right" w:leader="dot" w:pos="9063"/>
            </w:tabs>
            <w:rPr>
              <w:noProof/>
              <w:color w:val="0000FF" w:themeColor="hyperlink"/>
              <w:sz w:val="18"/>
              <w:u w:val="single"/>
            </w:rPr>
          </w:pPr>
          <w:hyperlink w:anchor="_Toc508629122" w:history="1">
            <w:r w:rsidR="00125FF9" w:rsidRPr="00F7570D">
              <w:rPr>
                <w:rStyle w:val="Hipercze"/>
                <w:rFonts w:ascii="Times New Roman" w:hAnsi="Times New Roman" w:cs="Times New Roman"/>
                <w:noProof/>
                <w:sz w:val="18"/>
              </w:rPr>
              <w:t>VI.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sz w:val="18"/>
              </w:rPr>
              <w:t>Termin wykonania zamówienia.</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_Toc508629122 \h </w:instrText>
            </w:r>
            <w:r w:rsidR="00125FF9" w:rsidRPr="00F7570D">
              <w:rPr>
                <w:noProof/>
                <w:webHidden/>
                <w:sz w:val="18"/>
              </w:rPr>
            </w:r>
            <w:r w:rsidR="00125FF9" w:rsidRPr="00F7570D">
              <w:rPr>
                <w:noProof/>
                <w:webHidden/>
                <w:sz w:val="18"/>
              </w:rPr>
              <w:fldChar w:fldCharType="separate"/>
            </w:r>
            <w:r>
              <w:rPr>
                <w:noProof/>
                <w:webHidden/>
                <w:sz w:val="18"/>
              </w:rPr>
              <w:t>6</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23" w:history="1">
            <w:r w:rsidR="00125FF9" w:rsidRPr="00F7570D">
              <w:rPr>
                <w:rStyle w:val="Hipercze"/>
                <w:rFonts w:ascii="Times New Roman" w:hAnsi="Times New Roman" w:cs="Times New Roman"/>
                <w:noProof/>
                <w:sz w:val="18"/>
                <w:lang w:val="pl-PL"/>
              </w:rPr>
              <w:t>VII.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sz w:val="18"/>
                <w:lang w:val="pl-PL"/>
              </w:rPr>
              <w:t>Warunki udziału w postępowaniu.</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_Toc508629123 \h </w:instrText>
            </w:r>
            <w:r w:rsidR="00125FF9" w:rsidRPr="00F7570D">
              <w:rPr>
                <w:noProof/>
                <w:webHidden/>
                <w:sz w:val="18"/>
              </w:rPr>
            </w:r>
            <w:r w:rsidR="00125FF9" w:rsidRPr="00F7570D">
              <w:rPr>
                <w:noProof/>
                <w:webHidden/>
                <w:sz w:val="18"/>
              </w:rPr>
              <w:fldChar w:fldCharType="separate"/>
            </w:r>
            <w:r>
              <w:rPr>
                <w:noProof/>
                <w:webHidden/>
                <w:sz w:val="18"/>
              </w:rPr>
              <w:t>6</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26" w:history="1">
            <w:r w:rsidR="00125FF9" w:rsidRPr="00F7570D">
              <w:rPr>
                <w:rStyle w:val="Hipercze"/>
                <w:rFonts w:ascii="Times New Roman" w:hAnsi="Times New Roman" w:cs="Times New Roman"/>
                <w:noProof/>
                <w:w w:val="105"/>
                <w:sz w:val="18"/>
                <w:lang w:val="pl-PL"/>
              </w:rPr>
              <w:t>VIII.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Podstawy wykluczenia z postępowania, o których mowa w art. 24 ust. 1 pkt 12-23 i w art. 24 ust. 5 ustawy PZP.</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_Toc508629126 \h </w:instrText>
            </w:r>
            <w:r w:rsidR="00125FF9" w:rsidRPr="00F7570D">
              <w:rPr>
                <w:noProof/>
                <w:webHidden/>
                <w:sz w:val="18"/>
              </w:rPr>
            </w:r>
            <w:r w:rsidR="00125FF9" w:rsidRPr="00F7570D">
              <w:rPr>
                <w:noProof/>
                <w:webHidden/>
                <w:sz w:val="18"/>
              </w:rPr>
              <w:fldChar w:fldCharType="separate"/>
            </w:r>
            <w:r>
              <w:rPr>
                <w:noProof/>
                <w:webHidden/>
                <w:sz w:val="18"/>
              </w:rPr>
              <w:t>7</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33" w:history="1">
            <w:r w:rsidR="00125FF9" w:rsidRPr="00F7570D">
              <w:rPr>
                <w:rStyle w:val="Hipercze"/>
                <w:rFonts w:ascii="Times New Roman" w:hAnsi="Times New Roman" w:cs="Times New Roman"/>
                <w:noProof/>
                <w:w w:val="105"/>
                <w:sz w:val="18"/>
                <w:lang w:val="pl-PL"/>
              </w:rPr>
              <w:t>IX.</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Procedura odwrócona (art. 24aa ustawy PZP) i ocena spełniania warunków udziału w postępowaniu i braku podstaw do wykluczenia z postępowania.</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_Toc508629133 \h </w:instrText>
            </w:r>
            <w:r w:rsidR="00125FF9" w:rsidRPr="00F7570D">
              <w:rPr>
                <w:noProof/>
                <w:webHidden/>
                <w:sz w:val="18"/>
              </w:rPr>
            </w:r>
            <w:r w:rsidR="00125FF9" w:rsidRPr="00F7570D">
              <w:rPr>
                <w:noProof/>
                <w:webHidden/>
                <w:sz w:val="18"/>
              </w:rPr>
              <w:fldChar w:fldCharType="separate"/>
            </w:r>
            <w:r>
              <w:rPr>
                <w:noProof/>
                <w:webHidden/>
                <w:sz w:val="18"/>
              </w:rPr>
              <w:t>8</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0" w:history="1">
            <w:r w:rsidR="00125FF9" w:rsidRPr="00F7570D">
              <w:rPr>
                <w:rStyle w:val="Hipercze"/>
                <w:rFonts w:ascii="Times New Roman" w:hAnsi="Times New Roman" w:cs="Times New Roman"/>
                <w:noProof/>
                <w:w w:val="105"/>
                <w:sz w:val="18"/>
                <w:lang w:val="pl-PL"/>
              </w:rPr>
              <w:t>X.</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Informacja dla wykonawców polegających na zasobach innych podmiotów na zasadach określonych w art. 22a ustawy PZP.</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_Toc508629140 \h </w:instrText>
            </w:r>
            <w:r w:rsidR="00125FF9" w:rsidRPr="00F7570D">
              <w:rPr>
                <w:noProof/>
                <w:webHidden/>
                <w:sz w:val="18"/>
              </w:rPr>
            </w:r>
            <w:r w:rsidR="00125FF9" w:rsidRPr="00F7570D">
              <w:rPr>
                <w:noProof/>
                <w:webHidden/>
                <w:sz w:val="18"/>
              </w:rPr>
              <w:fldChar w:fldCharType="separate"/>
            </w:r>
            <w:r>
              <w:rPr>
                <w:noProof/>
                <w:webHidden/>
                <w:sz w:val="18"/>
              </w:rPr>
              <w:t>10</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1" w:history="1">
            <w:r w:rsidR="00125FF9" w:rsidRPr="00F7570D">
              <w:rPr>
                <w:rStyle w:val="Hipercze"/>
                <w:rFonts w:ascii="Times New Roman" w:hAnsi="Times New Roman" w:cs="Times New Roman"/>
                <w:noProof/>
                <w:w w:val="105"/>
                <w:sz w:val="18"/>
                <w:lang w:val="pl-PL"/>
              </w:rPr>
              <w:t>XI.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Informacja dla wykonawców wspólnie ubiegających się o udzielenie zamówienia.</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_Toc508629141 \h </w:instrText>
            </w:r>
            <w:r w:rsidR="00125FF9" w:rsidRPr="00F7570D">
              <w:rPr>
                <w:noProof/>
                <w:webHidden/>
                <w:sz w:val="18"/>
              </w:rPr>
            </w:r>
            <w:r w:rsidR="00125FF9" w:rsidRPr="00F7570D">
              <w:rPr>
                <w:noProof/>
                <w:webHidden/>
                <w:sz w:val="18"/>
              </w:rPr>
              <w:fldChar w:fldCharType="separate"/>
            </w:r>
            <w:r>
              <w:rPr>
                <w:noProof/>
                <w:webHidden/>
                <w:sz w:val="18"/>
              </w:rPr>
              <w:t>11</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2" w:history="1">
            <w:r w:rsidR="00125FF9" w:rsidRPr="00F7570D">
              <w:rPr>
                <w:rStyle w:val="Hipercze"/>
                <w:rFonts w:ascii="Times New Roman" w:hAnsi="Times New Roman" w:cs="Times New Roman"/>
                <w:noProof/>
                <w:sz w:val="18"/>
                <w:lang w:val="pl-PL"/>
              </w:rPr>
              <w:t>XII.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sz w:val="18"/>
                <w:lang w:val="pl-PL"/>
              </w:rPr>
              <w:t>Sposób komunikacji zamawiającego z wykonawcami oraz wymagania formalne dotyczące składanych oświadczeń i dokumentów.</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_Toc508629142 \h </w:instrText>
            </w:r>
            <w:r w:rsidR="00125FF9" w:rsidRPr="00F7570D">
              <w:rPr>
                <w:noProof/>
                <w:webHidden/>
                <w:sz w:val="18"/>
              </w:rPr>
            </w:r>
            <w:r w:rsidR="00125FF9" w:rsidRPr="00F7570D">
              <w:rPr>
                <w:noProof/>
                <w:webHidden/>
                <w:sz w:val="18"/>
              </w:rPr>
              <w:fldChar w:fldCharType="separate"/>
            </w:r>
            <w:r>
              <w:rPr>
                <w:noProof/>
                <w:webHidden/>
                <w:sz w:val="18"/>
              </w:rPr>
              <w:t>12</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3" w:history="1">
            <w:r w:rsidR="00125FF9" w:rsidRPr="00F7570D">
              <w:rPr>
                <w:rStyle w:val="Hipercze"/>
                <w:rFonts w:ascii="Times New Roman" w:hAnsi="Times New Roman" w:cs="Times New Roman"/>
                <w:noProof/>
                <w:w w:val="105"/>
                <w:sz w:val="18"/>
                <w:lang w:val="pl-PL"/>
              </w:rPr>
              <w:t>XIII.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Udzielanie wyjaśnień treści SIWZ.</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_Toc508629143 \h </w:instrText>
            </w:r>
            <w:r w:rsidR="00125FF9" w:rsidRPr="00F7570D">
              <w:rPr>
                <w:noProof/>
                <w:webHidden/>
                <w:sz w:val="18"/>
              </w:rPr>
            </w:r>
            <w:r w:rsidR="00125FF9" w:rsidRPr="00F7570D">
              <w:rPr>
                <w:noProof/>
                <w:webHidden/>
                <w:sz w:val="18"/>
              </w:rPr>
              <w:fldChar w:fldCharType="separate"/>
            </w:r>
            <w:r>
              <w:rPr>
                <w:noProof/>
                <w:webHidden/>
                <w:sz w:val="18"/>
              </w:rPr>
              <w:t>13</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4" w:history="1">
            <w:r w:rsidR="00125FF9" w:rsidRPr="00F7570D">
              <w:rPr>
                <w:rStyle w:val="Hipercze"/>
                <w:rFonts w:ascii="Times New Roman" w:hAnsi="Times New Roman" w:cs="Times New Roman"/>
                <w:noProof/>
                <w:w w:val="105"/>
                <w:sz w:val="18"/>
                <w:lang w:val="pl-PL"/>
              </w:rPr>
              <w:t>XIV.</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Opis sposobu przygotowania ofert.</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_Toc508629144 \h </w:instrText>
            </w:r>
            <w:r w:rsidR="00125FF9" w:rsidRPr="00F7570D">
              <w:rPr>
                <w:noProof/>
                <w:webHidden/>
                <w:sz w:val="18"/>
              </w:rPr>
            </w:r>
            <w:r w:rsidR="00125FF9" w:rsidRPr="00F7570D">
              <w:rPr>
                <w:noProof/>
                <w:webHidden/>
                <w:sz w:val="18"/>
              </w:rPr>
              <w:fldChar w:fldCharType="separate"/>
            </w:r>
            <w:r>
              <w:rPr>
                <w:noProof/>
                <w:webHidden/>
                <w:sz w:val="18"/>
              </w:rPr>
              <w:t>14</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5" w:history="1">
            <w:r w:rsidR="00125FF9" w:rsidRPr="00F7570D">
              <w:rPr>
                <w:rStyle w:val="Hipercze"/>
                <w:rFonts w:ascii="Times New Roman" w:hAnsi="Times New Roman" w:cs="Times New Roman"/>
                <w:noProof/>
                <w:w w:val="105"/>
                <w:sz w:val="18"/>
                <w:lang w:val="pl-PL"/>
              </w:rPr>
              <w:t>XV.</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Opis sposobu obliczenia ceny.</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_Toc508629145 \h </w:instrText>
            </w:r>
            <w:r w:rsidR="00125FF9" w:rsidRPr="00F7570D">
              <w:rPr>
                <w:noProof/>
                <w:webHidden/>
                <w:sz w:val="18"/>
              </w:rPr>
            </w:r>
            <w:r w:rsidR="00125FF9" w:rsidRPr="00F7570D">
              <w:rPr>
                <w:noProof/>
                <w:webHidden/>
                <w:sz w:val="18"/>
              </w:rPr>
              <w:fldChar w:fldCharType="separate"/>
            </w:r>
            <w:r>
              <w:rPr>
                <w:noProof/>
                <w:webHidden/>
                <w:sz w:val="18"/>
              </w:rPr>
              <w:t>16</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6" w:history="1">
            <w:r w:rsidR="00125FF9" w:rsidRPr="00F7570D">
              <w:rPr>
                <w:rStyle w:val="Hipercze"/>
                <w:rFonts w:ascii="Times New Roman" w:hAnsi="Times New Roman" w:cs="Times New Roman"/>
                <w:noProof/>
                <w:sz w:val="18"/>
                <w:lang w:val="pl-PL"/>
              </w:rPr>
              <w:t>XVI.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sz w:val="18"/>
                <w:lang w:val="pl-PL"/>
              </w:rPr>
              <w:t>Informacja dotycząca walut obcych, w jakich mogą być prowadzone rozliczenia między zamawiającym a wykonawcą, jeżeli zamawiający przewiduje rozliczenia w walutach obcych.</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_Toc508629146 \h </w:instrText>
            </w:r>
            <w:r w:rsidR="00125FF9" w:rsidRPr="00F7570D">
              <w:rPr>
                <w:noProof/>
                <w:webHidden/>
                <w:sz w:val="18"/>
              </w:rPr>
            </w:r>
            <w:r w:rsidR="00125FF9" w:rsidRPr="00F7570D">
              <w:rPr>
                <w:noProof/>
                <w:webHidden/>
                <w:sz w:val="18"/>
              </w:rPr>
              <w:fldChar w:fldCharType="separate"/>
            </w:r>
            <w:r>
              <w:rPr>
                <w:noProof/>
                <w:webHidden/>
                <w:sz w:val="18"/>
              </w:rPr>
              <w:t>17</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7" w:history="1">
            <w:r w:rsidR="00125FF9" w:rsidRPr="00F7570D">
              <w:rPr>
                <w:rStyle w:val="Hipercze"/>
                <w:rFonts w:ascii="Times New Roman" w:hAnsi="Times New Roman" w:cs="Times New Roman"/>
                <w:noProof/>
                <w:w w:val="105"/>
                <w:sz w:val="18"/>
                <w:lang w:val="pl-PL"/>
              </w:rPr>
              <w:t>XVII.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Wymagania dotyczące wadium.</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_Toc508629147 \h </w:instrText>
            </w:r>
            <w:r w:rsidR="00125FF9" w:rsidRPr="00F7570D">
              <w:rPr>
                <w:noProof/>
                <w:webHidden/>
                <w:sz w:val="18"/>
              </w:rPr>
            </w:r>
            <w:r w:rsidR="00125FF9" w:rsidRPr="00F7570D">
              <w:rPr>
                <w:noProof/>
                <w:webHidden/>
                <w:sz w:val="18"/>
              </w:rPr>
              <w:fldChar w:fldCharType="separate"/>
            </w:r>
            <w:r>
              <w:rPr>
                <w:noProof/>
                <w:webHidden/>
                <w:sz w:val="18"/>
              </w:rPr>
              <w:t>17</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8" w:history="1">
            <w:r w:rsidR="00125FF9" w:rsidRPr="00F7570D">
              <w:rPr>
                <w:rStyle w:val="Hipercze"/>
                <w:rFonts w:ascii="Times New Roman" w:hAnsi="Times New Roman" w:cs="Times New Roman"/>
                <w:noProof/>
                <w:sz w:val="18"/>
              </w:rPr>
              <w:t>XVIII.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sz w:val="18"/>
              </w:rPr>
              <w:t>Termin związania ofertą.</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_Toc508629148 \h </w:instrText>
            </w:r>
            <w:r w:rsidR="00125FF9" w:rsidRPr="00F7570D">
              <w:rPr>
                <w:noProof/>
                <w:webHidden/>
                <w:sz w:val="18"/>
              </w:rPr>
            </w:r>
            <w:r w:rsidR="00125FF9" w:rsidRPr="00F7570D">
              <w:rPr>
                <w:noProof/>
                <w:webHidden/>
                <w:sz w:val="18"/>
              </w:rPr>
              <w:fldChar w:fldCharType="separate"/>
            </w:r>
            <w:r>
              <w:rPr>
                <w:noProof/>
                <w:webHidden/>
                <w:sz w:val="18"/>
              </w:rPr>
              <w:t>17</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49" w:history="1">
            <w:r w:rsidR="00125FF9" w:rsidRPr="00F7570D">
              <w:rPr>
                <w:rStyle w:val="Hipercze"/>
                <w:rFonts w:ascii="Times New Roman" w:hAnsi="Times New Roman" w:cs="Times New Roman"/>
                <w:noProof/>
                <w:w w:val="105"/>
                <w:sz w:val="18"/>
                <w:lang w:val="pl-PL"/>
              </w:rPr>
              <w:t>XIX.</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Miejsce oraz termin składania i otwarcia ofert.</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_Toc508629149 \h </w:instrText>
            </w:r>
            <w:r w:rsidR="00125FF9" w:rsidRPr="00F7570D">
              <w:rPr>
                <w:noProof/>
                <w:webHidden/>
                <w:sz w:val="18"/>
              </w:rPr>
            </w:r>
            <w:r w:rsidR="00125FF9" w:rsidRPr="00F7570D">
              <w:rPr>
                <w:noProof/>
                <w:webHidden/>
                <w:sz w:val="18"/>
              </w:rPr>
              <w:fldChar w:fldCharType="separate"/>
            </w:r>
            <w:r>
              <w:rPr>
                <w:noProof/>
                <w:webHidden/>
                <w:sz w:val="18"/>
              </w:rPr>
              <w:t>18</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50" w:history="1">
            <w:r w:rsidR="00125FF9" w:rsidRPr="00F7570D">
              <w:rPr>
                <w:rStyle w:val="Hipercze"/>
                <w:rFonts w:ascii="Times New Roman" w:hAnsi="Times New Roman" w:cs="Times New Roman"/>
                <w:noProof/>
                <w:w w:val="105"/>
                <w:sz w:val="18"/>
                <w:lang w:val="pl-PL"/>
              </w:rPr>
              <w:t>XX.</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Opis kryteriów, którymi zamawiający będzie się kierował przy wyborze oferty, wraz z podaniem wag tych kryteriów i sposobu oceny ofert.</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_Toc508629150 \h </w:instrText>
            </w:r>
            <w:r w:rsidR="00125FF9" w:rsidRPr="00F7570D">
              <w:rPr>
                <w:noProof/>
                <w:webHidden/>
                <w:sz w:val="18"/>
              </w:rPr>
            </w:r>
            <w:r w:rsidR="00125FF9" w:rsidRPr="00F7570D">
              <w:rPr>
                <w:noProof/>
                <w:webHidden/>
                <w:sz w:val="18"/>
              </w:rPr>
              <w:fldChar w:fldCharType="separate"/>
            </w:r>
            <w:r>
              <w:rPr>
                <w:noProof/>
                <w:webHidden/>
                <w:sz w:val="18"/>
              </w:rPr>
              <w:t>18</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55" w:history="1">
            <w:r w:rsidR="00125FF9" w:rsidRPr="00F7570D">
              <w:rPr>
                <w:rStyle w:val="Hipercze"/>
                <w:rFonts w:ascii="Times New Roman" w:hAnsi="Times New Roman" w:cs="Times New Roman"/>
                <w:noProof/>
                <w:w w:val="105"/>
                <w:sz w:val="18"/>
                <w:lang w:val="pl-PL"/>
              </w:rPr>
              <w:t>XXI.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Standardy jakościowe, o których mowa wart. 91 ust. 2a ustawy PZP.</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_Toc508629155 \h </w:instrText>
            </w:r>
            <w:r w:rsidR="00125FF9" w:rsidRPr="00F7570D">
              <w:rPr>
                <w:noProof/>
                <w:webHidden/>
                <w:sz w:val="18"/>
              </w:rPr>
            </w:r>
            <w:r w:rsidR="00125FF9" w:rsidRPr="00F7570D">
              <w:rPr>
                <w:noProof/>
                <w:webHidden/>
                <w:sz w:val="18"/>
              </w:rPr>
              <w:fldChar w:fldCharType="separate"/>
            </w:r>
            <w:r>
              <w:rPr>
                <w:noProof/>
                <w:webHidden/>
                <w:sz w:val="18"/>
              </w:rPr>
              <w:t>21</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56" w:history="1">
            <w:r w:rsidR="00125FF9" w:rsidRPr="00F7570D">
              <w:rPr>
                <w:rStyle w:val="Hipercze"/>
                <w:rFonts w:ascii="Times New Roman" w:hAnsi="Times New Roman" w:cs="Times New Roman"/>
                <w:noProof/>
                <w:w w:val="105"/>
                <w:sz w:val="18"/>
                <w:lang w:val="pl-PL"/>
              </w:rPr>
              <w:t>XXII.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Informacja o formalnościach, jakie powinny zostać dopełnione po wyborze oferty, w celu zawarcia umowy w sprawie zamówienia publicznego.</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_Toc508629156 \h </w:instrText>
            </w:r>
            <w:r w:rsidR="00125FF9" w:rsidRPr="00F7570D">
              <w:rPr>
                <w:noProof/>
                <w:webHidden/>
                <w:sz w:val="18"/>
              </w:rPr>
            </w:r>
            <w:r w:rsidR="00125FF9" w:rsidRPr="00F7570D">
              <w:rPr>
                <w:noProof/>
                <w:webHidden/>
                <w:sz w:val="18"/>
              </w:rPr>
              <w:fldChar w:fldCharType="separate"/>
            </w:r>
            <w:r>
              <w:rPr>
                <w:noProof/>
                <w:webHidden/>
                <w:sz w:val="18"/>
              </w:rPr>
              <w:t>21</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57" w:history="1">
            <w:r w:rsidR="00125FF9" w:rsidRPr="00F7570D">
              <w:rPr>
                <w:rStyle w:val="Hipercze"/>
                <w:rFonts w:ascii="Times New Roman" w:hAnsi="Times New Roman" w:cs="Times New Roman"/>
                <w:noProof/>
                <w:w w:val="105"/>
                <w:sz w:val="18"/>
                <w:lang w:val="pl-PL"/>
              </w:rPr>
              <w:t>XXIII.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Wymagania dotyczące zabezpieczenia należytego wykonania  umowy.</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_Toc508629157 \h </w:instrText>
            </w:r>
            <w:r w:rsidR="00125FF9" w:rsidRPr="00F7570D">
              <w:rPr>
                <w:noProof/>
                <w:webHidden/>
                <w:sz w:val="18"/>
              </w:rPr>
            </w:r>
            <w:r w:rsidR="00125FF9" w:rsidRPr="00F7570D">
              <w:rPr>
                <w:noProof/>
                <w:webHidden/>
                <w:sz w:val="18"/>
              </w:rPr>
              <w:fldChar w:fldCharType="separate"/>
            </w:r>
            <w:r>
              <w:rPr>
                <w:noProof/>
                <w:webHidden/>
                <w:sz w:val="18"/>
              </w:rPr>
              <w:t>21</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58" w:history="1">
            <w:r w:rsidR="00125FF9" w:rsidRPr="00F7570D">
              <w:rPr>
                <w:rStyle w:val="Hipercze"/>
                <w:rFonts w:ascii="Times New Roman" w:hAnsi="Times New Roman" w:cs="Times New Roman"/>
                <w:noProof/>
                <w:sz w:val="18"/>
                <w:lang w:val="pl-PL"/>
              </w:rPr>
              <w:t>XXIV.</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sz w:val="18"/>
                <w:lang w:val="pl-PL"/>
              </w:rPr>
              <w:t>Umowa w sprawie zamówienia publicznego (Wzór umowy, zakres świadczenia Wykonawcy, zmiany umowy).</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_Toc508629158 \h </w:instrText>
            </w:r>
            <w:r w:rsidR="00125FF9" w:rsidRPr="00F7570D">
              <w:rPr>
                <w:noProof/>
                <w:webHidden/>
                <w:sz w:val="18"/>
              </w:rPr>
            </w:r>
            <w:r w:rsidR="00125FF9" w:rsidRPr="00F7570D">
              <w:rPr>
                <w:noProof/>
                <w:webHidden/>
                <w:sz w:val="18"/>
              </w:rPr>
              <w:fldChar w:fldCharType="separate"/>
            </w:r>
            <w:r>
              <w:rPr>
                <w:noProof/>
                <w:webHidden/>
                <w:sz w:val="18"/>
              </w:rPr>
              <w:t>21</w:t>
            </w:r>
            <w:r w:rsidR="00125FF9" w:rsidRPr="00F7570D">
              <w:rPr>
                <w:noProof/>
                <w:webHidden/>
                <w:sz w:val="18"/>
              </w:rPr>
              <w:fldChar w:fldCharType="end"/>
            </w:r>
          </w:hyperlink>
        </w:p>
        <w:p w:rsidR="00125FF9" w:rsidRPr="00F7570D" w:rsidRDefault="002252CD">
          <w:pPr>
            <w:pStyle w:val="Spistreci1"/>
            <w:tabs>
              <w:tab w:val="right" w:leader="dot" w:pos="9063"/>
            </w:tabs>
            <w:rPr>
              <w:rFonts w:asciiTheme="minorHAnsi" w:eastAsiaTheme="minorEastAsia" w:hAnsiTheme="minorHAnsi"/>
              <w:noProof/>
              <w:sz w:val="24"/>
              <w:szCs w:val="22"/>
              <w:lang w:val="pl-PL" w:eastAsia="pl-PL"/>
            </w:rPr>
          </w:pPr>
          <w:hyperlink w:anchor="_Toc508629159" w:history="1">
            <w:r w:rsidR="00125FF9" w:rsidRPr="00F7570D">
              <w:rPr>
                <w:rStyle w:val="Hipercze"/>
                <w:rFonts w:ascii="Times New Roman" w:hAnsi="Times New Roman" w:cs="Times New Roman"/>
                <w:noProof/>
                <w:w w:val="105"/>
                <w:sz w:val="18"/>
                <w:lang w:val="pl-PL"/>
              </w:rPr>
              <w:t>XXV.</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Maksymalna liczba wykonawców, z którymi zamawiający zawrze umowę ramową, jeżeli zamawiający przewiduje zawarcie umowy ramowej.</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_Toc508629159 \h </w:instrText>
            </w:r>
            <w:r w:rsidR="00125FF9" w:rsidRPr="00F7570D">
              <w:rPr>
                <w:noProof/>
                <w:webHidden/>
                <w:sz w:val="18"/>
              </w:rPr>
            </w:r>
            <w:r w:rsidR="00125FF9" w:rsidRPr="00F7570D">
              <w:rPr>
                <w:noProof/>
                <w:webHidden/>
                <w:sz w:val="18"/>
              </w:rPr>
              <w:fldChar w:fldCharType="separate"/>
            </w:r>
            <w:r>
              <w:rPr>
                <w:noProof/>
                <w:webHidden/>
                <w:sz w:val="18"/>
              </w:rPr>
              <w:t>22</w:t>
            </w:r>
            <w:r w:rsidR="00125FF9" w:rsidRPr="00F7570D">
              <w:rPr>
                <w:noProof/>
                <w:webHidden/>
                <w:sz w:val="18"/>
              </w:rPr>
              <w:fldChar w:fldCharType="end"/>
            </w:r>
          </w:hyperlink>
        </w:p>
        <w:p w:rsidR="00125FF9" w:rsidRPr="00F7570D" w:rsidRDefault="002252CD">
          <w:pPr>
            <w:pStyle w:val="Spistreci1"/>
            <w:tabs>
              <w:tab w:val="left" w:pos="880"/>
              <w:tab w:val="right" w:leader="dot" w:pos="9063"/>
            </w:tabs>
            <w:rPr>
              <w:rFonts w:asciiTheme="minorHAnsi" w:eastAsiaTheme="minorEastAsia" w:hAnsiTheme="minorHAnsi"/>
              <w:noProof/>
              <w:sz w:val="24"/>
              <w:szCs w:val="22"/>
              <w:lang w:val="pl-PL" w:eastAsia="pl-PL"/>
            </w:rPr>
          </w:pPr>
          <w:hyperlink w:anchor="_Toc508629160" w:history="1">
            <w:r w:rsidR="00125FF9" w:rsidRPr="00F7570D">
              <w:rPr>
                <w:rStyle w:val="Hipercze"/>
                <w:rFonts w:ascii="Times New Roman" w:hAnsi="Times New Roman" w:cs="Times New Roman"/>
                <w:noProof/>
                <w:w w:val="105"/>
                <w:sz w:val="18"/>
                <w:lang w:val="pl-PL"/>
              </w:rPr>
              <w:t>XXVI.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Informacje dodatkowe dotyczące wysokości zwrotu kosztów udziału w postępowaniu, jeżeli zamawiający przewiduje ich zwrot oraz aukcji elektronicznej, jeżeli zamawiający przewiduje aukcję elektroniczną.</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_Toc508629160 \h </w:instrText>
            </w:r>
            <w:r w:rsidR="00125FF9" w:rsidRPr="00F7570D">
              <w:rPr>
                <w:noProof/>
                <w:webHidden/>
                <w:sz w:val="18"/>
              </w:rPr>
            </w:r>
            <w:r w:rsidR="00125FF9" w:rsidRPr="00F7570D">
              <w:rPr>
                <w:noProof/>
                <w:webHidden/>
                <w:sz w:val="18"/>
              </w:rPr>
              <w:fldChar w:fldCharType="separate"/>
            </w:r>
            <w:r>
              <w:rPr>
                <w:noProof/>
                <w:webHidden/>
                <w:sz w:val="18"/>
              </w:rPr>
              <w:t>22</w:t>
            </w:r>
            <w:r w:rsidR="00125FF9" w:rsidRPr="00F7570D">
              <w:rPr>
                <w:noProof/>
                <w:webHidden/>
                <w:sz w:val="18"/>
              </w:rPr>
              <w:fldChar w:fldCharType="end"/>
            </w:r>
          </w:hyperlink>
        </w:p>
        <w:p w:rsidR="00125FF9" w:rsidRPr="00F7570D" w:rsidRDefault="002252CD">
          <w:pPr>
            <w:pStyle w:val="Spistreci1"/>
            <w:tabs>
              <w:tab w:val="left" w:pos="880"/>
              <w:tab w:val="right" w:leader="dot" w:pos="9063"/>
            </w:tabs>
            <w:rPr>
              <w:rFonts w:asciiTheme="minorHAnsi" w:eastAsiaTheme="minorEastAsia" w:hAnsiTheme="minorHAnsi"/>
              <w:noProof/>
              <w:sz w:val="24"/>
              <w:szCs w:val="22"/>
              <w:lang w:val="pl-PL" w:eastAsia="pl-PL"/>
            </w:rPr>
          </w:pPr>
          <w:hyperlink w:anchor="_Toc508629161" w:history="1">
            <w:r w:rsidR="00125FF9" w:rsidRPr="00F7570D">
              <w:rPr>
                <w:rStyle w:val="Hipercze"/>
                <w:rFonts w:ascii="Times New Roman" w:hAnsi="Times New Roman" w:cs="Times New Roman"/>
                <w:noProof/>
                <w:w w:val="105"/>
                <w:sz w:val="18"/>
                <w:lang w:val="pl-PL"/>
              </w:rPr>
              <w:t>XXVII.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Pouczenie o środkach ochrony prawnej przysługujących wykonawcy w toku postępowania o udzielenie zamówienia.</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_Toc508629161 \h </w:instrText>
            </w:r>
            <w:r w:rsidR="00125FF9" w:rsidRPr="00F7570D">
              <w:rPr>
                <w:noProof/>
                <w:webHidden/>
                <w:sz w:val="18"/>
              </w:rPr>
            </w:r>
            <w:r w:rsidR="00125FF9" w:rsidRPr="00F7570D">
              <w:rPr>
                <w:noProof/>
                <w:webHidden/>
                <w:sz w:val="18"/>
              </w:rPr>
              <w:fldChar w:fldCharType="separate"/>
            </w:r>
            <w:r>
              <w:rPr>
                <w:noProof/>
                <w:webHidden/>
                <w:sz w:val="18"/>
              </w:rPr>
              <w:t>22</w:t>
            </w:r>
            <w:r w:rsidR="00125FF9" w:rsidRPr="00F7570D">
              <w:rPr>
                <w:noProof/>
                <w:webHidden/>
                <w:sz w:val="18"/>
              </w:rPr>
              <w:fldChar w:fldCharType="end"/>
            </w:r>
          </w:hyperlink>
        </w:p>
        <w:p w:rsidR="00125FF9" w:rsidRDefault="002252CD">
          <w:pPr>
            <w:pStyle w:val="Spistreci1"/>
            <w:tabs>
              <w:tab w:val="left" w:pos="1100"/>
              <w:tab w:val="right" w:leader="dot" w:pos="9063"/>
            </w:tabs>
            <w:rPr>
              <w:rFonts w:asciiTheme="minorHAnsi" w:eastAsiaTheme="minorEastAsia" w:hAnsiTheme="minorHAnsi"/>
              <w:noProof/>
              <w:sz w:val="22"/>
              <w:szCs w:val="22"/>
              <w:lang w:val="pl-PL" w:eastAsia="pl-PL"/>
            </w:rPr>
          </w:pPr>
          <w:hyperlink w:anchor="_Toc508629162" w:history="1">
            <w:r w:rsidR="00125FF9" w:rsidRPr="00F7570D">
              <w:rPr>
                <w:rStyle w:val="Hipercze"/>
                <w:rFonts w:ascii="Times New Roman" w:hAnsi="Times New Roman" w:cs="Times New Roman"/>
                <w:noProof/>
                <w:w w:val="105"/>
                <w:sz w:val="18"/>
                <w:lang w:val="pl-PL"/>
              </w:rPr>
              <w:t>XXVIII.</w:t>
            </w:r>
            <w:r w:rsidR="00125FF9" w:rsidRPr="00F7570D">
              <w:rPr>
                <w:rFonts w:asciiTheme="minorHAnsi" w:eastAsiaTheme="minorEastAsia" w:hAnsiTheme="minorHAnsi"/>
                <w:noProof/>
                <w:sz w:val="24"/>
                <w:szCs w:val="22"/>
                <w:lang w:val="pl-PL" w:eastAsia="pl-PL"/>
              </w:rPr>
              <w:tab/>
            </w:r>
            <w:r w:rsidR="00125FF9" w:rsidRPr="00F7570D">
              <w:rPr>
                <w:rStyle w:val="Hipercze"/>
                <w:rFonts w:ascii="Times New Roman" w:hAnsi="Times New Roman" w:cs="Times New Roman"/>
                <w:noProof/>
                <w:w w:val="105"/>
                <w:sz w:val="18"/>
                <w:lang w:val="pl-PL"/>
              </w:rPr>
              <w:t>Wykaz załączników do SIWZ.</w:t>
            </w:r>
            <w:r w:rsidR="00125FF9" w:rsidRPr="00F7570D">
              <w:rPr>
                <w:noProof/>
                <w:webHidden/>
                <w:sz w:val="18"/>
              </w:rPr>
              <w:tab/>
            </w:r>
            <w:r w:rsidR="00125FF9" w:rsidRPr="00F7570D">
              <w:rPr>
                <w:noProof/>
                <w:webHidden/>
                <w:sz w:val="18"/>
              </w:rPr>
              <w:fldChar w:fldCharType="begin"/>
            </w:r>
            <w:r w:rsidR="00125FF9" w:rsidRPr="00F7570D">
              <w:rPr>
                <w:noProof/>
                <w:webHidden/>
                <w:sz w:val="18"/>
              </w:rPr>
              <w:instrText xml:space="preserve"> PAGEREF _Toc508629162 \h </w:instrText>
            </w:r>
            <w:r w:rsidR="00125FF9" w:rsidRPr="00F7570D">
              <w:rPr>
                <w:noProof/>
                <w:webHidden/>
                <w:sz w:val="18"/>
              </w:rPr>
            </w:r>
            <w:r w:rsidR="00125FF9" w:rsidRPr="00F7570D">
              <w:rPr>
                <w:noProof/>
                <w:webHidden/>
                <w:sz w:val="18"/>
              </w:rPr>
              <w:fldChar w:fldCharType="separate"/>
            </w:r>
            <w:r>
              <w:rPr>
                <w:noProof/>
                <w:webHidden/>
                <w:sz w:val="18"/>
              </w:rPr>
              <w:t>22</w:t>
            </w:r>
            <w:r w:rsidR="00125FF9" w:rsidRPr="00F7570D">
              <w:rPr>
                <w:noProof/>
                <w:webHidden/>
                <w:sz w:val="18"/>
              </w:rPr>
              <w:fldChar w:fldCharType="end"/>
            </w:r>
          </w:hyperlink>
        </w:p>
        <w:p w:rsidR="00CE1096" w:rsidRPr="00F7570D" w:rsidRDefault="00310FB9" w:rsidP="00F7570D">
          <w:r w:rsidRPr="00310FB9">
            <w:rPr>
              <w:rFonts w:ascii="Times New Roman" w:hAnsi="Times New Roman" w:cs="Times New Roman"/>
              <w:b/>
              <w:bCs/>
              <w:sz w:val="20"/>
              <w:szCs w:val="20"/>
            </w:rPr>
            <w:fldChar w:fldCharType="end"/>
          </w:r>
        </w:p>
      </w:sdtContent>
    </w:sdt>
    <w:p w:rsidR="00E1350E" w:rsidRPr="00E1350E" w:rsidRDefault="00E1350E" w:rsidP="002E3666">
      <w:pPr>
        <w:widowControl/>
        <w:numPr>
          <w:ilvl w:val="0"/>
          <w:numId w:val="16"/>
        </w:numPr>
        <w:spacing w:after="200" w:line="276" w:lineRule="auto"/>
        <w:ind w:left="426" w:hanging="426"/>
        <w:contextualSpacing/>
        <w:jc w:val="both"/>
        <w:outlineLvl w:val="0"/>
        <w:rPr>
          <w:rFonts w:ascii="Times New Roman" w:hAnsi="Times New Roman" w:cs="Times New Roman"/>
          <w:b/>
          <w:sz w:val="24"/>
          <w:szCs w:val="24"/>
          <w:lang w:val="pl-PL"/>
        </w:rPr>
      </w:pPr>
      <w:bookmarkStart w:id="1" w:name="_Toc499801353"/>
      <w:bookmarkStart w:id="2" w:name="_Toc508629106"/>
      <w:r w:rsidRPr="00E1350E">
        <w:rPr>
          <w:rFonts w:ascii="Times New Roman" w:hAnsi="Times New Roman" w:cs="Times New Roman"/>
          <w:b/>
          <w:sz w:val="24"/>
          <w:szCs w:val="24"/>
          <w:lang w:val="pl-PL"/>
        </w:rPr>
        <w:lastRenderedPageBreak/>
        <w:t>Nazwa (firma) oraz adres zamawiającego.</w:t>
      </w:r>
      <w:bookmarkEnd w:id="1"/>
      <w:bookmarkEnd w:id="2"/>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Województwo Podlaskie</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ul. Kardynała Stefana Wyszyńskiego 1</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15-888 Białystok</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Telefon: (85) 66 54 551, (85) 66 54 421</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Faks: (85) 66 54 642</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www: przetargi.wrotapodlasia.pl</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rPr>
      </w:pPr>
      <w:r w:rsidRPr="00E1350E">
        <w:rPr>
          <w:rFonts w:ascii="Times New Roman" w:hAnsi="Times New Roman" w:cs="Times New Roman"/>
          <w:sz w:val="24"/>
          <w:szCs w:val="24"/>
        </w:rPr>
        <w:t>e-mail: zamowienia.publiczne@wrotapodlasia.pl</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REGON: 050667685</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NIP: 542-25-42-016</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p>
    <w:p w:rsidR="00E1350E" w:rsidRPr="00E1350E" w:rsidRDefault="00E1350E" w:rsidP="00E1350E">
      <w:pPr>
        <w:widowControl/>
        <w:spacing w:after="200" w:line="276" w:lineRule="auto"/>
        <w:ind w:left="426"/>
        <w:contextualSpacing/>
        <w:jc w:val="both"/>
        <w:rPr>
          <w:rFonts w:ascii="Times New Roman" w:hAnsi="Times New Roman" w:cs="Times New Roman"/>
          <w:b/>
          <w:sz w:val="24"/>
          <w:szCs w:val="24"/>
          <w:lang w:val="pl-PL"/>
        </w:rPr>
      </w:pPr>
      <w:r w:rsidRPr="00E1350E">
        <w:rPr>
          <w:rFonts w:ascii="Times New Roman" w:hAnsi="Times New Roman" w:cs="Times New Roman"/>
          <w:b/>
          <w:sz w:val="24"/>
          <w:szCs w:val="24"/>
          <w:lang w:val="pl-PL"/>
        </w:rPr>
        <w:t>Adres do korespondencji.</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Urząd Marszałkowski Województwa Podlaskiego</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ul. Kardynała Stefana Wyszyńskiego 1</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15-888 Białystok</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Telefon: (85) 66 54 551, (85) 66 54 421</w:t>
      </w:r>
    </w:p>
    <w:p w:rsidR="00E1350E" w:rsidRPr="00E1350E" w:rsidRDefault="00E1350E" w:rsidP="00E1350E">
      <w:pPr>
        <w:widowControl/>
        <w:spacing w:after="200" w:line="276" w:lineRule="auto"/>
        <w:ind w:left="426"/>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Faks: (85) 66 54 642</w:t>
      </w:r>
    </w:p>
    <w:p w:rsidR="00E1350E" w:rsidRPr="00E1350E" w:rsidRDefault="00E1350E" w:rsidP="00A471D7">
      <w:pPr>
        <w:widowControl/>
        <w:spacing w:after="100" w:afterAutospacing="1" w:line="276" w:lineRule="auto"/>
        <w:ind w:left="425"/>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e-mail: zamowienia.publiczne@wrotapodlasia.pl</w:t>
      </w:r>
    </w:p>
    <w:p w:rsidR="001B37CC" w:rsidRPr="00E1350E" w:rsidRDefault="001B37CC" w:rsidP="00E1350E">
      <w:pPr>
        <w:spacing w:after="120"/>
        <w:rPr>
          <w:rFonts w:eastAsia="Arial" w:cs="Arial"/>
          <w:w w:val="105"/>
          <w:lang w:val="pl-PL"/>
        </w:rPr>
      </w:pPr>
    </w:p>
    <w:p w:rsidR="00E1350E" w:rsidRPr="00E1350E" w:rsidRDefault="00E1350E" w:rsidP="002E3666">
      <w:pPr>
        <w:widowControl/>
        <w:numPr>
          <w:ilvl w:val="0"/>
          <w:numId w:val="16"/>
        </w:numPr>
        <w:spacing w:after="200" w:line="276" w:lineRule="auto"/>
        <w:ind w:left="426" w:hanging="426"/>
        <w:contextualSpacing/>
        <w:jc w:val="both"/>
        <w:outlineLvl w:val="0"/>
        <w:rPr>
          <w:rFonts w:ascii="Times New Roman" w:hAnsi="Times New Roman" w:cs="Times New Roman"/>
          <w:b/>
          <w:sz w:val="24"/>
          <w:szCs w:val="24"/>
        </w:rPr>
      </w:pPr>
      <w:bookmarkStart w:id="3" w:name="_Toc499801354"/>
      <w:bookmarkStart w:id="4" w:name="_Toc508629107"/>
      <w:bookmarkStart w:id="5" w:name="_TOC_250012"/>
      <w:bookmarkStart w:id="6" w:name="_Toc499890531"/>
      <w:r w:rsidRPr="00E1350E">
        <w:rPr>
          <w:rFonts w:ascii="Times New Roman" w:hAnsi="Times New Roman" w:cs="Times New Roman"/>
          <w:b/>
          <w:sz w:val="24"/>
          <w:szCs w:val="24"/>
        </w:rPr>
        <w:t>Tryb udzielenia zamówienia.</w:t>
      </w:r>
      <w:bookmarkEnd w:id="3"/>
      <w:bookmarkEnd w:id="4"/>
    </w:p>
    <w:p w:rsidR="00E1350E" w:rsidRPr="00E1350E" w:rsidRDefault="00E1350E" w:rsidP="002E3666">
      <w:pPr>
        <w:widowControl/>
        <w:numPr>
          <w:ilvl w:val="0"/>
          <w:numId w:val="17"/>
        </w:numPr>
        <w:spacing w:after="200" w:line="276" w:lineRule="auto"/>
        <w:ind w:left="851" w:hanging="425"/>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Niniejsze postępowanie jest prowadzone w trybie przetargu nieograniczonego, na podstawie art. 10 ust. 1 oraz art. 39 i nast. ustawy z dnia 29 stycznia 2004 r. Prawo zamówień publicznych oraz niniejszej Specyfikacji Istotnych Warunków Zamówienia.</w:t>
      </w:r>
    </w:p>
    <w:p w:rsidR="00E1350E" w:rsidRPr="00E1350E" w:rsidRDefault="00E1350E" w:rsidP="002E3666">
      <w:pPr>
        <w:widowControl/>
        <w:numPr>
          <w:ilvl w:val="0"/>
          <w:numId w:val="17"/>
        </w:numPr>
        <w:spacing w:after="200" w:line="276" w:lineRule="auto"/>
        <w:ind w:left="851" w:hanging="425"/>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W sprawach nieuregulowanych w niniejszej SIWZ stosuje się przepisy ustawy PZP oraz aktów wykonawczych do ustawy PZP.</w:t>
      </w:r>
    </w:p>
    <w:p w:rsidR="00E1350E" w:rsidRDefault="00E1350E" w:rsidP="002E3666">
      <w:pPr>
        <w:widowControl/>
        <w:numPr>
          <w:ilvl w:val="0"/>
          <w:numId w:val="17"/>
        </w:numPr>
        <w:spacing w:after="100" w:afterAutospacing="1" w:line="276" w:lineRule="auto"/>
        <w:ind w:left="850" w:hanging="425"/>
        <w:contextualSpacing/>
        <w:jc w:val="both"/>
        <w:rPr>
          <w:rFonts w:ascii="Times New Roman" w:hAnsi="Times New Roman" w:cs="Times New Roman"/>
          <w:sz w:val="24"/>
          <w:szCs w:val="24"/>
          <w:lang w:val="pl-PL"/>
        </w:rPr>
      </w:pPr>
      <w:r w:rsidRPr="00E1350E">
        <w:rPr>
          <w:rFonts w:ascii="Times New Roman" w:hAnsi="Times New Roman" w:cs="Times New Roman"/>
          <w:sz w:val="24"/>
          <w:szCs w:val="24"/>
          <w:lang w:val="pl-PL"/>
        </w:rPr>
        <w:t>Do udzielenia przedmiotowego zamówienia publicznego stosuje się przepisy dotyczące usług.</w:t>
      </w:r>
    </w:p>
    <w:p w:rsidR="00A471D7" w:rsidRPr="00E1350E" w:rsidRDefault="00A471D7" w:rsidP="00A471D7">
      <w:pPr>
        <w:widowControl/>
        <w:spacing w:after="100" w:afterAutospacing="1" w:line="276" w:lineRule="auto"/>
        <w:ind w:left="850"/>
        <w:contextualSpacing/>
        <w:jc w:val="both"/>
        <w:rPr>
          <w:rFonts w:ascii="Times New Roman" w:hAnsi="Times New Roman" w:cs="Times New Roman"/>
          <w:sz w:val="24"/>
          <w:szCs w:val="24"/>
          <w:lang w:val="pl-PL"/>
        </w:rPr>
      </w:pPr>
    </w:p>
    <w:p w:rsidR="00A471D7" w:rsidRPr="00A471D7" w:rsidRDefault="00A471D7" w:rsidP="002E3666">
      <w:pPr>
        <w:widowControl/>
        <w:numPr>
          <w:ilvl w:val="0"/>
          <w:numId w:val="18"/>
        </w:numPr>
        <w:spacing w:after="200" w:line="276" w:lineRule="auto"/>
        <w:ind w:left="426" w:hanging="426"/>
        <w:contextualSpacing/>
        <w:jc w:val="both"/>
        <w:outlineLvl w:val="0"/>
        <w:rPr>
          <w:rFonts w:ascii="Times New Roman" w:hAnsi="Times New Roman" w:cs="Times New Roman"/>
          <w:b/>
          <w:sz w:val="24"/>
          <w:szCs w:val="24"/>
          <w:lang w:val="pl-PL"/>
        </w:rPr>
      </w:pPr>
      <w:bookmarkStart w:id="7" w:name="_Toc480540883"/>
      <w:bookmarkStart w:id="8" w:name="_Toc508629108"/>
      <w:bookmarkEnd w:id="5"/>
      <w:bookmarkEnd w:id="6"/>
      <w:r w:rsidRPr="00A471D7">
        <w:rPr>
          <w:rFonts w:ascii="Times New Roman" w:hAnsi="Times New Roman" w:cs="Times New Roman"/>
          <w:b/>
          <w:sz w:val="24"/>
          <w:szCs w:val="24"/>
          <w:lang w:val="pl-PL"/>
        </w:rPr>
        <w:t>Opis przedmiotu zamówienia.</w:t>
      </w:r>
      <w:bookmarkEnd w:id="7"/>
      <w:bookmarkEnd w:id="8"/>
    </w:p>
    <w:p w:rsidR="00A471D7" w:rsidRPr="00A471D7" w:rsidRDefault="00A471D7" w:rsidP="002E3666">
      <w:pPr>
        <w:widowControl/>
        <w:numPr>
          <w:ilvl w:val="0"/>
          <w:numId w:val="19"/>
        </w:numPr>
        <w:spacing w:after="200" w:line="276" w:lineRule="auto"/>
        <w:ind w:left="851" w:hanging="425"/>
        <w:contextualSpacing/>
        <w:jc w:val="both"/>
        <w:rPr>
          <w:rFonts w:ascii="Times New Roman" w:hAnsi="Times New Roman" w:cs="Times New Roman"/>
          <w:sz w:val="24"/>
          <w:szCs w:val="24"/>
          <w:lang w:val="pl-PL"/>
        </w:rPr>
      </w:pPr>
      <w:r w:rsidRPr="00A471D7">
        <w:rPr>
          <w:rFonts w:ascii="Times New Roman" w:hAnsi="Times New Roman" w:cs="Times New Roman"/>
          <w:sz w:val="24"/>
          <w:szCs w:val="24"/>
          <w:lang w:val="pl-PL"/>
        </w:rPr>
        <w:t xml:space="preserve">Przedmiotem zamówienia jest: </w:t>
      </w:r>
      <w:r w:rsidRPr="00A471D7">
        <w:rPr>
          <w:rFonts w:ascii="Times New Roman" w:hAnsi="Times New Roman" w:cs="Times New Roman"/>
          <w:b/>
          <w:sz w:val="24"/>
          <w:szCs w:val="24"/>
          <w:lang w:val="pl-PL"/>
        </w:rPr>
        <w:t>„</w:t>
      </w:r>
      <w:r w:rsidRPr="00A471D7">
        <w:rPr>
          <w:rFonts w:ascii="Times New Roman" w:hAnsi="Times New Roman" w:cs="Times New Roman"/>
          <w:b/>
          <w:bCs/>
          <w:sz w:val="24"/>
          <w:szCs w:val="24"/>
          <w:lang w:val="pl-PL"/>
        </w:rPr>
        <w:t>Opracowanie koncepcji kreatywnej i realizacja kampanii informacyjno – promocyjnej Regionalnego Programu Operacyjnego Województwa Podlaskiego na lata 2014-2020 na terenie województwa podlaskiego</w:t>
      </w:r>
      <w:r w:rsidRPr="00A471D7">
        <w:rPr>
          <w:rFonts w:ascii="Times New Roman" w:hAnsi="Times New Roman" w:cs="Times New Roman"/>
          <w:b/>
          <w:sz w:val="24"/>
          <w:szCs w:val="24"/>
          <w:lang w:val="pl-PL"/>
        </w:rPr>
        <w:t>”.</w:t>
      </w:r>
    </w:p>
    <w:p w:rsidR="00A471D7" w:rsidRPr="00A471D7" w:rsidRDefault="00A471D7" w:rsidP="002E3666">
      <w:pPr>
        <w:widowControl/>
        <w:numPr>
          <w:ilvl w:val="0"/>
          <w:numId w:val="19"/>
        </w:numPr>
        <w:spacing w:after="200" w:line="276" w:lineRule="auto"/>
        <w:ind w:left="851" w:hanging="425"/>
        <w:contextualSpacing/>
        <w:jc w:val="both"/>
        <w:rPr>
          <w:rFonts w:ascii="Times New Roman" w:hAnsi="Times New Roman" w:cs="Times New Roman"/>
          <w:sz w:val="24"/>
          <w:szCs w:val="24"/>
          <w:lang w:val="pl-PL"/>
        </w:rPr>
      </w:pPr>
      <w:r w:rsidRPr="00A471D7">
        <w:rPr>
          <w:rFonts w:ascii="Times New Roman" w:hAnsi="Times New Roman" w:cs="Times New Roman"/>
          <w:sz w:val="24"/>
          <w:szCs w:val="24"/>
          <w:lang w:val="pl-PL"/>
        </w:rPr>
        <w:t xml:space="preserve">Szczegółowy opis przedmiotu zamówienia stanowi </w:t>
      </w:r>
      <w:r w:rsidRPr="00A471D7">
        <w:rPr>
          <w:rFonts w:ascii="Times New Roman" w:hAnsi="Times New Roman" w:cs="Times New Roman"/>
          <w:b/>
          <w:sz w:val="24"/>
          <w:szCs w:val="24"/>
          <w:lang w:val="pl-PL"/>
        </w:rPr>
        <w:t>załącznik nr 1 do SIWZ</w:t>
      </w:r>
      <w:r w:rsidRPr="00A471D7">
        <w:rPr>
          <w:rFonts w:ascii="Times New Roman" w:hAnsi="Times New Roman" w:cs="Times New Roman"/>
          <w:sz w:val="24"/>
          <w:szCs w:val="24"/>
          <w:lang w:val="pl-PL"/>
        </w:rPr>
        <w:t>.</w:t>
      </w:r>
    </w:p>
    <w:p w:rsidR="00A471D7" w:rsidRPr="00A471D7" w:rsidRDefault="00A471D7" w:rsidP="002E3666">
      <w:pPr>
        <w:widowControl/>
        <w:numPr>
          <w:ilvl w:val="0"/>
          <w:numId w:val="19"/>
        </w:numPr>
        <w:spacing w:after="200" w:line="276" w:lineRule="auto"/>
        <w:ind w:left="851" w:hanging="425"/>
        <w:contextualSpacing/>
        <w:jc w:val="both"/>
        <w:rPr>
          <w:rFonts w:ascii="Times New Roman" w:hAnsi="Times New Roman" w:cs="Times New Roman"/>
          <w:sz w:val="24"/>
          <w:szCs w:val="24"/>
          <w:lang w:val="pl-PL"/>
        </w:rPr>
      </w:pPr>
      <w:r w:rsidRPr="00A471D7">
        <w:rPr>
          <w:rFonts w:ascii="Times New Roman" w:hAnsi="Times New Roman" w:cs="Times New Roman"/>
          <w:sz w:val="24"/>
          <w:szCs w:val="24"/>
          <w:lang w:val="pl-PL"/>
        </w:rPr>
        <w:t>Nazwy i kody Wspólnego Słownika Zamówień (Klasyfikacji CPV):</w:t>
      </w:r>
    </w:p>
    <w:p w:rsidR="00A471D7" w:rsidRPr="00A471D7" w:rsidRDefault="00A471D7" w:rsidP="00A471D7">
      <w:pPr>
        <w:widowControl/>
        <w:spacing w:after="200" w:line="276" w:lineRule="auto"/>
        <w:ind w:left="851"/>
        <w:contextualSpacing/>
        <w:jc w:val="both"/>
        <w:rPr>
          <w:rFonts w:ascii="Times New Roman" w:hAnsi="Times New Roman" w:cs="Times New Roman"/>
          <w:b/>
          <w:sz w:val="24"/>
          <w:szCs w:val="24"/>
          <w:lang w:val="pl-PL"/>
        </w:rPr>
      </w:pPr>
      <w:r w:rsidRPr="00A471D7">
        <w:rPr>
          <w:rFonts w:ascii="Times New Roman" w:hAnsi="Times New Roman" w:cs="Times New Roman"/>
          <w:b/>
          <w:sz w:val="24"/>
          <w:szCs w:val="24"/>
          <w:lang w:val="pl-PL"/>
        </w:rPr>
        <w:t xml:space="preserve">79340000-9 </w:t>
      </w:r>
      <w:r w:rsidRPr="00A471D7">
        <w:rPr>
          <w:rFonts w:ascii="Times New Roman" w:hAnsi="Times New Roman" w:cs="Times New Roman"/>
          <w:sz w:val="24"/>
          <w:szCs w:val="24"/>
          <w:lang w:val="pl-PL"/>
        </w:rPr>
        <w:t>-</w:t>
      </w:r>
      <w:r w:rsidRPr="00A471D7">
        <w:rPr>
          <w:rFonts w:ascii="Times New Roman" w:hAnsi="Times New Roman" w:cs="Times New Roman"/>
          <w:b/>
          <w:sz w:val="24"/>
          <w:szCs w:val="24"/>
          <w:lang w:val="pl-PL"/>
        </w:rPr>
        <w:t xml:space="preserve"> usługi reklamowe i marketingowe;</w:t>
      </w:r>
    </w:p>
    <w:p w:rsidR="00A471D7" w:rsidRPr="00A471D7" w:rsidRDefault="00A471D7" w:rsidP="00A471D7">
      <w:pPr>
        <w:widowControl/>
        <w:spacing w:after="200" w:line="276" w:lineRule="auto"/>
        <w:ind w:left="851"/>
        <w:contextualSpacing/>
        <w:jc w:val="both"/>
        <w:rPr>
          <w:rFonts w:ascii="Times New Roman" w:hAnsi="Times New Roman" w:cs="Times New Roman"/>
          <w:b/>
          <w:sz w:val="24"/>
          <w:szCs w:val="24"/>
          <w:lang w:val="pl-PL"/>
        </w:rPr>
      </w:pPr>
      <w:r w:rsidRPr="00A471D7">
        <w:rPr>
          <w:rFonts w:ascii="Times New Roman" w:hAnsi="Times New Roman" w:cs="Times New Roman"/>
          <w:b/>
          <w:sz w:val="24"/>
          <w:szCs w:val="24"/>
          <w:lang w:val="pl-PL"/>
        </w:rPr>
        <w:t xml:space="preserve">79341400-0 </w:t>
      </w:r>
      <w:r w:rsidRPr="00A471D7">
        <w:rPr>
          <w:rFonts w:ascii="Times New Roman" w:hAnsi="Times New Roman" w:cs="Times New Roman"/>
          <w:sz w:val="24"/>
          <w:szCs w:val="24"/>
          <w:lang w:val="pl-PL"/>
        </w:rPr>
        <w:t>-</w:t>
      </w:r>
      <w:r w:rsidRPr="00A471D7">
        <w:rPr>
          <w:rFonts w:ascii="Times New Roman" w:hAnsi="Times New Roman" w:cs="Times New Roman"/>
          <w:b/>
          <w:sz w:val="24"/>
          <w:szCs w:val="24"/>
          <w:lang w:val="pl-PL"/>
        </w:rPr>
        <w:t xml:space="preserve"> usługi prowadzenia kampanii reklamowych;</w:t>
      </w:r>
    </w:p>
    <w:p w:rsidR="00A471D7" w:rsidRPr="00A471D7" w:rsidRDefault="00A471D7" w:rsidP="00A471D7">
      <w:pPr>
        <w:widowControl/>
        <w:spacing w:after="200" w:line="276" w:lineRule="auto"/>
        <w:ind w:left="851"/>
        <w:contextualSpacing/>
        <w:jc w:val="both"/>
        <w:rPr>
          <w:rFonts w:ascii="Times New Roman" w:hAnsi="Times New Roman" w:cs="Times New Roman"/>
          <w:b/>
          <w:sz w:val="24"/>
          <w:szCs w:val="24"/>
          <w:lang w:val="pl-PL"/>
        </w:rPr>
      </w:pPr>
      <w:r w:rsidRPr="00A471D7">
        <w:rPr>
          <w:rFonts w:ascii="Times New Roman" w:hAnsi="Times New Roman" w:cs="Times New Roman"/>
          <w:b/>
          <w:sz w:val="24"/>
          <w:szCs w:val="24"/>
          <w:lang w:val="pl-PL"/>
        </w:rPr>
        <w:t xml:space="preserve">79342200-5 </w:t>
      </w:r>
      <w:r w:rsidRPr="00A471D7">
        <w:rPr>
          <w:rFonts w:ascii="Times New Roman" w:hAnsi="Times New Roman" w:cs="Times New Roman"/>
          <w:sz w:val="24"/>
          <w:szCs w:val="24"/>
          <w:lang w:val="pl-PL"/>
        </w:rPr>
        <w:t>-</w:t>
      </w:r>
      <w:r w:rsidRPr="00A471D7">
        <w:rPr>
          <w:rFonts w:ascii="Times New Roman" w:hAnsi="Times New Roman" w:cs="Times New Roman"/>
          <w:b/>
          <w:sz w:val="24"/>
          <w:szCs w:val="24"/>
          <w:lang w:val="pl-PL"/>
        </w:rPr>
        <w:t xml:space="preserve"> usługi w zakresie promocji;</w:t>
      </w:r>
    </w:p>
    <w:p w:rsidR="00A471D7" w:rsidRPr="00A471D7" w:rsidRDefault="00A471D7" w:rsidP="00A471D7">
      <w:pPr>
        <w:widowControl/>
        <w:spacing w:after="200" w:line="276" w:lineRule="auto"/>
        <w:ind w:left="851"/>
        <w:contextualSpacing/>
        <w:jc w:val="both"/>
        <w:rPr>
          <w:rFonts w:ascii="Times New Roman" w:hAnsi="Times New Roman" w:cs="Times New Roman"/>
          <w:b/>
          <w:sz w:val="24"/>
          <w:szCs w:val="24"/>
          <w:lang w:val="pl-PL"/>
        </w:rPr>
      </w:pPr>
      <w:r w:rsidRPr="00A471D7">
        <w:rPr>
          <w:rFonts w:ascii="Times New Roman" w:hAnsi="Times New Roman" w:cs="Times New Roman"/>
          <w:b/>
          <w:sz w:val="24"/>
          <w:szCs w:val="24"/>
          <w:lang w:val="pl-PL"/>
        </w:rPr>
        <w:t xml:space="preserve">79822500-7 </w:t>
      </w:r>
      <w:r w:rsidRPr="00A471D7">
        <w:rPr>
          <w:rFonts w:ascii="Times New Roman" w:hAnsi="Times New Roman" w:cs="Times New Roman"/>
          <w:sz w:val="24"/>
          <w:szCs w:val="24"/>
          <w:lang w:val="pl-PL"/>
        </w:rPr>
        <w:t>-</w:t>
      </w:r>
      <w:r w:rsidRPr="00A471D7">
        <w:rPr>
          <w:rFonts w:ascii="Times New Roman" w:hAnsi="Times New Roman" w:cs="Times New Roman"/>
          <w:b/>
          <w:sz w:val="24"/>
          <w:szCs w:val="24"/>
          <w:lang w:val="pl-PL"/>
        </w:rPr>
        <w:t xml:space="preserve"> usługi projektów graficznych;</w:t>
      </w:r>
    </w:p>
    <w:p w:rsidR="00A471D7" w:rsidRPr="00A471D7" w:rsidRDefault="00A471D7" w:rsidP="002E3666">
      <w:pPr>
        <w:widowControl/>
        <w:numPr>
          <w:ilvl w:val="0"/>
          <w:numId w:val="19"/>
        </w:numPr>
        <w:spacing w:after="200" w:line="276" w:lineRule="auto"/>
        <w:ind w:left="851" w:hanging="425"/>
        <w:contextualSpacing/>
        <w:jc w:val="both"/>
        <w:rPr>
          <w:rFonts w:ascii="Times New Roman" w:hAnsi="Times New Roman" w:cs="Times New Roman"/>
          <w:sz w:val="24"/>
          <w:szCs w:val="24"/>
          <w:lang w:val="pl-PL"/>
        </w:rPr>
      </w:pPr>
      <w:r w:rsidRPr="00A471D7">
        <w:rPr>
          <w:rFonts w:ascii="Times New Roman" w:hAnsi="Times New Roman" w:cs="Times New Roman"/>
          <w:sz w:val="24"/>
          <w:szCs w:val="24"/>
          <w:lang w:val="pl-PL"/>
        </w:rPr>
        <w:t>Wykonawca zobowiązany jest zrealizować zamówienie na zasadach i warunkach opisanych w</w:t>
      </w:r>
      <w:r w:rsidR="00CA1369">
        <w:rPr>
          <w:rFonts w:ascii="Times New Roman" w:hAnsi="Times New Roman" w:cs="Times New Roman"/>
          <w:sz w:val="24"/>
          <w:szCs w:val="24"/>
          <w:lang w:val="pl-PL"/>
        </w:rPr>
        <w:t>e wzorze</w:t>
      </w:r>
      <w:r w:rsidRPr="00A471D7">
        <w:rPr>
          <w:rFonts w:ascii="Times New Roman" w:hAnsi="Times New Roman" w:cs="Times New Roman"/>
          <w:sz w:val="24"/>
          <w:szCs w:val="24"/>
          <w:lang w:val="pl-PL"/>
        </w:rPr>
        <w:t xml:space="preserve"> umowy stanowiący</w:t>
      </w:r>
      <w:r w:rsidR="00CA1369">
        <w:rPr>
          <w:rFonts w:ascii="Times New Roman" w:hAnsi="Times New Roman" w:cs="Times New Roman"/>
          <w:sz w:val="24"/>
          <w:szCs w:val="24"/>
          <w:lang w:val="pl-PL"/>
        </w:rPr>
        <w:t>m</w:t>
      </w:r>
      <w:r w:rsidRPr="00A471D7">
        <w:rPr>
          <w:rFonts w:ascii="Times New Roman" w:hAnsi="Times New Roman" w:cs="Times New Roman"/>
          <w:sz w:val="24"/>
          <w:szCs w:val="24"/>
          <w:lang w:val="pl-PL"/>
        </w:rPr>
        <w:t xml:space="preserve"> </w:t>
      </w:r>
      <w:r w:rsidR="005C7F6D">
        <w:rPr>
          <w:rFonts w:ascii="Times New Roman" w:hAnsi="Times New Roman" w:cs="Times New Roman"/>
          <w:b/>
          <w:sz w:val="24"/>
          <w:szCs w:val="24"/>
          <w:lang w:val="pl-PL"/>
        </w:rPr>
        <w:t xml:space="preserve">załącznik nr </w:t>
      </w:r>
      <w:r w:rsidRPr="00A471D7">
        <w:rPr>
          <w:rFonts w:ascii="Times New Roman" w:hAnsi="Times New Roman" w:cs="Times New Roman"/>
          <w:b/>
          <w:sz w:val="24"/>
          <w:szCs w:val="24"/>
          <w:lang w:val="pl-PL"/>
        </w:rPr>
        <w:t>2</w:t>
      </w:r>
      <w:r w:rsidR="005C7F6D">
        <w:rPr>
          <w:rFonts w:ascii="Times New Roman" w:hAnsi="Times New Roman" w:cs="Times New Roman"/>
          <w:b/>
          <w:sz w:val="24"/>
          <w:szCs w:val="24"/>
          <w:lang w:val="pl-PL"/>
        </w:rPr>
        <w:t xml:space="preserve"> do </w:t>
      </w:r>
      <w:r w:rsidRPr="00A471D7">
        <w:rPr>
          <w:rFonts w:ascii="Times New Roman" w:hAnsi="Times New Roman" w:cs="Times New Roman"/>
          <w:b/>
          <w:sz w:val="24"/>
          <w:szCs w:val="24"/>
          <w:lang w:val="pl-PL"/>
        </w:rPr>
        <w:t>SIWZ</w:t>
      </w:r>
      <w:r w:rsidRPr="00A471D7">
        <w:rPr>
          <w:rFonts w:ascii="Times New Roman" w:hAnsi="Times New Roman" w:cs="Times New Roman"/>
          <w:sz w:val="24"/>
          <w:szCs w:val="24"/>
          <w:lang w:val="pl-PL"/>
        </w:rPr>
        <w:t>.</w:t>
      </w:r>
    </w:p>
    <w:p w:rsidR="00A471D7" w:rsidRPr="00A471D7" w:rsidRDefault="00A471D7" w:rsidP="002E3666">
      <w:pPr>
        <w:widowControl/>
        <w:numPr>
          <w:ilvl w:val="0"/>
          <w:numId w:val="19"/>
        </w:numPr>
        <w:spacing w:after="200" w:line="276" w:lineRule="auto"/>
        <w:ind w:left="851" w:hanging="425"/>
        <w:contextualSpacing/>
        <w:jc w:val="both"/>
        <w:rPr>
          <w:rFonts w:ascii="Times New Roman" w:hAnsi="Times New Roman" w:cs="Times New Roman"/>
          <w:b/>
          <w:sz w:val="24"/>
          <w:szCs w:val="24"/>
          <w:lang w:val="pl-PL"/>
        </w:rPr>
      </w:pPr>
      <w:r w:rsidRPr="00A471D7">
        <w:rPr>
          <w:rFonts w:ascii="Times New Roman" w:hAnsi="Times New Roman" w:cs="Times New Roman"/>
          <w:sz w:val="24"/>
          <w:szCs w:val="24"/>
          <w:lang w:val="pl-PL"/>
        </w:rPr>
        <w:t>Zamówienie jest współfinansowane ze środków Unii Europejskiej.</w:t>
      </w:r>
    </w:p>
    <w:p w:rsidR="00A471D7" w:rsidRPr="00A471D7" w:rsidRDefault="00A471D7" w:rsidP="00A471D7">
      <w:pPr>
        <w:widowControl/>
        <w:spacing w:after="200" w:line="276" w:lineRule="auto"/>
        <w:ind w:left="851"/>
        <w:contextualSpacing/>
        <w:jc w:val="both"/>
        <w:rPr>
          <w:rFonts w:ascii="Times New Roman" w:hAnsi="Times New Roman" w:cs="Times New Roman"/>
          <w:sz w:val="24"/>
          <w:szCs w:val="24"/>
          <w:lang w:val="pl-PL"/>
        </w:rPr>
      </w:pPr>
      <w:r w:rsidRPr="00A471D7">
        <w:rPr>
          <w:rFonts w:ascii="Times New Roman" w:hAnsi="Times New Roman" w:cs="Times New Roman"/>
          <w:b/>
          <w:sz w:val="24"/>
          <w:szCs w:val="24"/>
          <w:lang w:val="pl-PL"/>
        </w:rPr>
        <w:lastRenderedPageBreak/>
        <w:t xml:space="preserve">- </w:t>
      </w:r>
      <w:r w:rsidRPr="00A471D7">
        <w:rPr>
          <w:rFonts w:ascii="Times New Roman" w:hAnsi="Times New Roman" w:cs="Times New Roman"/>
          <w:sz w:val="24"/>
          <w:szCs w:val="24"/>
          <w:lang w:val="pl-PL"/>
        </w:rPr>
        <w:t>poziom dofinansowania: 85% ze środków Europejskiego Funduszu Społecznego w ramach Regionalnego Programu Operacyjnego Województwa Podlaskiego na lata 2014-2020 i 15% z budżetu województwa podlaskiego,</w:t>
      </w:r>
    </w:p>
    <w:p w:rsidR="00A471D7" w:rsidRPr="00A471D7" w:rsidRDefault="00A471D7" w:rsidP="00A471D7">
      <w:pPr>
        <w:widowControl/>
        <w:spacing w:after="200" w:line="276" w:lineRule="auto"/>
        <w:ind w:left="851"/>
        <w:contextualSpacing/>
        <w:jc w:val="both"/>
        <w:rPr>
          <w:rFonts w:ascii="Times New Roman" w:hAnsi="Times New Roman" w:cs="Times New Roman"/>
          <w:sz w:val="24"/>
          <w:szCs w:val="24"/>
          <w:lang w:val="pl-PL"/>
        </w:rPr>
      </w:pPr>
      <w:r w:rsidRPr="00A471D7">
        <w:rPr>
          <w:rFonts w:ascii="Times New Roman" w:hAnsi="Times New Roman" w:cs="Times New Roman"/>
          <w:sz w:val="24"/>
          <w:szCs w:val="24"/>
          <w:lang w:val="pl-PL"/>
        </w:rPr>
        <w:t>- tytuł projektu:  Regionalny Program Operacyjny Województwa Podlaskiego na lata 2014-2020.</w:t>
      </w:r>
    </w:p>
    <w:p w:rsidR="00A471D7" w:rsidRPr="00DD7727" w:rsidRDefault="00A471D7" w:rsidP="002E3666">
      <w:pPr>
        <w:widowControl/>
        <w:numPr>
          <w:ilvl w:val="0"/>
          <w:numId w:val="19"/>
        </w:numPr>
        <w:spacing w:line="276" w:lineRule="auto"/>
        <w:ind w:left="850" w:hanging="425"/>
        <w:contextualSpacing/>
        <w:jc w:val="both"/>
        <w:rPr>
          <w:rFonts w:ascii="Times New Roman" w:hAnsi="Times New Roman" w:cs="Times New Roman"/>
          <w:b/>
          <w:sz w:val="24"/>
          <w:szCs w:val="24"/>
          <w:lang w:val="pl-PL"/>
        </w:rPr>
      </w:pPr>
      <w:r w:rsidRPr="00A471D7">
        <w:rPr>
          <w:rFonts w:ascii="Times New Roman" w:hAnsi="Times New Roman" w:cs="Times New Roman"/>
          <w:sz w:val="24"/>
          <w:szCs w:val="24"/>
          <w:lang w:val="pl-PL"/>
        </w:rPr>
        <w:t>Zamawiający nie dopuszcza składania ofert częściowych.</w:t>
      </w:r>
    </w:p>
    <w:p w:rsidR="00DD7727" w:rsidRPr="00DD7727" w:rsidRDefault="00B31655" w:rsidP="000177E0">
      <w:pPr>
        <w:pStyle w:val="Akapitzlist"/>
        <w:numPr>
          <w:ilvl w:val="2"/>
          <w:numId w:val="1"/>
        </w:numPr>
        <w:spacing w:after="60"/>
        <w:ind w:left="851" w:right="1" w:hanging="425"/>
        <w:contextualSpacing w:val="0"/>
        <w:jc w:val="both"/>
        <w:rPr>
          <w:rFonts w:ascii="Times New Roman" w:eastAsia="Arial" w:hAnsi="Times New Roman" w:cs="Times New Roman"/>
          <w:w w:val="105"/>
          <w:sz w:val="24"/>
          <w:lang w:val="pl-PL"/>
        </w:rPr>
      </w:pPr>
      <w:r>
        <w:rPr>
          <w:rFonts w:ascii="Times New Roman" w:hAnsi="Times New Roman" w:cs="Times New Roman"/>
          <w:sz w:val="24"/>
          <w:lang w:val="pl-PL"/>
        </w:rPr>
        <w:t>Wymagania z</w:t>
      </w:r>
      <w:r w:rsidR="00DD7727" w:rsidRPr="00DD7727">
        <w:rPr>
          <w:rFonts w:ascii="Times New Roman" w:hAnsi="Times New Roman" w:cs="Times New Roman"/>
          <w:sz w:val="24"/>
          <w:lang w:val="pl-PL"/>
        </w:rPr>
        <w:t>amawiającego w zakresie zatrudnienia przez wykonawcę lub</w:t>
      </w:r>
      <w:r>
        <w:rPr>
          <w:rFonts w:ascii="Times New Roman" w:hAnsi="Times New Roman" w:cs="Times New Roman"/>
          <w:sz w:val="24"/>
          <w:lang w:val="pl-PL"/>
        </w:rPr>
        <w:t> </w:t>
      </w:r>
      <w:r w:rsidR="00DD7727" w:rsidRPr="00DD7727">
        <w:rPr>
          <w:rFonts w:ascii="Times New Roman" w:hAnsi="Times New Roman" w:cs="Times New Roman"/>
          <w:sz w:val="24"/>
          <w:lang w:val="pl-PL"/>
        </w:rPr>
        <w:t>podwykonawcę osób na podstawie umowy o pracę wykonujących wskazane czynności, w tym:</w:t>
      </w:r>
    </w:p>
    <w:p w:rsidR="00DD7727" w:rsidRPr="00194AEF" w:rsidRDefault="00DD7727" w:rsidP="002E3666">
      <w:pPr>
        <w:widowControl/>
        <w:numPr>
          <w:ilvl w:val="0"/>
          <w:numId w:val="25"/>
        </w:numPr>
        <w:spacing w:after="200" w:line="276" w:lineRule="auto"/>
        <w:ind w:left="1276" w:hanging="425"/>
        <w:contextualSpacing/>
        <w:jc w:val="both"/>
        <w:rPr>
          <w:rFonts w:ascii="Times New Roman" w:hAnsi="Times New Roman" w:cs="Times New Roman"/>
          <w:sz w:val="24"/>
          <w:lang w:val="pl-PL"/>
        </w:rPr>
      </w:pPr>
      <w:r w:rsidRPr="00DD7727">
        <w:rPr>
          <w:rFonts w:ascii="Times New Roman" w:hAnsi="Times New Roman" w:cs="Times New Roman"/>
          <w:sz w:val="24"/>
          <w:lang w:val="pl-PL"/>
        </w:rPr>
        <w:t xml:space="preserve">sposób dokumentowania zatrudnienia osób, o których mowa w art. 29 ust. 3a ustawy PZP  (zatrudnionych na umowę o pracę), </w:t>
      </w:r>
    </w:p>
    <w:p w:rsidR="00DD7727" w:rsidRPr="00374911" w:rsidRDefault="00DD7727" w:rsidP="002E3666">
      <w:pPr>
        <w:widowControl/>
        <w:numPr>
          <w:ilvl w:val="0"/>
          <w:numId w:val="25"/>
        </w:numPr>
        <w:spacing w:line="276" w:lineRule="auto"/>
        <w:ind w:left="1276" w:hanging="425"/>
        <w:contextualSpacing/>
        <w:jc w:val="both"/>
        <w:rPr>
          <w:rFonts w:ascii="Times New Roman" w:hAnsi="Times New Roman" w:cs="Times New Roman"/>
          <w:b/>
          <w:sz w:val="28"/>
          <w:szCs w:val="24"/>
          <w:lang w:val="pl-PL"/>
        </w:rPr>
      </w:pPr>
      <w:r w:rsidRPr="00DD7727">
        <w:rPr>
          <w:rFonts w:ascii="Times New Roman" w:hAnsi="Times New Roman" w:cs="Times New Roman"/>
          <w:sz w:val="24"/>
          <w:lang w:val="pl-PL"/>
        </w:rPr>
        <w:t>uprawnienia zamawiającego w zakresie kontroli spełniania przez wykonawcę wymagań, o których mowa w art. 29 ust.3a ustawy PZP, oraz sankcji z tytułu niespełnienia tych wymagań</w:t>
      </w:r>
      <w:r>
        <w:rPr>
          <w:rFonts w:ascii="Times New Roman" w:hAnsi="Times New Roman" w:cs="Times New Roman"/>
          <w:sz w:val="24"/>
          <w:lang w:val="pl-PL"/>
        </w:rPr>
        <w:t xml:space="preserve"> zostały </w:t>
      </w:r>
      <w:r w:rsidRPr="00DD7727">
        <w:rPr>
          <w:rFonts w:ascii="Times New Roman" w:hAnsi="Times New Roman" w:cs="Times New Roman"/>
          <w:sz w:val="24"/>
          <w:lang w:val="pl-PL"/>
        </w:rPr>
        <w:t xml:space="preserve">zawarte w </w:t>
      </w:r>
      <w:r w:rsidR="00374911" w:rsidRPr="00374911">
        <w:rPr>
          <w:rFonts w:ascii="Times New Roman" w:hAnsi="Times New Roman" w:cs="Times New Roman"/>
          <w:b/>
          <w:sz w:val="24"/>
          <w:lang w:val="pl-PL"/>
        </w:rPr>
        <w:t>z</w:t>
      </w:r>
      <w:r>
        <w:rPr>
          <w:rFonts w:ascii="Times New Roman" w:hAnsi="Times New Roman" w:cs="Times New Roman"/>
          <w:b/>
          <w:sz w:val="24"/>
          <w:lang w:val="pl-PL"/>
        </w:rPr>
        <w:t xml:space="preserve">ałącznikach nr 1 i 2 </w:t>
      </w:r>
      <w:r w:rsidRPr="00DD7727">
        <w:rPr>
          <w:rFonts w:ascii="Times New Roman" w:hAnsi="Times New Roman" w:cs="Times New Roman"/>
          <w:sz w:val="24"/>
          <w:lang w:val="pl-PL"/>
        </w:rPr>
        <w:t>do SIWZ</w:t>
      </w:r>
      <w:r w:rsidR="00374911">
        <w:rPr>
          <w:rFonts w:ascii="Times New Roman" w:hAnsi="Times New Roman" w:cs="Times New Roman"/>
          <w:sz w:val="24"/>
          <w:lang w:val="pl-PL"/>
        </w:rPr>
        <w:t>.</w:t>
      </w:r>
    </w:p>
    <w:p w:rsidR="00A72446" w:rsidRDefault="00374911" w:rsidP="000177E0">
      <w:pPr>
        <w:pStyle w:val="Akapitzlist"/>
        <w:widowControl/>
        <w:numPr>
          <w:ilvl w:val="2"/>
          <w:numId w:val="1"/>
        </w:numPr>
        <w:spacing w:after="100" w:afterAutospacing="1" w:line="276" w:lineRule="auto"/>
        <w:ind w:left="850" w:right="1" w:hanging="424"/>
        <w:jc w:val="both"/>
        <w:rPr>
          <w:rFonts w:ascii="Times New Roman" w:hAnsi="Times New Roman" w:cs="Times New Roman"/>
          <w:sz w:val="24"/>
          <w:szCs w:val="24"/>
          <w:lang w:val="pl-PL"/>
        </w:rPr>
      </w:pPr>
      <w:r w:rsidRPr="00374911">
        <w:rPr>
          <w:rFonts w:ascii="Times New Roman" w:hAnsi="Times New Roman" w:cs="Times New Roman"/>
          <w:sz w:val="24"/>
          <w:szCs w:val="24"/>
          <w:lang w:val="pl-PL"/>
        </w:rPr>
        <w:t>Zamawiający nie przewiduje możliwość udzielenia zamówienia, o którym mowa w</w:t>
      </w:r>
      <w:r w:rsidR="00B31655">
        <w:rPr>
          <w:rFonts w:ascii="Times New Roman" w:hAnsi="Times New Roman" w:cs="Times New Roman"/>
          <w:sz w:val="24"/>
          <w:szCs w:val="24"/>
          <w:lang w:val="pl-PL"/>
        </w:rPr>
        <w:t> </w:t>
      </w:r>
      <w:r w:rsidRPr="00374911">
        <w:rPr>
          <w:rFonts w:ascii="Times New Roman" w:hAnsi="Times New Roman" w:cs="Times New Roman"/>
          <w:sz w:val="24"/>
          <w:szCs w:val="24"/>
          <w:lang w:val="pl-PL"/>
        </w:rPr>
        <w:t>art. 67 ust. 1 pkt 6 ustawy PZP.</w:t>
      </w:r>
    </w:p>
    <w:p w:rsidR="00465830" w:rsidRPr="00CD4764" w:rsidRDefault="00465830" w:rsidP="002E3666">
      <w:pPr>
        <w:widowControl/>
        <w:numPr>
          <w:ilvl w:val="0"/>
          <w:numId w:val="21"/>
        </w:numPr>
        <w:spacing w:after="200" w:line="276" w:lineRule="auto"/>
        <w:ind w:left="426" w:hanging="426"/>
        <w:contextualSpacing/>
        <w:jc w:val="both"/>
        <w:outlineLvl w:val="0"/>
        <w:rPr>
          <w:rFonts w:ascii="Times New Roman" w:hAnsi="Times New Roman" w:cs="Times New Roman"/>
          <w:b/>
          <w:sz w:val="24"/>
          <w:szCs w:val="24"/>
          <w:lang w:val="pl-PL"/>
        </w:rPr>
      </w:pPr>
      <w:bookmarkStart w:id="9" w:name="_TOC_250011"/>
      <w:bookmarkStart w:id="10" w:name="_Toc480540887"/>
      <w:bookmarkStart w:id="11" w:name="_Toc508629109"/>
      <w:bookmarkStart w:id="12" w:name="_Toc480540884"/>
      <w:r w:rsidRPr="00CD4764">
        <w:rPr>
          <w:rFonts w:ascii="Times New Roman" w:hAnsi="Times New Roman" w:cs="Times New Roman"/>
          <w:b/>
          <w:bCs/>
          <w:sz w:val="24"/>
          <w:szCs w:val="24"/>
          <w:lang w:val="pl-PL"/>
        </w:rPr>
        <w:t>Wymagania o których mowa w art. 29 ust. 3a ustawy PZP w przypadku, gdy zamawiający je przewiduje</w:t>
      </w:r>
      <w:bookmarkEnd w:id="9"/>
      <w:r w:rsidRPr="00CD4764">
        <w:rPr>
          <w:rFonts w:ascii="Times New Roman" w:hAnsi="Times New Roman" w:cs="Times New Roman"/>
          <w:b/>
          <w:bCs/>
          <w:sz w:val="24"/>
          <w:szCs w:val="24"/>
          <w:lang w:val="pl-PL"/>
        </w:rPr>
        <w:t>.</w:t>
      </w:r>
      <w:bookmarkEnd w:id="10"/>
      <w:bookmarkEnd w:id="11"/>
    </w:p>
    <w:p w:rsidR="00465830" w:rsidRPr="00465830" w:rsidRDefault="00465830" w:rsidP="002E3666">
      <w:pPr>
        <w:widowControl/>
        <w:numPr>
          <w:ilvl w:val="0"/>
          <w:numId w:val="28"/>
        </w:numPr>
        <w:spacing w:after="200" w:line="276" w:lineRule="auto"/>
        <w:ind w:left="851" w:hanging="425"/>
        <w:contextualSpacing/>
        <w:jc w:val="both"/>
        <w:outlineLvl w:val="0"/>
        <w:rPr>
          <w:rFonts w:ascii="Times New Roman" w:hAnsi="Times New Roman" w:cs="Times New Roman"/>
          <w:sz w:val="24"/>
          <w:szCs w:val="24"/>
          <w:lang w:val="pl-PL"/>
        </w:rPr>
      </w:pPr>
      <w:bookmarkStart w:id="13" w:name="_Toc480540554"/>
      <w:bookmarkStart w:id="14" w:name="_Toc480540888"/>
      <w:bookmarkStart w:id="15" w:name="_Toc508019991"/>
      <w:bookmarkStart w:id="16" w:name="_Toc508020181"/>
      <w:bookmarkStart w:id="17" w:name="_Toc508023423"/>
      <w:bookmarkStart w:id="18" w:name="_Toc508629110"/>
      <w:r w:rsidRPr="00465830">
        <w:rPr>
          <w:rFonts w:ascii="Times New Roman" w:hAnsi="Times New Roman" w:cs="Times New Roman"/>
          <w:sz w:val="24"/>
          <w:szCs w:val="24"/>
          <w:lang w:val="pl-PL"/>
        </w:rPr>
        <w:t>Stosownie do treści art. 29 ust. 3a ustawy PZP zamawiający wymaga zatrudnienia przez wykonawcę lub podwykonawcę, przez cały okres realizacji zamówienia, na podstawie umowy o pracę osoby/-</w:t>
      </w:r>
      <w:proofErr w:type="spellStart"/>
      <w:r w:rsidRPr="00465830">
        <w:rPr>
          <w:rFonts w:ascii="Times New Roman" w:hAnsi="Times New Roman" w:cs="Times New Roman"/>
          <w:sz w:val="24"/>
          <w:szCs w:val="24"/>
          <w:lang w:val="pl-PL"/>
        </w:rPr>
        <w:t>ób</w:t>
      </w:r>
      <w:proofErr w:type="spellEnd"/>
      <w:r w:rsidRPr="00465830">
        <w:rPr>
          <w:rFonts w:ascii="Times New Roman" w:hAnsi="Times New Roman" w:cs="Times New Roman"/>
          <w:sz w:val="24"/>
          <w:szCs w:val="24"/>
          <w:lang w:val="pl-PL"/>
        </w:rPr>
        <w:t xml:space="preserve"> wykonujących następujące czynności polegających na wykonywaniu pracy w sposób określony w art. 22 § 1 ustawy z dnia 26 </w:t>
      </w:r>
      <w:r w:rsidR="00D56D1E">
        <w:rPr>
          <w:rFonts w:ascii="Times New Roman" w:hAnsi="Times New Roman" w:cs="Times New Roman"/>
          <w:sz w:val="24"/>
          <w:szCs w:val="24"/>
          <w:lang w:val="pl-PL"/>
        </w:rPr>
        <w:t>czerwca 1974 r. Kodeks pracy</w:t>
      </w:r>
      <w:r w:rsidRPr="00465830">
        <w:rPr>
          <w:rFonts w:ascii="Times New Roman" w:hAnsi="Times New Roman" w:cs="Times New Roman"/>
          <w:sz w:val="24"/>
          <w:szCs w:val="24"/>
          <w:lang w:val="pl-PL"/>
        </w:rPr>
        <w:t>:</w:t>
      </w:r>
      <w:bookmarkEnd w:id="13"/>
      <w:bookmarkEnd w:id="14"/>
      <w:bookmarkEnd w:id="15"/>
      <w:bookmarkEnd w:id="16"/>
      <w:bookmarkEnd w:id="17"/>
      <w:bookmarkEnd w:id="18"/>
    </w:p>
    <w:p w:rsidR="00465830" w:rsidRPr="00465830" w:rsidRDefault="00D56D1E" w:rsidP="00465830">
      <w:pPr>
        <w:widowControl/>
        <w:spacing w:after="200" w:line="276" w:lineRule="auto"/>
        <w:ind w:left="851"/>
        <w:contextualSpacing/>
        <w:jc w:val="both"/>
        <w:outlineLvl w:val="0"/>
        <w:rPr>
          <w:rFonts w:ascii="Times New Roman" w:hAnsi="Times New Roman" w:cs="Times New Roman"/>
          <w:sz w:val="24"/>
          <w:szCs w:val="24"/>
          <w:lang w:val="pl-PL"/>
        </w:rPr>
      </w:pPr>
      <w:bookmarkStart w:id="19" w:name="_Toc480540555"/>
      <w:bookmarkStart w:id="20" w:name="_Toc480540889"/>
      <w:bookmarkStart w:id="21" w:name="_Toc508019992"/>
      <w:bookmarkStart w:id="22" w:name="_Toc508020182"/>
      <w:bookmarkStart w:id="23" w:name="_Toc508023424"/>
      <w:bookmarkStart w:id="24" w:name="_Toc508629111"/>
      <w:r w:rsidRPr="00D56D1E">
        <w:rPr>
          <w:rFonts w:ascii="Times New Roman" w:hAnsi="Times New Roman" w:cs="Times New Roman"/>
          <w:sz w:val="24"/>
          <w:szCs w:val="24"/>
          <w:lang w:val="pl-PL"/>
        </w:rPr>
        <w:t>koordynowanie wszystkich części kampanii min. koordynowanie osób  ds. kreacji, kierowanie procesem przygotowania koncepcji kreatywnej kampanii, nadzorowanie wszelkich projektów graficznych, monitorowanie wszelkich korekt do projektów graficznych, kierownik zespołu powinien poz</w:t>
      </w:r>
      <w:r>
        <w:rPr>
          <w:rFonts w:ascii="Times New Roman" w:hAnsi="Times New Roman" w:cs="Times New Roman"/>
          <w:sz w:val="24"/>
          <w:szCs w:val="24"/>
          <w:lang w:val="pl-PL"/>
        </w:rPr>
        <w:t>ostawać w ścisłej współpracy z</w:t>
      </w:r>
      <w:r w:rsidR="00B31655">
        <w:rPr>
          <w:rFonts w:ascii="Times New Roman" w:hAnsi="Times New Roman" w:cs="Times New Roman"/>
          <w:sz w:val="24"/>
          <w:szCs w:val="24"/>
          <w:lang w:val="pl-PL"/>
        </w:rPr>
        <w:t> </w:t>
      </w:r>
      <w:r>
        <w:rPr>
          <w:rFonts w:ascii="Times New Roman" w:hAnsi="Times New Roman" w:cs="Times New Roman"/>
          <w:sz w:val="24"/>
          <w:szCs w:val="24"/>
          <w:lang w:val="pl-PL"/>
        </w:rPr>
        <w:t>z</w:t>
      </w:r>
      <w:r w:rsidRPr="00D56D1E">
        <w:rPr>
          <w:rFonts w:ascii="Times New Roman" w:hAnsi="Times New Roman" w:cs="Times New Roman"/>
          <w:sz w:val="24"/>
          <w:szCs w:val="24"/>
          <w:lang w:val="pl-PL"/>
        </w:rPr>
        <w:t>amawiającym</w:t>
      </w:r>
      <w:r w:rsidR="00465830" w:rsidRPr="00465830">
        <w:rPr>
          <w:rFonts w:ascii="Times New Roman" w:hAnsi="Times New Roman" w:cs="Times New Roman"/>
          <w:sz w:val="24"/>
          <w:szCs w:val="24"/>
          <w:lang w:val="pl-PL"/>
        </w:rPr>
        <w:t>.</w:t>
      </w:r>
      <w:bookmarkEnd w:id="19"/>
      <w:bookmarkEnd w:id="20"/>
      <w:bookmarkEnd w:id="21"/>
      <w:bookmarkEnd w:id="22"/>
      <w:bookmarkEnd w:id="23"/>
      <w:bookmarkEnd w:id="24"/>
    </w:p>
    <w:p w:rsidR="00223E29" w:rsidRPr="00223E29" w:rsidRDefault="00223E29" w:rsidP="002E3666">
      <w:pPr>
        <w:widowControl/>
        <w:numPr>
          <w:ilvl w:val="0"/>
          <w:numId w:val="28"/>
        </w:numPr>
        <w:spacing w:line="276" w:lineRule="auto"/>
        <w:ind w:left="850" w:hanging="425"/>
        <w:contextualSpacing/>
        <w:jc w:val="both"/>
        <w:outlineLvl w:val="0"/>
        <w:rPr>
          <w:rFonts w:ascii="Times New Roman" w:hAnsi="Times New Roman" w:cs="Times New Roman"/>
          <w:sz w:val="24"/>
          <w:szCs w:val="24"/>
          <w:lang w:val="pl-PL"/>
        </w:rPr>
      </w:pPr>
      <w:bookmarkStart w:id="25" w:name="_Toc508023425"/>
      <w:bookmarkStart w:id="26" w:name="_Toc508629112"/>
      <w:bookmarkStart w:id="27" w:name="_Toc480540562"/>
      <w:bookmarkStart w:id="28" w:name="_Toc480540896"/>
      <w:bookmarkStart w:id="29" w:name="_Toc508019999"/>
      <w:bookmarkStart w:id="30" w:name="_Toc508020189"/>
      <w:r w:rsidRPr="00223E29">
        <w:rPr>
          <w:rFonts w:ascii="Times New Roman" w:hAnsi="Times New Roman" w:cs="Times New Roman"/>
          <w:sz w:val="24"/>
          <w:szCs w:val="24"/>
          <w:lang w:val="pl-PL"/>
        </w:rPr>
        <w:t>W trakcie realizacji zamówienia zamawiający uprawniony jest do wykonywania czynności kontrolnych wobec wykonawcy odnośnie spełniania przez wykonawcę lub</w:t>
      </w:r>
      <w:r w:rsidR="00B31655">
        <w:rPr>
          <w:rFonts w:ascii="Times New Roman" w:hAnsi="Times New Roman" w:cs="Times New Roman"/>
          <w:sz w:val="24"/>
          <w:szCs w:val="24"/>
          <w:lang w:val="pl-PL"/>
        </w:rPr>
        <w:t> </w:t>
      </w:r>
      <w:r w:rsidRPr="00223E29">
        <w:rPr>
          <w:rFonts w:ascii="Times New Roman" w:hAnsi="Times New Roman" w:cs="Times New Roman"/>
          <w:sz w:val="24"/>
          <w:szCs w:val="24"/>
          <w:lang w:val="pl-PL"/>
        </w:rPr>
        <w:t>podwykonawcę wymogu zatrudnienia na podstawie umowy o pracę osób wykonujących wskazane w punkcie 1 czynności. Zamawiający upra</w:t>
      </w:r>
      <w:r w:rsidR="00B5396A">
        <w:rPr>
          <w:rFonts w:ascii="Times New Roman" w:hAnsi="Times New Roman" w:cs="Times New Roman"/>
          <w:sz w:val="24"/>
          <w:szCs w:val="24"/>
          <w:lang w:val="pl-PL"/>
        </w:rPr>
        <w:t>wniony jest w</w:t>
      </w:r>
      <w:r w:rsidR="00B31655">
        <w:rPr>
          <w:rFonts w:ascii="Times New Roman" w:hAnsi="Times New Roman" w:cs="Times New Roman"/>
          <w:sz w:val="24"/>
          <w:szCs w:val="24"/>
          <w:lang w:val="pl-PL"/>
        </w:rPr>
        <w:t> </w:t>
      </w:r>
      <w:r w:rsidR="00B5396A">
        <w:rPr>
          <w:rFonts w:ascii="Times New Roman" w:hAnsi="Times New Roman" w:cs="Times New Roman"/>
          <w:sz w:val="24"/>
          <w:szCs w:val="24"/>
          <w:lang w:val="pl-PL"/>
        </w:rPr>
        <w:t>szczególności do:</w:t>
      </w:r>
      <w:bookmarkEnd w:id="25"/>
      <w:bookmarkEnd w:id="26"/>
    </w:p>
    <w:p w:rsidR="00223E29" w:rsidRPr="00B5396A" w:rsidRDefault="00223E29" w:rsidP="002E3666">
      <w:pPr>
        <w:pStyle w:val="Akapitzlist"/>
        <w:widowControl/>
        <w:numPr>
          <w:ilvl w:val="0"/>
          <w:numId w:val="38"/>
        </w:numPr>
        <w:spacing w:after="200" w:line="276" w:lineRule="auto"/>
        <w:ind w:left="1276" w:hanging="425"/>
        <w:jc w:val="both"/>
        <w:outlineLvl w:val="0"/>
        <w:rPr>
          <w:rFonts w:ascii="Times New Roman" w:hAnsi="Times New Roman" w:cs="Times New Roman"/>
          <w:sz w:val="24"/>
          <w:szCs w:val="24"/>
          <w:lang w:val="pl-PL"/>
        </w:rPr>
      </w:pPr>
      <w:bookmarkStart w:id="31" w:name="_Toc508023426"/>
      <w:bookmarkStart w:id="32" w:name="_Toc508629113"/>
      <w:r w:rsidRPr="00B5396A">
        <w:rPr>
          <w:rFonts w:ascii="Times New Roman" w:hAnsi="Times New Roman" w:cs="Times New Roman"/>
          <w:sz w:val="24"/>
          <w:szCs w:val="24"/>
          <w:lang w:val="pl-PL"/>
        </w:rPr>
        <w:t>żądania oświadczeń i dokumentów w zakresie potwierdzenia spełniania ww. wymogów i dokonywania ich oceny,</w:t>
      </w:r>
      <w:bookmarkEnd w:id="31"/>
      <w:bookmarkEnd w:id="32"/>
    </w:p>
    <w:p w:rsidR="00223E29" w:rsidRPr="00B5396A" w:rsidRDefault="00223E29" w:rsidP="002E3666">
      <w:pPr>
        <w:pStyle w:val="Akapitzlist"/>
        <w:widowControl/>
        <w:numPr>
          <w:ilvl w:val="0"/>
          <w:numId w:val="38"/>
        </w:numPr>
        <w:spacing w:after="200" w:line="276" w:lineRule="auto"/>
        <w:ind w:left="1276" w:hanging="425"/>
        <w:jc w:val="both"/>
        <w:outlineLvl w:val="0"/>
        <w:rPr>
          <w:rFonts w:ascii="Times New Roman" w:hAnsi="Times New Roman" w:cs="Times New Roman"/>
          <w:sz w:val="24"/>
          <w:szCs w:val="24"/>
          <w:lang w:val="pl-PL"/>
        </w:rPr>
      </w:pPr>
      <w:bookmarkStart w:id="33" w:name="_Toc508023427"/>
      <w:bookmarkStart w:id="34" w:name="_Toc508629114"/>
      <w:r w:rsidRPr="00B5396A">
        <w:rPr>
          <w:rFonts w:ascii="Times New Roman" w:hAnsi="Times New Roman" w:cs="Times New Roman"/>
          <w:sz w:val="24"/>
          <w:szCs w:val="24"/>
          <w:lang w:val="pl-PL"/>
        </w:rPr>
        <w:t>żądania wyjaśnień w przypadku wątpliwości w zakresie potwierdzenia spełniania ww. wymogów,</w:t>
      </w:r>
      <w:bookmarkEnd w:id="33"/>
      <w:bookmarkEnd w:id="34"/>
    </w:p>
    <w:p w:rsidR="00223E29" w:rsidRPr="00B5396A" w:rsidRDefault="00223E29" w:rsidP="002E3666">
      <w:pPr>
        <w:pStyle w:val="Akapitzlist"/>
        <w:widowControl/>
        <w:numPr>
          <w:ilvl w:val="0"/>
          <w:numId w:val="38"/>
        </w:numPr>
        <w:spacing w:after="200" w:line="276" w:lineRule="auto"/>
        <w:ind w:left="1276" w:hanging="425"/>
        <w:jc w:val="both"/>
        <w:outlineLvl w:val="0"/>
        <w:rPr>
          <w:rFonts w:ascii="Times New Roman" w:hAnsi="Times New Roman" w:cs="Times New Roman"/>
          <w:sz w:val="24"/>
          <w:szCs w:val="24"/>
          <w:lang w:val="pl-PL"/>
        </w:rPr>
      </w:pPr>
      <w:bookmarkStart w:id="35" w:name="_Toc508023428"/>
      <w:bookmarkStart w:id="36" w:name="_Toc508629115"/>
      <w:r w:rsidRPr="00B5396A">
        <w:rPr>
          <w:rFonts w:ascii="Times New Roman" w:hAnsi="Times New Roman" w:cs="Times New Roman"/>
          <w:sz w:val="24"/>
          <w:szCs w:val="24"/>
          <w:lang w:val="pl-PL"/>
        </w:rPr>
        <w:t>przeprowadzania kontroli na miejscu wykonywania świadczenia.</w:t>
      </w:r>
      <w:bookmarkEnd w:id="35"/>
      <w:bookmarkEnd w:id="36"/>
    </w:p>
    <w:p w:rsidR="00223E29" w:rsidRPr="00223E29" w:rsidRDefault="00223E29" w:rsidP="002E3666">
      <w:pPr>
        <w:widowControl/>
        <w:numPr>
          <w:ilvl w:val="0"/>
          <w:numId w:val="28"/>
        </w:numPr>
        <w:spacing w:after="200" w:line="276" w:lineRule="auto"/>
        <w:ind w:left="851" w:hanging="425"/>
        <w:contextualSpacing/>
        <w:jc w:val="both"/>
        <w:outlineLvl w:val="0"/>
        <w:rPr>
          <w:rFonts w:ascii="Times New Roman" w:hAnsi="Times New Roman" w:cs="Times New Roman"/>
          <w:sz w:val="24"/>
          <w:szCs w:val="24"/>
          <w:lang w:val="pl-PL"/>
        </w:rPr>
      </w:pPr>
      <w:bookmarkStart w:id="37" w:name="_Toc508023429"/>
      <w:bookmarkStart w:id="38" w:name="_Toc508629116"/>
      <w:r w:rsidRPr="00223E29">
        <w:rPr>
          <w:rFonts w:ascii="Times New Roman" w:hAnsi="Times New Roman" w:cs="Times New Roman"/>
          <w:sz w:val="24"/>
          <w:szCs w:val="24"/>
          <w:lang w:val="pl-PL"/>
        </w:rPr>
        <w:t>W trakcie realizacji zamówienia na każde wezwanie zamawiającego w</w:t>
      </w:r>
      <w:r w:rsidR="00B31655">
        <w:rPr>
          <w:rFonts w:ascii="Times New Roman" w:hAnsi="Times New Roman" w:cs="Times New Roman"/>
          <w:sz w:val="24"/>
          <w:szCs w:val="24"/>
          <w:lang w:val="pl-PL"/>
        </w:rPr>
        <w:t> </w:t>
      </w:r>
      <w:r w:rsidRPr="00223E29">
        <w:rPr>
          <w:rFonts w:ascii="Times New Roman" w:hAnsi="Times New Roman" w:cs="Times New Roman"/>
          <w:sz w:val="24"/>
          <w:szCs w:val="24"/>
          <w:lang w:val="pl-PL"/>
        </w:rPr>
        <w:t xml:space="preserve">wyznaczonym w tym wezwaniu terminie wykonawca przedłoży zamawiającemu wskazane poniżej dowody w celu potwierdzenia spełnienia wymogu zatrudnienia </w:t>
      </w:r>
      <w:r w:rsidRPr="00223E29">
        <w:rPr>
          <w:rFonts w:ascii="Times New Roman" w:hAnsi="Times New Roman" w:cs="Times New Roman"/>
          <w:sz w:val="24"/>
          <w:szCs w:val="24"/>
          <w:lang w:val="pl-PL"/>
        </w:rPr>
        <w:lastRenderedPageBreak/>
        <w:t>na</w:t>
      </w:r>
      <w:r w:rsidR="00B31655">
        <w:rPr>
          <w:rFonts w:ascii="Times New Roman" w:hAnsi="Times New Roman" w:cs="Times New Roman"/>
          <w:sz w:val="24"/>
          <w:szCs w:val="24"/>
          <w:lang w:val="pl-PL"/>
        </w:rPr>
        <w:t> </w:t>
      </w:r>
      <w:r w:rsidRPr="00223E29">
        <w:rPr>
          <w:rFonts w:ascii="Times New Roman" w:hAnsi="Times New Roman" w:cs="Times New Roman"/>
          <w:sz w:val="24"/>
          <w:szCs w:val="24"/>
          <w:lang w:val="pl-PL"/>
        </w:rPr>
        <w:t>podstawie umowy o pracę przez wykonawcę lub podwykonawcę osób wykonujących wskazane w punkcie 1 czynności w trakcie realizacji zamówienia:</w:t>
      </w:r>
      <w:bookmarkEnd w:id="37"/>
      <w:bookmarkEnd w:id="38"/>
    </w:p>
    <w:p w:rsidR="00223E29" w:rsidRPr="00223E29" w:rsidRDefault="00223E29" w:rsidP="00B5396A">
      <w:pPr>
        <w:widowControl/>
        <w:spacing w:after="200" w:line="276" w:lineRule="auto"/>
        <w:ind w:left="851"/>
        <w:contextualSpacing/>
        <w:jc w:val="both"/>
        <w:outlineLvl w:val="0"/>
        <w:rPr>
          <w:rFonts w:ascii="Times New Roman" w:hAnsi="Times New Roman" w:cs="Times New Roman"/>
          <w:sz w:val="24"/>
          <w:szCs w:val="24"/>
          <w:lang w:val="pl-PL"/>
        </w:rPr>
      </w:pPr>
      <w:bookmarkStart w:id="39" w:name="_Toc508023430"/>
      <w:bookmarkStart w:id="40" w:name="_Toc508629117"/>
      <w:r w:rsidRPr="00223E29">
        <w:rPr>
          <w:rFonts w:ascii="Times New Roman" w:hAnsi="Times New Roman" w:cs="Times New Roman"/>
          <w:sz w:val="24"/>
          <w:szCs w:val="24"/>
          <w:lang w:val="pl-PL"/>
        </w:rPr>
        <w:t>oświadczenie wykonawcy lub podwykonawcy o zatrudnieniu na podstawie umowy o</w:t>
      </w:r>
      <w:r w:rsidR="00B31655">
        <w:rPr>
          <w:rFonts w:ascii="Times New Roman" w:hAnsi="Times New Roman" w:cs="Times New Roman"/>
          <w:sz w:val="24"/>
          <w:szCs w:val="24"/>
          <w:lang w:val="pl-PL"/>
        </w:rPr>
        <w:t> </w:t>
      </w:r>
      <w:r w:rsidRPr="00223E29">
        <w:rPr>
          <w:rFonts w:ascii="Times New Roman" w:hAnsi="Times New Roman" w:cs="Times New Roman"/>
          <w:sz w:val="24"/>
          <w:szCs w:val="24"/>
          <w:lang w:val="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B31655">
        <w:rPr>
          <w:rFonts w:ascii="Times New Roman" w:hAnsi="Times New Roman" w:cs="Times New Roman"/>
          <w:sz w:val="24"/>
          <w:szCs w:val="24"/>
          <w:lang w:val="pl-PL"/>
        </w:rPr>
        <w:t> </w:t>
      </w:r>
      <w:r w:rsidRPr="00223E29">
        <w:rPr>
          <w:rFonts w:ascii="Times New Roman" w:hAnsi="Times New Roman" w:cs="Times New Roman"/>
          <w:sz w:val="24"/>
          <w:szCs w:val="24"/>
          <w:lang w:val="pl-PL"/>
        </w:rPr>
        <w:t>pracę i wymiaru etatu oraz podpis osoby uprawnionej do złożenia oświadczenia w</w:t>
      </w:r>
      <w:r w:rsidR="00B31655">
        <w:rPr>
          <w:rFonts w:ascii="Times New Roman" w:hAnsi="Times New Roman" w:cs="Times New Roman"/>
          <w:sz w:val="24"/>
          <w:szCs w:val="24"/>
          <w:lang w:val="pl-PL"/>
        </w:rPr>
        <w:t> </w:t>
      </w:r>
      <w:r w:rsidRPr="00223E29">
        <w:rPr>
          <w:rFonts w:ascii="Times New Roman" w:hAnsi="Times New Roman" w:cs="Times New Roman"/>
          <w:sz w:val="24"/>
          <w:szCs w:val="24"/>
          <w:lang w:val="pl-PL"/>
        </w:rPr>
        <w:t>imieniu wykonawcy lub podwykonawcy;</w:t>
      </w:r>
      <w:bookmarkEnd w:id="39"/>
      <w:bookmarkEnd w:id="40"/>
    </w:p>
    <w:p w:rsidR="00223E29" w:rsidRPr="00223E29" w:rsidRDefault="00223E29" w:rsidP="002E3666">
      <w:pPr>
        <w:widowControl/>
        <w:numPr>
          <w:ilvl w:val="0"/>
          <w:numId w:val="28"/>
        </w:numPr>
        <w:spacing w:after="200" w:line="276" w:lineRule="auto"/>
        <w:ind w:left="851" w:hanging="425"/>
        <w:contextualSpacing/>
        <w:jc w:val="both"/>
        <w:outlineLvl w:val="0"/>
        <w:rPr>
          <w:rFonts w:ascii="Times New Roman" w:hAnsi="Times New Roman" w:cs="Times New Roman"/>
          <w:sz w:val="24"/>
          <w:szCs w:val="24"/>
          <w:lang w:val="pl-PL"/>
        </w:rPr>
      </w:pPr>
      <w:bookmarkStart w:id="41" w:name="_Toc508023431"/>
      <w:bookmarkStart w:id="42" w:name="_Toc508629118"/>
      <w:r w:rsidRPr="00223E29">
        <w:rPr>
          <w:rFonts w:ascii="Times New Roman" w:hAnsi="Times New Roman" w:cs="Times New Roman"/>
          <w:sz w:val="24"/>
          <w:szCs w:val="24"/>
          <w:lang w:val="pl-P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w:t>
      </w:r>
      <w:r w:rsidR="00CB2244">
        <w:rPr>
          <w:rFonts w:ascii="Times New Roman" w:hAnsi="Times New Roman" w:cs="Times New Roman"/>
          <w:sz w:val="24"/>
          <w:szCs w:val="24"/>
          <w:lang w:val="pl-PL"/>
        </w:rPr>
        <w:t>e</w:t>
      </w:r>
      <w:r w:rsidRPr="00223E29">
        <w:rPr>
          <w:rFonts w:ascii="Times New Roman" w:hAnsi="Times New Roman" w:cs="Times New Roman"/>
          <w:sz w:val="24"/>
          <w:szCs w:val="24"/>
          <w:lang w:val="pl-PL"/>
        </w:rPr>
        <w:t xml:space="preserve"> </w:t>
      </w:r>
      <w:r w:rsidR="00CB2244">
        <w:rPr>
          <w:rFonts w:ascii="Times New Roman" w:hAnsi="Times New Roman" w:cs="Times New Roman"/>
          <w:sz w:val="24"/>
          <w:szCs w:val="24"/>
          <w:lang w:val="pl-PL"/>
        </w:rPr>
        <w:t>wzorze</w:t>
      </w:r>
      <w:r w:rsidRPr="00223E29">
        <w:rPr>
          <w:rFonts w:ascii="Times New Roman" w:hAnsi="Times New Roman" w:cs="Times New Roman"/>
          <w:sz w:val="24"/>
          <w:szCs w:val="24"/>
          <w:lang w:val="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w:t>
      </w:r>
      <w:r w:rsidR="00B31655">
        <w:rPr>
          <w:rFonts w:ascii="Times New Roman" w:hAnsi="Times New Roman" w:cs="Times New Roman"/>
          <w:sz w:val="24"/>
          <w:szCs w:val="24"/>
          <w:lang w:val="pl-PL"/>
        </w:rPr>
        <w:t> </w:t>
      </w:r>
      <w:r w:rsidRPr="00223E29">
        <w:rPr>
          <w:rFonts w:ascii="Times New Roman" w:hAnsi="Times New Roman" w:cs="Times New Roman"/>
          <w:sz w:val="24"/>
          <w:szCs w:val="24"/>
          <w:lang w:val="pl-PL"/>
        </w:rPr>
        <w:t>pracę traktowane będzie jako niespełnienie przez wykonawcę lub podwykonawcę wymogu zatrudnienia na podstawie umowy o pracę osób wykonujących wskazane w</w:t>
      </w:r>
      <w:r w:rsidR="00B31655">
        <w:rPr>
          <w:rFonts w:ascii="Times New Roman" w:hAnsi="Times New Roman" w:cs="Times New Roman"/>
          <w:sz w:val="24"/>
          <w:szCs w:val="24"/>
          <w:lang w:val="pl-PL"/>
        </w:rPr>
        <w:t> </w:t>
      </w:r>
      <w:r w:rsidRPr="00223E29">
        <w:rPr>
          <w:rFonts w:ascii="Times New Roman" w:hAnsi="Times New Roman" w:cs="Times New Roman"/>
          <w:sz w:val="24"/>
          <w:szCs w:val="24"/>
          <w:lang w:val="pl-PL"/>
        </w:rPr>
        <w:t>punkcie 1 czynności.</w:t>
      </w:r>
      <w:bookmarkEnd w:id="41"/>
      <w:bookmarkEnd w:id="42"/>
      <w:r w:rsidRPr="00223E29">
        <w:rPr>
          <w:rFonts w:ascii="Times New Roman" w:hAnsi="Times New Roman" w:cs="Times New Roman"/>
          <w:sz w:val="24"/>
          <w:szCs w:val="24"/>
          <w:lang w:val="pl-PL"/>
        </w:rPr>
        <w:t xml:space="preserve"> </w:t>
      </w:r>
    </w:p>
    <w:p w:rsidR="00223E29" w:rsidRPr="00223E29" w:rsidRDefault="00223E29" w:rsidP="002E3666">
      <w:pPr>
        <w:widowControl/>
        <w:numPr>
          <w:ilvl w:val="0"/>
          <w:numId w:val="28"/>
        </w:numPr>
        <w:spacing w:after="200" w:line="276" w:lineRule="auto"/>
        <w:ind w:left="851" w:hanging="425"/>
        <w:contextualSpacing/>
        <w:jc w:val="both"/>
        <w:outlineLvl w:val="0"/>
        <w:rPr>
          <w:rFonts w:ascii="Times New Roman" w:hAnsi="Times New Roman" w:cs="Times New Roman"/>
          <w:sz w:val="24"/>
          <w:szCs w:val="24"/>
          <w:lang w:val="pl-PL"/>
        </w:rPr>
      </w:pPr>
      <w:bookmarkStart w:id="43" w:name="_Toc508023432"/>
      <w:bookmarkStart w:id="44" w:name="_Toc508629119"/>
      <w:r w:rsidRPr="00223E29">
        <w:rPr>
          <w:rFonts w:ascii="Times New Roman" w:hAnsi="Times New Roman" w:cs="Times New Roman"/>
          <w:sz w:val="24"/>
          <w:szCs w:val="24"/>
          <w:lang w:val="pl-PL"/>
        </w:rPr>
        <w:t>W przypadku uzasadnionych wątpliwości co do przestrzegania prawa pracy przez wykonawcę lub podwykonawcę, zamawiający może zwrócić się o przeprowadzenie kontroli przez Państwową Inspekcję Pracy.</w:t>
      </w:r>
      <w:bookmarkEnd w:id="43"/>
      <w:bookmarkEnd w:id="44"/>
    </w:p>
    <w:p w:rsidR="00223E29" w:rsidRPr="00223E29" w:rsidRDefault="00223E29" w:rsidP="002E3666">
      <w:pPr>
        <w:widowControl/>
        <w:numPr>
          <w:ilvl w:val="0"/>
          <w:numId w:val="28"/>
        </w:numPr>
        <w:spacing w:after="200" w:line="276" w:lineRule="auto"/>
        <w:ind w:left="851" w:hanging="425"/>
        <w:contextualSpacing/>
        <w:jc w:val="both"/>
        <w:outlineLvl w:val="0"/>
        <w:rPr>
          <w:rFonts w:ascii="Times New Roman" w:hAnsi="Times New Roman" w:cs="Times New Roman"/>
          <w:sz w:val="24"/>
          <w:szCs w:val="24"/>
          <w:lang w:val="pl-PL"/>
        </w:rPr>
      </w:pPr>
      <w:bookmarkStart w:id="45" w:name="_Toc508023433"/>
      <w:bookmarkStart w:id="46" w:name="_Toc508629120"/>
      <w:r w:rsidRPr="00223E29">
        <w:rPr>
          <w:rFonts w:ascii="Times New Roman" w:hAnsi="Times New Roman" w:cs="Times New Roman"/>
          <w:sz w:val="24"/>
          <w:szCs w:val="24"/>
          <w:lang w:val="pl-PL"/>
        </w:rPr>
        <w:t>Ustalenie wymiar</w:t>
      </w:r>
      <w:r w:rsidR="00CD4764">
        <w:rPr>
          <w:rFonts w:ascii="Times New Roman" w:hAnsi="Times New Roman" w:cs="Times New Roman"/>
          <w:sz w:val="24"/>
          <w:szCs w:val="24"/>
          <w:lang w:val="pl-PL"/>
        </w:rPr>
        <w:t>u czasu pracy oraz liczby osób zamawiający pozostawia w gestii w</w:t>
      </w:r>
      <w:r w:rsidRPr="00223E29">
        <w:rPr>
          <w:rFonts w:ascii="Times New Roman" w:hAnsi="Times New Roman" w:cs="Times New Roman"/>
          <w:sz w:val="24"/>
          <w:szCs w:val="24"/>
          <w:lang w:val="pl-PL"/>
        </w:rPr>
        <w:t>ykonawcy.</w:t>
      </w:r>
      <w:bookmarkEnd w:id="45"/>
      <w:bookmarkEnd w:id="46"/>
    </w:p>
    <w:p w:rsidR="00465830" w:rsidRPr="00465830" w:rsidRDefault="00223E29" w:rsidP="009537F5">
      <w:pPr>
        <w:widowControl/>
        <w:numPr>
          <w:ilvl w:val="0"/>
          <w:numId w:val="28"/>
        </w:numPr>
        <w:spacing w:after="100" w:afterAutospacing="1" w:line="276" w:lineRule="auto"/>
        <w:ind w:left="850" w:hanging="425"/>
        <w:contextualSpacing/>
        <w:jc w:val="both"/>
        <w:outlineLvl w:val="0"/>
        <w:rPr>
          <w:rFonts w:ascii="Times New Roman" w:hAnsi="Times New Roman" w:cs="Times New Roman"/>
          <w:sz w:val="24"/>
          <w:szCs w:val="24"/>
          <w:lang w:val="pl-PL"/>
        </w:rPr>
      </w:pPr>
      <w:bookmarkStart w:id="47" w:name="_Toc508023434"/>
      <w:bookmarkStart w:id="48" w:name="_Toc508629121"/>
      <w:r w:rsidRPr="00223E29">
        <w:rPr>
          <w:rFonts w:ascii="Times New Roman" w:hAnsi="Times New Roman" w:cs="Times New Roman"/>
          <w:sz w:val="24"/>
          <w:szCs w:val="24"/>
          <w:lang w:val="pl-PL"/>
        </w:rPr>
        <w:t xml:space="preserve">Jeżeli </w:t>
      </w:r>
      <w:r w:rsidR="00CD4764">
        <w:rPr>
          <w:rFonts w:ascii="Times New Roman" w:hAnsi="Times New Roman" w:cs="Times New Roman"/>
          <w:sz w:val="24"/>
          <w:szCs w:val="24"/>
          <w:lang w:val="pl-PL"/>
        </w:rPr>
        <w:t>w</w:t>
      </w:r>
      <w:r w:rsidRPr="00223E29">
        <w:rPr>
          <w:rFonts w:ascii="Times New Roman" w:hAnsi="Times New Roman" w:cs="Times New Roman"/>
          <w:sz w:val="24"/>
          <w:szCs w:val="24"/>
          <w:lang w:val="pl-PL"/>
        </w:rPr>
        <w:t xml:space="preserve">ykonawca oświadczy, że czynności związane z realizacją zamówienia </w:t>
      </w:r>
      <w:r w:rsidR="00CD4764">
        <w:rPr>
          <w:rFonts w:ascii="Times New Roman" w:hAnsi="Times New Roman" w:cs="Times New Roman"/>
          <w:sz w:val="24"/>
          <w:szCs w:val="24"/>
          <w:lang w:val="pl-PL"/>
        </w:rPr>
        <w:t>będzie wykonywał samodzielnie, z</w:t>
      </w:r>
      <w:r w:rsidRPr="00223E29">
        <w:rPr>
          <w:rFonts w:ascii="Times New Roman" w:hAnsi="Times New Roman" w:cs="Times New Roman"/>
          <w:sz w:val="24"/>
          <w:szCs w:val="24"/>
          <w:lang w:val="pl-PL"/>
        </w:rPr>
        <w:t>amawiający uzna to za spełnienie warunku zatrudnienia na umowę o pracę osób wykonujących czynności związane z realizacją zamówienia.</w:t>
      </w:r>
      <w:bookmarkEnd w:id="27"/>
      <w:bookmarkEnd w:id="28"/>
      <w:bookmarkEnd w:id="29"/>
      <w:bookmarkEnd w:id="30"/>
      <w:bookmarkEnd w:id="47"/>
      <w:bookmarkEnd w:id="48"/>
    </w:p>
    <w:p w:rsidR="00946746" w:rsidRPr="00946746" w:rsidRDefault="00946746" w:rsidP="002E3666">
      <w:pPr>
        <w:pStyle w:val="Akapitzlist"/>
        <w:numPr>
          <w:ilvl w:val="0"/>
          <w:numId w:val="39"/>
        </w:numPr>
        <w:spacing w:after="60"/>
        <w:ind w:left="426" w:right="142" w:hanging="426"/>
        <w:jc w:val="both"/>
        <w:rPr>
          <w:rFonts w:ascii="Times New Roman" w:eastAsia="Arial" w:hAnsi="Times New Roman" w:cs="Times New Roman"/>
          <w:b/>
          <w:bCs/>
          <w:w w:val="105"/>
          <w:sz w:val="24"/>
          <w:szCs w:val="28"/>
          <w:lang w:val="pl-PL"/>
        </w:rPr>
      </w:pPr>
      <w:r w:rsidRPr="00946746">
        <w:rPr>
          <w:rFonts w:ascii="Times New Roman" w:eastAsia="Arial" w:hAnsi="Times New Roman" w:cs="Times New Roman"/>
          <w:b/>
          <w:bCs/>
          <w:w w:val="105"/>
          <w:sz w:val="24"/>
          <w:szCs w:val="28"/>
          <w:lang w:val="pl-PL"/>
        </w:rPr>
        <w:t xml:space="preserve">Podwykonawstwo. Informacja o obowiązku osobistego wykonania przez wykonawcę kluczowych części zamówienia, jeżeli zamawiający dokonuje takiego zastrzeżenia zgodnie z art. 36a ust. 2 ustawy PZP. </w:t>
      </w:r>
      <w:r w:rsidRPr="00946746">
        <w:rPr>
          <w:rFonts w:ascii="Times New Roman" w:eastAsia="Arial" w:hAnsi="Times New Roman" w:cs="Times New Roman"/>
          <w:b/>
          <w:bCs/>
          <w:w w:val="105"/>
          <w:sz w:val="24"/>
          <w:szCs w:val="28"/>
        </w:rPr>
        <w:t>Wskazanie części zamówienia, która może być powierzona podwykonawcom.</w:t>
      </w:r>
      <w:bookmarkEnd w:id="12"/>
    </w:p>
    <w:p w:rsidR="00946746" w:rsidRPr="00946746" w:rsidRDefault="00946746" w:rsidP="002E3666">
      <w:pPr>
        <w:widowControl/>
        <w:numPr>
          <w:ilvl w:val="0"/>
          <w:numId w:val="20"/>
        </w:numPr>
        <w:spacing w:line="276" w:lineRule="auto"/>
        <w:ind w:left="851" w:hanging="425"/>
        <w:contextualSpacing/>
        <w:jc w:val="both"/>
        <w:rPr>
          <w:rFonts w:ascii="Times New Roman" w:eastAsia="Arial" w:hAnsi="Times New Roman" w:cs="Times New Roman"/>
          <w:bCs/>
          <w:w w:val="105"/>
          <w:sz w:val="24"/>
          <w:szCs w:val="28"/>
          <w:lang w:val="pl-PL"/>
        </w:rPr>
      </w:pPr>
      <w:bookmarkStart w:id="49" w:name="_Toc480540551"/>
      <w:bookmarkStart w:id="50" w:name="_Toc480540885"/>
      <w:r w:rsidRPr="00946746">
        <w:rPr>
          <w:rFonts w:ascii="Times New Roman" w:eastAsia="Arial" w:hAnsi="Times New Roman" w:cs="Times New Roman"/>
          <w:bCs/>
          <w:w w:val="105"/>
          <w:sz w:val="24"/>
          <w:szCs w:val="28"/>
          <w:lang w:val="pl-PL"/>
        </w:rPr>
        <w:t>Zamawiający nie zastrzega wykonania przez wykonawcę kluczowych części zamówienia.</w:t>
      </w:r>
      <w:bookmarkEnd w:id="49"/>
      <w:bookmarkEnd w:id="50"/>
    </w:p>
    <w:p w:rsidR="00946746" w:rsidRPr="00946746" w:rsidRDefault="00946746" w:rsidP="002E3666">
      <w:pPr>
        <w:widowControl/>
        <w:numPr>
          <w:ilvl w:val="0"/>
          <w:numId w:val="20"/>
        </w:numPr>
        <w:spacing w:line="276" w:lineRule="auto"/>
        <w:ind w:left="851" w:hanging="425"/>
        <w:contextualSpacing/>
        <w:jc w:val="both"/>
        <w:rPr>
          <w:rFonts w:ascii="Times New Roman" w:eastAsia="Arial" w:hAnsi="Times New Roman" w:cs="Times New Roman"/>
          <w:bCs/>
          <w:w w:val="105"/>
          <w:sz w:val="24"/>
          <w:szCs w:val="28"/>
          <w:lang w:val="pl-PL"/>
        </w:rPr>
      </w:pPr>
      <w:r w:rsidRPr="00946746">
        <w:rPr>
          <w:rFonts w:ascii="Times New Roman" w:eastAsia="Arial" w:hAnsi="Times New Roman" w:cs="Times New Roman"/>
          <w:bCs/>
          <w:w w:val="105"/>
          <w:sz w:val="24"/>
          <w:szCs w:val="28"/>
          <w:lang w:val="pl-PL"/>
        </w:rPr>
        <w:t>Wykonawca może powierzyć wykonanie części zamówienia podwykonawcy. Zamawiający dopuszcza wykonanie przedmiotu zamówienia przy udziale podwykonawców w całym zakresie przedmiotu zamówienia.</w:t>
      </w:r>
    </w:p>
    <w:p w:rsidR="00946746" w:rsidRPr="00946746" w:rsidRDefault="00946746" w:rsidP="002E3666">
      <w:pPr>
        <w:widowControl/>
        <w:numPr>
          <w:ilvl w:val="0"/>
          <w:numId w:val="20"/>
        </w:numPr>
        <w:spacing w:line="276" w:lineRule="auto"/>
        <w:ind w:left="851" w:hanging="425"/>
        <w:contextualSpacing/>
        <w:jc w:val="both"/>
        <w:rPr>
          <w:rFonts w:ascii="Times New Roman" w:eastAsia="Arial" w:hAnsi="Times New Roman" w:cs="Times New Roman"/>
          <w:bCs/>
          <w:w w:val="105"/>
          <w:sz w:val="24"/>
          <w:szCs w:val="28"/>
          <w:lang w:val="pl-PL"/>
        </w:rPr>
      </w:pPr>
      <w:r w:rsidRPr="00946746">
        <w:rPr>
          <w:rFonts w:ascii="Times New Roman" w:eastAsia="Arial" w:hAnsi="Times New Roman" w:cs="Times New Roman"/>
          <w:bCs/>
          <w:w w:val="105"/>
          <w:sz w:val="24"/>
          <w:szCs w:val="28"/>
          <w:lang w:val="pl-PL"/>
        </w:rPr>
        <w:t>UWAGA: Zamawiający (zgodnie z art. 36b ust. 1 ustawy PZP) żąda wskazania przez wykonawcę części zamówienia, której wykonanie zamierza powierzyć podwykonawcom i podania przez wykonawcę firm podwykonawców.</w:t>
      </w:r>
    </w:p>
    <w:p w:rsidR="00946746" w:rsidRPr="00946746" w:rsidRDefault="00946746" w:rsidP="002E3666">
      <w:pPr>
        <w:widowControl/>
        <w:numPr>
          <w:ilvl w:val="0"/>
          <w:numId w:val="20"/>
        </w:numPr>
        <w:spacing w:line="276" w:lineRule="auto"/>
        <w:ind w:left="851" w:hanging="425"/>
        <w:contextualSpacing/>
        <w:jc w:val="both"/>
        <w:rPr>
          <w:rFonts w:ascii="Times New Roman" w:eastAsia="Arial" w:hAnsi="Times New Roman" w:cs="Times New Roman"/>
          <w:bCs/>
          <w:w w:val="105"/>
          <w:sz w:val="24"/>
          <w:szCs w:val="28"/>
          <w:lang w:val="pl-PL"/>
        </w:rPr>
      </w:pPr>
      <w:r w:rsidRPr="00946746">
        <w:rPr>
          <w:rFonts w:ascii="Times New Roman" w:eastAsia="Arial" w:hAnsi="Times New Roman" w:cs="Times New Roman"/>
          <w:bCs/>
          <w:w w:val="105"/>
          <w:sz w:val="24"/>
          <w:szCs w:val="28"/>
          <w:lang w:val="pl-PL"/>
        </w:rPr>
        <w:t xml:space="preserve">W przypadku zamówień na usługi, które mają być wykonane w miejscu podlegającym bezpośredniemu nadzorowi zamawiającego, zamawiający żąda, aby przed przystąpieniem do wykonania zamówienia wykonawca, o ile są już </w:t>
      </w:r>
      <w:r w:rsidRPr="00946746">
        <w:rPr>
          <w:rFonts w:ascii="Times New Roman" w:eastAsia="Arial" w:hAnsi="Times New Roman" w:cs="Times New Roman"/>
          <w:bCs/>
          <w:w w:val="105"/>
          <w:sz w:val="24"/>
          <w:szCs w:val="28"/>
          <w:lang w:val="pl-PL"/>
        </w:rPr>
        <w:lastRenderedPageBreak/>
        <w:t>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946746" w:rsidRPr="00946746" w:rsidRDefault="00946746" w:rsidP="002E3666">
      <w:pPr>
        <w:widowControl/>
        <w:numPr>
          <w:ilvl w:val="0"/>
          <w:numId w:val="20"/>
        </w:numPr>
        <w:spacing w:line="276" w:lineRule="auto"/>
        <w:ind w:left="851" w:hanging="425"/>
        <w:contextualSpacing/>
        <w:jc w:val="both"/>
        <w:rPr>
          <w:rFonts w:ascii="Times New Roman" w:eastAsia="Arial" w:hAnsi="Times New Roman" w:cs="Times New Roman"/>
          <w:bCs/>
          <w:w w:val="105"/>
          <w:sz w:val="24"/>
          <w:szCs w:val="28"/>
          <w:lang w:val="pl-PL"/>
        </w:rPr>
      </w:pPr>
      <w:r w:rsidRPr="00946746">
        <w:rPr>
          <w:rFonts w:ascii="Times New Roman" w:eastAsia="Arial" w:hAnsi="Times New Roman" w:cs="Times New Roman"/>
          <w:bCs/>
          <w:w w:val="105"/>
          <w:sz w:val="24"/>
          <w:szCs w:val="28"/>
          <w:lang w:val="pl-PL"/>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w:t>
      </w:r>
    </w:p>
    <w:p w:rsidR="00946746" w:rsidRPr="00946746" w:rsidRDefault="00946746" w:rsidP="002E3666">
      <w:pPr>
        <w:widowControl/>
        <w:numPr>
          <w:ilvl w:val="0"/>
          <w:numId w:val="20"/>
        </w:numPr>
        <w:spacing w:line="276" w:lineRule="auto"/>
        <w:ind w:left="851" w:hanging="425"/>
        <w:contextualSpacing/>
        <w:jc w:val="both"/>
        <w:rPr>
          <w:rFonts w:ascii="Times New Roman" w:eastAsia="Arial" w:hAnsi="Times New Roman" w:cs="Times New Roman"/>
          <w:bCs/>
          <w:w w:val="105"/>
          <w:sz w:val="24"/>
          <w:szCs w:val="28"/>
          <w:lang w:val="pl-PL"/>
        </w:rPr>
      </w:pPr>
      <w:r w:rsidRPr="00946746">
        <w:rPr>
          <w:rFonts w:ascii="Times New Roman" w:eastAsia="Arial" w:hAnsi="Times New Roman" w:cs="Times New Roman"/>
          <w:bCs/>
          <w:w w:val="105"/>
          <w:sz w:val="24"/>
          <w:szCs w:val="28"/>
          <w:lang w:val="pl-PL"/>
        </w:rPr>
        <w:t>Jeżeli zamawiający stwierdzi, że wobec danego podwykonawcy zachodzą podstawy wykluczenia, wykonawca obowiązany jest zastąpić tego podwykonawcę lub zrezygnować z powierzenia wykonania części zamówienia podwykonawcy.</w:t>
      </w:r>
    </w:p>
    <w:p w:rsidR="009034E5" w:rsidRPr="00237C3A" w:rsidRDefault="00946746" w:rsidP="002E3666">
      <w:pPr>
        <w:widowControl/>
        <w:numPr>
          <w:ilvl w:val="0"/>
          <w:numId w:val="20"/>
        </w:numPr>
        <w:spacing w:after="100" w:afterAutospacing="1" w:line="276" w:lineRule="auto"/>
        <w:ind w:left="850" w:hanging="425"/>
        <w:contextualSpacing/>
        <w:jc w:val="both"/>
        <w:rPr>
          <w:rFonts w:ascii="Times New Roman" w:eastAsia="Arial" w:hAnsi="Times New Roman" w:cs="Times New Roman"/>
          <w:w w:val="105"/>
          <w:lang w:val="pl-PL"/>
        </w:rPr>
      </w:pPr>
      <w:r w:rsidRPr="00946746">
        <w:rPr>
          <w:rFonts w:ascii="Times New Roman" w:eastAsia="Arial" w:hAnsi="Times New Roman" w:cs="Times New Roman"/>
          <w:bCs/>
          <w:w w:val="105"/>
          <w:sz w:val="24"/>
          <w:szCs w:val="28"/>
          <w:lang w:val="pl-PL"/>
        </w:rPr>
        <w:t>Jeżeli zmiana albo rezygnacja z podwykonawcy dotyczy podmiotu, na którego zasoby wykonawca powoływał się, na zasadach określonych w art. 22a ust. 1 ustawy PZP, w celu wykazania spełniania warunków udziału w postępowaniu, o których mowa w pkt VII SIWZ,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237C3A" w:rsidRPr="00946746" w:rsidRDefault="00237C3A" w:rsidP="00237C3A">
      <w:pPr>
        <w:widowControl/>
        <w:spacing w:after="100" w:afterAutospacing="1" w:line="276" w:lineRule="auto"/>
        <w:ind w:left="850"/>
        <w:contextualSpacing/>
        <w:jc w:val="both"/>
        <w:rPr>
          <w:rFonts w:ascii="Times New Roman" w:eastAsia="Arial" w:hAnsi="Times New Roman" w:cs="Times New Roman"/>
          <w:w w:val="105"/>
          <w:lang w:val="pl-PL"/>
        </w:rPr>
      </w:pPr>
    </w:p>
    <w:p w:rsidR="00237C3A" w:rsidRPr="00237C3A" w:rsidRDefault="00237C3A" w:rsidP="002E3666">
      <w:pPr>
        <w:widowControl/>
        <w:numPr>
          <w:ilvl w:val="0"/>
          <w:numId w:val="41"/>
        </w:numPr>
        <w:spacing w:after="200" w:line="276" w:lineRule="auto"/>
        <w:ind w:left="426" w:hanging="426"/>
        <w:contextualSpacing/>
        <w:jc w:val="both"/>
        <w:outlineLvl w:val="0"/>
        <w:rPr>
          <w:rFonts w:ascii="Times New Roman" w:hAnsi="Times New Roman" w:cs="Times New Roman"/>
          <w:b/>
          <w:sz w:val="24"/>
          <w:szCs w:val="24"/>
        </w:rPr>
      </w:pPr>
      <w:bookmarkStart w:id="51" w:name="_Toc480540886"/>
      <w:bookmarkStart w:id="52" w:name="_Toc508629122"/>
      <w:bookmarkStart w:id="53" w:name="_Toc499890534"/>
      <w:proofErr w:type="spellStart"/>
      <w:r w:rsidRPr="00237C3A">
        <w:rPr>
          <w:rFonts w:ascii="Times New Roman" w:hAnsi="Times New Roman" w:cs="Times New Roman"/>
          <w:b/>
          <w:sz w:val="24"/>
          <w:szCs w:val="24"/>
        </w:rPr>
        <w:t>Termin</w:t>
      </w:r>
      <w:proofErr w:type="spellEnd"/>
      <w:r w:rsidRPr="00237C3A">
        <w:rPr>
          <w:rFonts w:ascii="Times New Roman" w:hAnsi="Times New Roman" w:cs="Times New Roman"/>
          <w:b/>
          <w:sz w:val="24"/>
          <w:szCs w:val="24"/>
        </w:rPr>
        <w:t xml:space="preserve"> wykonania zamówienia.</w:t>
      </w:r>
      <w:bookmarkEnd w:id="51"/>
      <w:bookmarkEnd w:id="52"/>
    </w:p>
    <w:p w:rsidR="00237C3A" w:rsidRDefault="00237C3A" w:rsidP="002E3666">
      <w:pPr>
        <w:widowControl/>
        <w:numPr>
          <w:ilvl w:val="0"/>
          <w:numId w:val="22"/>
        </w:numPr>
        <w:spacing w:line="276" w:lineRule="auto"/>
        <w:ind w:left="850" w:hanging="425"/>
        <w:contextualSpacing/>
        <w:jc w:val="both"/>
        <w:rPr>
          <w:rFonts w:ascii="Times New Roman" w:hAnsi="Times New Roman" w:cs="Times New Roman"/>
          <w:sz w:val="24"/>
          <w:szCs w:val="24"/>
          <w:lang w:val="pl-PL"/>
        </w:rPr>
      </w:pPr>
      <w:r w:rsidRPr="00237C3A">
        <w:rPr>
          <w:rFonts w:ascii="Times New Roman" w:hAnsi="Times New Roman" w:cs="Times New Roman"/>
          <w:sz w:val="24"/>
          <w:szCs w:val="24"/>
          <w:lang w:val="pl-PL"/>
        </w:rPr>
        <w:t>Umowa o udzielenie zamówienia publicznego zostanie zawarta na czas oznaczony.</w:t>
      </w:r>
    </w:p>
    <w:p w:rsidR="00237C3A" w:rsidRPr="004F0CC5" w:rsidRDefault="00237C3A" w:rsidP="002E3666">
      <w:pPr>
        <w:widowControl/>
        <w:numPr>
          <w:ilvl w:val="0"/>
          <w:numId w:val="22"/>
        </w:numPr>
        <w:spacing w:after="100" w:afterAutospacing="1" w:line="276" w:lineRule="auto"/>
        <w:ind w:left="850" w:hanging="425"/>
        <w:contextualSpacing/>
        <w:jc w:val="both"/>
        <w:rPr>
          <w:rFonts w:ascii="Times New Roman" w:hAnsi="Times New Roman" w:cs="Times New Roman"/>
          <w:sz w:val="28"/>
          <w:szCs w:val="24"/>
          <w:lang w:val="pl-PL"/>
        </w:rPr>
      </w:pPr>
      <w:r w:rsidRPr="00237C3A">
        <w:rPr>
          <w:rFonts w:ascii="Times New Roman" w:hAnsi="Times New Roman" w:cs="Times New Roman"/>
          <w:sz w:val="24"/>
          <w:szCs w:val="24"/>
          <w:lang w:val="pl-PL"/>
        </w:rPr>
        <w:t>Termin</w:t>
      </w:r>
      <w:r w:rsidRPr="00237C3A">
        <w:rPr>
          <w:rFonts w:ascii="Times New Roman" w:hAnsi="Times New Roman" w:cs="Times New Roman"/>
          <w:szCs w:val="24"/>
          <w:lang w:val="pl-PL"/>
        </w:rPr>
        <w:t xml:space="preserve"> </w:t>
      </w:r>
      <w:r w:rsidRPr="00237C3A">
        <w:rPr>
          <w:rFonts w:ascii="Times New Roman" w:hAnsi="Times New Roman" w:cs="Times New Roman"/>
          <w:sz w:val="24"/>
          <w:szCs w:val="24"/>
          <w:lang w:val="pl-PL"/>
        </w:rPr>
        <w:t xml:space="preserve">wykonania (realizacji) zamówienia: od dnia podpisania </w:t>
      </w:r>
      <w:r>
        <w:rPr>
          <w:rFonts w:ascii="Times New Roman" w:hAnsi="Times New Roman" w:cs="Times New Roman"/>
          <w:sz w:val="24"/>
          <w:szCs w:val="24"/>
          <w:lang w:val="pl-PL"/>
        </w:rPr>
        <w:t>umowy do 17</w:t>
      </w:r>
      <w:r w:rsidRPr="00237C3A">
        <w:rPr>
          <w:rFonts w:ascii="Times New Roman" w:hAnsi="Times New Roman" w:cs="Times New Roman"/>
          <w:sz w:val="24"/>
          <w:szCs w:val="24"/>
          <w:lang w:val="pl-PL"/>
        </w:rPr>
        <w:t> grudnia 201</w:t>
      </w:r>
      <w:r>
        <w:rPr>
          <w:rFonts w:ascii="Times New Roman" w:hAnsi="Times New Roman" w:cs="Times New Roman"/>
          <w:sz w:val="24"/>
          <w:szCs w:val="24"/>
          <w:lang w:val="pl-PL"/>
        </w:rPr>
        <w:t>8</w:t>
      </w:r>
      <w:r w:rsidRPr="00237C3A">
        <w:rPr>
          <w:rFonts w:ascii="Times New Roman" w:hAnsi="Times New Roman" w:cs="Times New Roman"/>
          <w:sz w:val="24"/>
          <w:szCs w:val="24"/>
          <w:lang w:val="pl-PL"/>
        </w:rPr>
        <w:t xml:space="preserve"> r.</w:t>
      </w:r>
    </w:p>
    <w:p w:rsidR="004F0CC5" w:rsidRPr="00237C3A" w:rsidRDefault="004F0CC5" w:rsidP="004F0CC5">
      <w:pPr>
        <w:widowControl/>
        <w:spacing w:after="100" w:afterAutospacing="1" w:line="276" w:lineRule="auto"/>
        <w:ind w:left="850"/>
        <w:contextualSpacing/>
        <w:jc w:val="both"/>
        <w:rPr>
          <w:rFonts w:ascii="Times New Roman" w:hAnsi="Times New Roman" w:cs="Times New Roman"/>
          <w:sz w:val="28"/>
          <w:szCs w:val="24"/>
          <w:lang w:val="pl-PL"/>
        </w:rPr>
      </w:pPr>
    </w:p>
    <w:p w:rsidR="00194AEF" w:rsidRPr="003D712C" w:rsidRDefault="00194AEF" w:rsidP="002E3666">
      <w:pPr>
        <w:widowControl/>
        <w:numPr>
          <w:ilvl w:val="0"/>
          <w:numId w:val="41"/>
        </w:numPr>
        <w:spacing w:after="200" w:line="276" w:lineRule="auto"/>
        <w:ind w:left="425" w:hanging="425"/>
        <w:contextualSpacing/>
        <w:jc w:val="both"/>
        <w:outlineLvl w:val="0"/>
        <w:rPr>
          <w:rFonts w:ascii="Times New Roman" w:hAnsi="Times New Roman" w:cs="Times New Roman"/>
          <w:b/>
          <w:sz w:val="24"/>
          <w:szCs w:val="24"/>
          <w:lang w:val="pl-PL"/>
        </w:rPr>
      </w:pPr>
      <w:bookmarkStart w:id="54" w:name="_Toc480540897"/>
      <w:bookmarkStart w:id="55" w:name="_Toc508629123"/>
      <w:bookmarkStart w:id="56" w:name="_TOC_250010"/>
      <w:bookmarkStart w:id="57" w:name="_Toc499890535"/>
      <w:bookmarkEnd w:id="53"/>
      <w:r w:rsidRPr="003D712C">
        <w:rPr>
          <w:rFonts w:ascii="Times New Roman" w:hAnsi="Times New Roman" w:cs="Times New Roman"/>
          <w:b/>
          <w:sz w:val="24"/>
          <w:szCs w:val="24"/>
          <w:lang w:val="pl-PL"/>
        </w:rPr>
        <w:t>Warunki udziału w postępowaniu.</w:t>
      </w:r>
      <w:bookmarkEnd w:id="54"/>
      <w:bookmarkEnd w:id="55"/>
    </w:p>
    <w:p w:rsidR="00194AEF" w:rsidRPr="00194AEF" w:rsidRDefault="00194AEF" w:rsidP="002E3666">
      <w:pPr>
        <w:widowControl/>
        <w:numPr>
          <w:ilvl w:val="0"/>
          <w:numId w:val="24"/>
        </w:numPr>
        <w:spacing w:after="200" w:line="276" w:lineRule="auto"/>
        <w:ind w:left="851" w:hanging="425"/>
        <w:contextualSpacing/>
        <w:jc w:val="both"/>
        <w:rPr>
          <w:rFonts w:ascii="Times New Roman" w:hAnsi="Times New Roman" w:cs="Times New Roman"/>
          <w:sz w:val="24"/>
          <w:szCs w:val="24"/>
          <w:lang w:val="pl-PL"/>
        </w:rPr>
      </w:pPr>
      <w:r w:rsidRPr="00194AEF">
        <w:rPr>
          <w:rFonts w:ascii="Times New Roman" w:hAnsi="Times New Roman" w:cs="Times New Roman"/>
          <w:sz w:val="24"/>
          <w:szCs w:val="24"/>
          <w:lang w:val="pl-PL"/>
        </w:rPr>
        <w:t>O udzielenie zamówienia mogą ubiegać się wykonawcy, którzy nie podlegają wykluczeniu z postępowania na podstawie okolicz</w:t>
      </w:r>
      <w:r w:rsidR="0064137B">
        <w:rPr>
          <w:rFonts w:ascii="Times New Roman" w:hAnsi="Times New Roman" w:cs="Times New Roman"/>
          <w:sz w:val="24"/>
          <w:szCs w:val="24"/>
          <w:lang w:val="pl-PL"/>
        </w:rPr>
        <w:t>ności wskazanych w Rozdziale VII</w:t>
      </w:r>
      <w:r w:rsidRPr="00194AEF">
        <w:rPr>
          <w:rFonts w:ascii="Times New Roman" w:hAnsi="Times New Roman" w:cs="Times New Roman"/>
          <w:sz w:val="24"/>
          <w:szCs w:val="24"/>
          <w:lang w:val="pl-PL"/>
        </w:rPr>
        <w:t xml:space="preserve">I SIWZ oraz spełniają warunki udziału w postępowaniu określone przez zamawiającego w </w:t>
      </w:r>
      <w:r w:rsidR="00231371">
        <w:rPr>
          <w:rFonts w:ascii="Times New Roman" w:hAnsi="Times New Roman" w:cs="Times New Roman"/>
          <w:sz w:val="24"/>
          <w:szCs w:val="24"/>
          <w:lang w:val="pl-PL"/>
        </w:rPr>
        <w:t>ust.</w:t>
      </w:r>
      <w:r w:rsidRPr="00194AEF">
        <w:rPr>
          <w:rFonts w:ascii="Times New Roman" w:hAnsi="Times New Roman" w:cs="Times New Roman"/>
          <w:sz w:val="24"/>
          <w:szCs w:val="24"/>
          <w:lang w:val="pl-PL"/>
        </w:rPr>
        <w:t xml:space="preserve"> 2.</w:t>
      </w:r>
    </w:p>
    <w:p w:rsidR="00194AEF" w:rsidRPr="00194AEF" w:rsidRDefault="00194AEF" w:rsidP="002E3666">
      <w:pPr>
        <w:widowControl/>
        <w:numPr>
          <w:ilvl w:val="0"/>
          <w:numId w:val="24"/>
        </w:numPr>
        <w:spacing w:after="200" w:line="276" w:lineRule="auto"/>
        <w:ind w:left="851" w:hanging="425"/>
        <w:contextualSpacing/>
        <w:jc w:val="both"/>
        <w:rPr>
          <w:rFonts w:ascii="Times New Roman" w:hAnsi="Times New Roman" w:cs="Times New Roman"/>
          <w:sz w:val="24"/>
          <w:szCs w:val="24"/>
          <w:lang w:val="pl-PL"/>
        </w:rPr>
      </w:pPr>
      <w:r w:rsidRPr="00194AEF">
        <w:rPr>
          <w:rFonts w:ascii="Times New Roman" w:hAnsi="Times New Roman" w:cs="Times New Roman"/>
          <w:sz w:val="24"/>
          <w:szCs w:val="24"/>
          <w:lang w:val="pl-PL"/>
        </w:rPr>
        <w:t>W postępowaniu mogą wziąć udział wykonawcy, którzy spełniają warunki dotyczące:</w:t>
      </w:r>
    </w:p>
    <w:p w:rsidR="00194AEF" w:rsidRPr="00194AEF" w:rsidRDefault="00194AEF" w:rsidP="002E3666">
      <w:pPr>
        <w:widowControl/>
        <w:numPr>
          <w:ilvl w:val="0"/>
          <w:numId w:val="27"/>
        </w:numPr>
        <w:spacing w:after="200" w:line="276" w:lineRule="auto"/>
        <w:ind w:left="1276" w:hanging="425"/>
        <w:contextualSpacing/>
        <w:jc w:val="both"/>
        <w:rPr>
          <w:rFonts w:ascii="Times New Roman" w:hAnsi="Times New Roman" w:cs="Times New Roman"/>
          <w:sz w:val="24"/>
          <w:szCs w:val="24"/>
          <w:lang w:val="pl-PL"/>
        </w:rPr>
      </w:pPr>
      <w:r w:rsidRPr="00194AEF">
        <w:rPr>
          <w:rFonts w:ascii="Times New Roman" w:hAnsi="Times New Roman" w:cs="Times New Roman"/>
          <w:sz w:val="24"/>
          <w:szCs w:val="24"/>
          <w:lang w:val="pl-PL"/>
        </w:rPr>
        <w:t>kompetencji lub uprawnień do prowadzenia określonej działalności zawodowej, o ile wynika to z odrębnych przepisów:</w:t>
      </w:r>
    </w:p>
    <w:p w:rsidR="00194AEF" w:rsidRPr="00194AEF" w:rsidRDefault="00194AEF" w:rsidP="00194AEF">
      <w:pPr>
        <w:widowControl/>
        <w:spacing w:after="200" w:line="276" w:lineRule="auto"/>
        <w:ind w:left="1276"/>
        <w:contextualSpacing/>
        <w:jc w:val="both"/>
        <w:rPr>
          <w:rFonts w:ascii="Times New Roman" w:hAnsi="Times New Roman" w:cs="Times New Roman"/>
          <w:sz w:val="24"/>
          <w:szCs w:val="24"/>
          <w:lang w:val="pl-PL"/>
        </w:rPr>
      </w:pPr>
      <w:r w:rsidRPr="00194AEF">
        <w:rPr>
          <w:rFonts w:ascii="Times New Roman" w:hAnsi="Times New Roman" w:cs="Times New Roman"/>
          <w:sz w:val="24"/>
          <w:szCs w:val="24"/>
          <w:lang w:val="pl-PL"/>
        </w:rPr>
        <w:t>zamawiający nie określa w tym zakresie warunków udziału w postępowaniu</w:t>
      </w:r>
    </w:p>
    <w:p w:rsidR="00194AEF" w:rsidRPr="00194AEF" w:rsidRDefault="00194AEF" w:rsidP="002E3666">
      <w:pPr>
        <w:widowControl/>
        <w:numPr>
          <w:ilvl w:val="0"/>
          <w:numId w:val="27"/>
        </w:numPr>
        <w:spacing w:after="200" w:line="276" w:lineRule="auto"/>
        <w:ind w:left="1276" w:hanging="425"/>
        <w:contextualSpacing/>
        <w:jc w:val="both"/>
        <w:rPr>
          <w:rFonts w:ascii="Times New Roman" w:hAnsi="Times New Roman" w:cs="Times New Roman"/>
          <w:sz w:val="24"/>
          <w:szCs w:val="24"/>
          <w:lang w:val="pl-PL"/>
        </w:rPr>
      </w:pPr>
      <w:r w:rsidRPr="00194AEF">
        <w:rPr>
          <w:rFonts w:ascii="Times New Roman" w:hAnsi="Times New Roman" w:cs="Times New Roman"/>
          <w:sz w:val="24"/>
          <w:szCs w:val="24"/>
          <w:lang w:val="pl-PL"/>
        </w:rPr>
        <w:t>sytuacji ekonomicznej lub finansowej:</w:t>
      </w:r>
    </w:p>
    <w:p w:rsidR="00194AEF" w:rsidRPr="00194AEF" w:rsidRDefault="00194AEF" w:rsidP="00194AEF">
      <w:pPr>
        <w:widowControl/>
        <w:spacing w:after="200" w:line="276" w:lineRule="auto"/>
        <w:ind w:left="1276"/>
        <w:contextualSpacing/>
        <w:jc w:val="both"/>
        <w:rPr>
          <w:rFonts w:ascii="Times New Roman" w:hAnsi="Times New Roman" w:cs="Times New Roman"/>
          <w:sz w:val="24"/>
          <w:szCs w:val="24"/>
          <w:lang w:val="pl-PL"/>
        </w:rPr>
      </w:pPr>
      <w:r w:rsidRPr="00194AEF">
        <w:rPr>
          <w:rFonts w:ascii="Times New Roman" w:hAnsi="Times New Roman" w:cs="Times New Roman"/>
          <w:sz w:val="24"/>
          <w:szCs w:val="24"/>
          <w:lang w:val="pl-PL"/>
        </w:rPr>
        <w:t>zamawiający nie określa w tym zakresie warunków udziału w postępowaniu;</w:t>
      </w:r>
    </w:p>
    <w:p w:rsidR="00194AEF" w:rsidRPr="00194AEF" w:rsidRDefault="00194AEF" w:rsidP="002E3666">
      <w:pPr>
        <w:widowControl/>
        <w:numPr>
          <w:ilvl w:val="0"/>
          <w:numId w:val="27"/>
        </w:numPr>
        <w:spacing w:after="200" w:line="276" w:lineRule="auto"/>
        <w:ind w:left="1276" w:hanging="425"/>
        <w:contextualSpacing/>
        <w:jc w:val="both"/>
        <w:rPr>
          <w:rFonts w:ascii="Times New Roman" w:hAnsi="Times New Roman" w:cs="Times New Roman"/>
          <w:sz w:val="24"/>
          <w:szCs w:val="24"/>
          <w:lang w:val="pl-PL"/>
        </w:rPr>
      </w:pPr>
      <w:r w:rsidRPr="00194AEF">
        <w:rPr>
          <w:rFonts w:ascii="Times New Roman" w:hAnsi="Times New Roman" w:cs="Times New Roman"/>
          <w:sz w:val="24"/>
          <w:szCs w:val="24"/>
          <w:lang w:val="pl-PL"/>
        </w:rPr>
        <w:t>zdolności technicznej lub zawodowej:</w:t>
      </w:r>
    </w:p>
    <w:p w:rsidR="00194AEF" w:rsidRPr="00194AEF" w:rsidRDefault="00194AEF" w:rsidP="00194AEF">
      <w:pPr>
        <w:widowControl/>
        <w:spacing w:after="200" w:line="276" w:lineRule="auto"/>
        <w:ind w:left="1276"/>
        <w:contextualSpacing/>
        <w:jc w:val="both"/>
        <w:rPr>
          <w:rFonts w:ascii="Times New Roman" w:hAnsi="Times New Roman" w:cs="Times New Roman"/>
          <w:sz w:val="24"/>
          <w:szCs w:val="24"/>
          <w:lang w:val="pl-PL"/>
        </w:rPr>
      </w:pPr>
      <w:r w:rsidRPr="00194AEF">
        <w:rPr>
          <w:rFonts w:ascii="Times New Roman" w:hAnsi="Times New Roman" w:cs="Times New Roman"/>
          <w:sz w:val="24"/>
          <w:szCs w:val="24"/>
          <w:lang w:val="pl-PL"/>
        </w:rPr>
        <w:t>zamawiający uzna, że wykonawca spełnia warunek udziału w postępowaniu dotyczący zdolności technicznej lub zawodowej, jeżeli wykaże, że:</w:t>
      </w:r>
    </w:p>
    <w:p w:rsidR="00194AEF" w:rsidRPr="00F466E6" w:rsidRDefault="00F466E6" w:rsidP="002E3666">
      <w:pPr>
        <w:pStyle w:val="Akapitzlist"/>
        <w:widowControl/>
        <w:numPr>
          <w:ilvl w:val="0"/>
          <w:numId w:val="26"/>
        </w:numPr>
        <w:suppressAutoHyphens/>
        <w:spacing w:before="60" w:after="60"/>
        <w:ind w:left="1701" w:hanging="425"/>
        <w:contextualSpacing w:val="0"/>
        <w:jc w:val="both"/>
        <w:rPr>
          <w:rFonts w:ascii="Times New Roman" w:hAnsi="Times New Roman" w:cs="Times New Roman"/>
          <w:sz w:val="24"/>
          <w:szCs w:val="24"/>
          <w:lang w:val="pl-PL"/>
        </w:rPr>
      </w:pPr>
      <w:r w:rsidRPr="00F466E6">
        <w:rPr>
          <w:rFonts w:ascii="Times New Roman" w:hAnsi="Times New Roman" w:cs="Times New Roman"/>
          <w:sz w:val="24"/>
          <w:szCs w:val="24"/>
          <w:lang w:val="pl-PL"/>
        </w:rPr>
        <w:lastRenderedPageBreak/>
        <w:t>wykonał w okresie ostatnich trzech lat przed upływem terminu składania ofert, a jeżeli okres prowadzenia działalności jest krótszy - w tym okresie, co najmniej 3 usługi, z których każda polegała m.in. na produkcji i zakup</w:t>
      </w:r>
      <w:r>
        <w:rPr>
          <w:rFonts w:ascii="Times New Roman" w:hAnsi="Times New Roman" w:cs="Times New Roman"/>
          <w:sz w:val="24"/>
          <w:szCs w:val="24"/>
          <w:lang w:val="pl-PL"/>
        </w:rPr>
        <w:t>ie</w:t>
      </w:r>
      <w:r w:rsidRPr="00F466E6">
        <w:rPr>
          <w:rFonts w:ascii="Times New Roman" w:hAnsi="Times New Roman" w:cs="Times New Roman"/>
          <w:sz w:val="24"/>
          <w:szCs w:val="24"/>
          <w:lang w:val="pl-PL"/>
        </w:rPr>
        <w:t xml:space="preserve"> emisji spotów wid</w:t>
      </w:r>
      <w:r w:rsidR="006F5044">
        <w:rPr>
          <w:rFonts w:ascii="Times New Roman" w:hAnsi="Times New Roman" w:cs="Times New Roman"/>
          <w:sz w:val="24"/>
          <w:szCs w:val="24"/>
          <w:lang w:val="pl-PL"/>
        </w:rPr>
        <w:t>eo w Internecie lub w telewizji oraz</w:t>
      </w:r>
      <w:r w:rsidRPr="00F466E6">
        <w:rPr>
          <w:rFonts w:ascii="Times New Roman" w:hAnsi="Times New Roman" w:cs="Times New Roman"/>
          <w:sz w:val="24"/>
          <w:szCs w:val="24"/>
          <w:lang w:val="pl-PL"/>
        </w:rPr>
        <w:t xml:space="preserve"> pro</w:t>
      </w:r>
      <w:r>
        <w:rPr>
          <w:rFonts w:ascii="Times New Roman" w:hAnsi="Times New Roman" w:cs="Times New Roman"/>
          <w:sz w:val="24"/>
          <w:szCs w:val="24"/>
          <w:lang w:val="pl-PL"/>
        </w:rPr>
        <w:t>dukcji spotów radiowych i zakupie</w:t>
      </w:r>
      <w:r w:rsidRPr="00F466E6">
        <w:rPr>
          <w:rFonts w:ascii="Times New Roman" w:hAnsi="Times New Roman" w:cs="Times New Roman"/>
          <w:sz w:val="24"/>
          <w:szCs w:val="24"/>
          <w:lang w:val="pl-PL"/>
        </w:rPr>
        <w:t xml:space="preserve"> ich emisji w radiu</w:t>
      </w:r>
      <w:r w:rsidR="006F5044">
        <w:rPr>
          <w:rFonts w:ascii="Times New Roman" w:hAnsi="Times New Roman" w:cs="Times New Roman"/>
          <w:sz w:val="24"/>
          <w:szCs w:val="24"/>
          <w:lang w:val="pl-PL"/>
        </w:rPr>
        <w:t xml:space="preserve"> oraz</w:t>
      </w:r>
      <w:r w:rsidRPr="00F466E6">
        <w:rPr>
          <w:rFonts w:ascii="Times New Roman" w:hAnsi="Times New Roman" w:cs="Times New Roman"/>
          <w:sz w:val="24"/>
          <w:szCs w:val="24"/>
          <w:lang w:val="pl-PL"/>
        </w:rPr>
        <w:t xml:space="preserve"> przygotowani</w:t>
      </w:r>
      <w:r w:rsidR="006F5044">
        <w:rPr>
          <w:rFonts w:ascii="Times New Roman" w:hAnsi="Times New Roman" w:cs="Times New Roman"/>
          <w:sz w:val="24"/>
          <w:szCs w:val="24"/>
          <w:lang w:val="pl-PL"/>
        </w:rPr>
        <w:t>u</w:t>
      </w:r>
      <w:r w:rsidRPr="00F466E6">
        <w:rPr>
          <w:rFonts w:ascii="Times New Roman" w:hAnsi="Times New Roman" w:cs="Times New Roman"/>
          <w:sz w:val="24"/>
          <w:szCs w:val="24"/>
          <w:lang w:val="pl-PL"/>
        </w:rPr>
        <w:t xml:space="preserve"> i publikacji artykułów w prasie/ w Internecie o wartości nie mniejszej niż 100 000 zł brutto każda</w:t>
      </w:r>
      <w:r w:rsidR="00194AEF" w:rsidRPr="00F466E6">
        <w:rPr>
          <w:rFonts w:ascii="Times New Roman" w:hAnsi="Times New Roman" w:cs="Times New Roman"/>
          <w:sz w:val="24"/>
          <w:szCs w:val="24"/>
          <w:lang w:val="pl-PL"/>
        </w:rPr>
        <w:t>;</w:t>
      </w:r>
    </w:p>
    <w:p w:rsidR="00194AEF" w:rsidRPr="00194AEF" w:rsidRDefault="00194AEF" w:rsidP="00194AEF">
      <w:pPr>
        <w:widowControl/>
        <w:spacing w:after="200" w:line="276" w:lineRule="auto"/>
        <w:ind w:left="1276"/>
        <w:jc w:val="both"/>
        <w:rPr>
          <w:rFonts w:ascii="Times New Roman" w:hAnsi="Times New Roman" w:cs="Times New Roman"/>
          <w:sz w:val="24"/>
          <w:szCs w:val="24"/>
          <w:lang w:val="pl-PL"/>
        </w:rPr>
      </w:pPr>
      <w:r w:rsidRPr="00194AEF">
        <w:rPr>
          <w:rFonts w:ascii="Times New Roman" w:hAnsi="Times New Roman" w:cs="Times New Roman"/>
          <w:b/>
          <w:sz w:val="24"/>
          <w:szCs w:val="24"/>
          <w:lang w:val="pl-PL"/>
        </w:rPr>
        <w:t>UWAGA:</w:t>
      </w:r>
      <w:r w:rsidRPr="00194AEF">
        <w:rPr>
          <w:rFonts w:ascii="Times New Roman" w:hAnsi="Times New Roman" w:cs="Times New Roman"/>
          <w:sz w:val="24"/>
          <w:szCs w:val="24"/>
          <w:lang w:val="pl-PL"/>
        </w:rPr>
        <w:t xml:space="preserve"> W przypadku wykonawców wspólnie ubiegających się o udzielenie zamówienia zamawiający uzna ww. warunek za spełniony jeżeli będzie go</w:t>
      </w:r>
      <w:r w:rsidR="00EE7979">
        <w:rPr>
          <w:rFonts w:ascii="Times New Roman" w:hAnsi="Times New Roman" w:cs="Times New Roman"/>
          <w:sz w:val="24"/>
          <w:szCs w:val="24"/>
          <w:lang w:val="pl-PL"/>
        </w:rPr>
        <w:t> </w:t>
      </w:r>
      <w:r w:rsidRPr="00194AEF">
        <w:rPr>
          <w:rFonts w:ascii="Times New Roman" w:hAnsi="Times New Roman" w:cs="Times New Roman"/>
          <w:sz w:val="24"/>
          <w:szCs w:val="24"/>
          <w:lang w:val="pl-PL"/>
        </w:rPr>
        <w:t>spełniał samodzielnie co najmniej jeden z wykonawców.</w:t>
      </w:r>
    </w:p>
    <w:p w:rsidR="00F747FE" w:rsidRPr="00F747FE" w:rsidRDefault="00F747FE" w:rsidP="002E3666">
      <w:pPr>
        <w:pStyle w:val="Akapitzlist"/>
        <w:widowControl/>
        <w:numPr>
          <w:ilvl w:val="0"/>
          <w:numId w:val="26"/>
        </w:numPr>
        <w:spacing w:after="200" w:line="276" w:lineRule="auto"/>
        <w:ind w:left="1701" w:hanging="425"/>
        <w:jc w:val="both"/>
        <w:outlineLvl w:val="0"/>
        <w:rPr>
          <w:rFonts w:ascii="Times New Roman" w:hAnsi="Times New Roman" w:cs="Times New Roman"/>
          <w:bCs/>
          <w:sz w:val="24"/>
          <w:szCs w:val="24"/>
          <w:lang w:val="pl-PL"/>
        </w:rPr>
      </w:pPr>
      <w:bookmarkStart w:id="58" w:name="_Toc508629124"/>
      <w:bookmarkStart w:id="59" w:name="_Toc480540565"/>
      <w:bookmarkStart w:id="60" w:name="_Toc480540899"/>
      <w:bookmarkStart w:id="61" w:name="_Toc508020003"/>
      <w:bookmarkStart w:id="62" w:name="_Toc508020193"/>
      <w:bookmarkStart w:id="63" w:name="_Toc508023438"/>
      <w:r w:rsidRPr="00F747FE">
        <w:rPr>
          <w:rFonts w:ascii="Times New Roman" w:hAnsi="Times New Roman" w:cs="Times New Roman"/>
          <w:bCs/>
          <w:sz w:val="24"/>
          <w:szCs w:val="24"/>
          <w:lang w:val="pl-PL"/>
        </w:rPr>
        <w:t>dysponuje lub będzie dysponować osobą zdolną do wykonania zamówienia tj. minimum jednym grafikiem posiadającym doświadczenie w</w:t>
      </w:r>
      <w:r w:rsidR="00EE7979">
        <w:rPr>
          <w:rFonts w:ascii="Times New Roman" w:hAnsi="Times New Roman" w:cs="Times New Roman"/>
          <w:bCs/>
          <w:sz w:val="24"/>
          <w:szCs w:val="24"/>
          <w:lang w:val="pl-PL"/>
        </w:rPr>
        <w:t> </w:t>
      </w:r>
      <w:r w:rsidRPr="00F747FE">
        <w:rPr>
          <w:rFonts w:ascii="Times New Roman" w:hAnsi="Times New Roman" w:cs="Times New Roman"/>
          <w:bCs/>
          <w:sz w:val="24"/>
          <w:szCs w:val="24"/>
          <w:lang w:val="pl-PL"/>
        </w:rPr>
        <w:t>projekt</w:t>
      </w:r>
      <w:r w:rsidR="009D6231">
        <w:rPr>
          <w:rFonts w:ascii="Times New Roman" w:hAnsi="Times New Roman" w:cs="Times New Roman"/>
          <w:bCs/>
          <w:sz w:val="24"/>
          <w:szCs w:val="24"/>
          <w:lang w:val="pl-PL"/>
        </w:rPr>
        <w:t>owaniu spotów wideo i infografik</w:t>
      </w:r>
      <w:r w:rsidRPr="00F747FE">
        <w:rPr>
          <w:rFonts w:ascii="Times New Roman" w:hAnsi="Times New Roman" w:cs="Times New Roman"/>
          <w:bCs/>
          <w:sz w:val="24"/>
          <w:szCs w:val="24"/>
          <w:lang w:val="pl-PL"/>
        </w:rPr>
        <w:t>.</w:t>
      </w:r>
      <w:bookmarkEnd w:id="58"/>
    </w:p>
    <w:p w:rsidR="00194AEF" w:rsidRPr="00194AEF" w:rsidRDefault="00194AEF" w:rsidP="00194AEF">
      <w:pPr>
        <w:widowControl/>
        <w:spacing w:after="200" w:line="276" w:lineRule="auto"/>
        <w:ind w:left="1276"/>
        <w:contextualSpacing/>
        <w:jc w:val="both"/>
        <w:outlineLvl w:val="0"/>
        <w:rPr>
          <w:rFonts w:ascii="Times New Roman" w:hAnsi="Times New Roman" w:cs="Times New Roman"/>
          <w:sz w:val="24"/>
          <w:szCs w:val="24"/>
          <w:lang w:val="pl-PL"/>
        </w:rPr>
      </w:pPr>
      <w:bookmarkStart w:id="64" w:name="_Toc508629125"/>
      <w:r w:rsidRPr="00194AEF">
        <w:rPr>
          <w:rFonts w:ascii="Times New Roman" w:hAnsi="Times New Roman" w:cs="Times New Roman"/>
          <w:b/>
          <w:sz w:val="24"/>
          <w:szCs w:val="24"/>
          <w:lang w:val="pl-PL"/>
        </w:rPr>
        <w:t xml:space="preserve">UWAGA: </w:t>
      </w:r>
      <w:r w:rsidRPr="00194AEF">
        <w:rPr>
          <w:rFonts w:ascii="Times New Roman" w:hAnsi="Times New Roman" w:cs="Times New Roman"/>
          <w:sz w:val="24"/>
          <w:szCs w:val="24"/>
          <w:lang w:val="pl-PL"/>
        </w:rPr>
        <w:t>W przypadku wykonawców wspólnie ubiegających się o udzielenie zamówienia zamawiający uzna ww. warunek za spełniony jeżeli będzie go</w:t>
      </w:r>
      <w:r w:rsidR="00EE7979">
        <w:rPr>
          <w:rFonts w:ascii="Times New Roman" w:hAnsi="Times New Roman" w:cs="Times New Roman"/>
          <w:sz w:val="24"/>
          <w:szCs w:val="24"/>
          <w:lang w:val="pl-PL"/>
        </w:rPr>
        <w:t> </w:t>
      </w:r>
      <w:r w:rsidRPr="00194AEF">
        <w:rPr>
          <w:rFonts w:ascii="Times New Roman" w:hAnsi="Times New Roman" w:cs="Times New Roman"/>
          <w:sz w:val="24"/>
          <w:szCs w:val="24"/>
          <w:lang w:val="pl-PL"/>
        </w:rPr>
        <w:t>spełniał samodzielnie co najmniej jeden z wykonawców.</w:t>
      </w:r>
      <w:bookmarkEnd w:id="59"/>
      <w:bookmarkEnd w:id="60"/>
      <w:bookmarkEnd w:id="61"/>
      <w:bookmarkEnd w:id="62"/>
      <w:bookmarkEnd w:id="63"/>
      <w:bookmarkEnd w:id="64"/>
    </w:p>
    <w:p w:rsidR="00F72751" w:rsidRPr="00E21C00" w:rsidRDefault="00157C2E" w:rsidP="00E21C00">
      <w:pPr>
        <w:pStyle w:val="Nagwek1"/>
        <w:ind w:left="426" w:hanging="710"/>
        <w:rPr>
          <w:rFonts w:ascii="Times New Roman" w:eastAsia="Arial" w:hAnsi="Times New Roman" w:cs="Times New Roman"/>
          <w:w w:val="105"/>
          <w:lang w:val="pl-PL"/>
        </w:rPr>
      </w:pPr>
      <w:bookmarkStart w:id="65" w:name="_Toc508629126"/>
      <w:r w:rsidRPr="00E21C00">
        <w:rPr>
          <w:rFonts w:ascii="Times New Roman" w:eastAsia="Arial" w:hAnsi="Times New Roman" w:cs="Times New Roman"/>
          <w:w w:val="105"/>
          <w:lang w:val="pl-PL"/>
        </w:rPr>
        <w:t xml:space="preserve">Podstawy wykluczenia z </w:t>
      </w:r>
      <w:r w:rsidR="00F72751" w:rsidRPr="00E21C00">
        <w:rPr>
          <w:rFonts w:ascii="Times New Roman" w:eastAsia="Arial" w:hAnsi="Times New Roman" w:cs="Times New Roman"/>
          <w:w w:val="105"/>
          <w:lang w:val="pl-PL"/>
        </w:rPr>
        <w:t>postępowania</w:t>
      </w:r>
      <w:r w:rsidR="00E54FA8" w:rsidRPr="00E21C00">
        <w:rPr>
          <w:rFonts w:ascii="Times New Roman" w:eastAsia="Arial" w:hAnsi="Times New Roman" w:cs="Times New Roman"/>
          <w:w w:val="105"/>
          <w:lang w:val="pl-PL"/>
        </w:rPr>
        <w:t>,</w:t>
      </w:r>
      <w:r w:rsidRPr="00E21C00">
        <w:rPr>
          <w:rFonts w:ascii="Times New Roman" w:eastAsia="Arial" w:hAnsi="Times New Roman" w:cs="Times New Roman"/>
          <w:w w:val="105"/>
          <w:lang w:val="pl-PL"/>
        </w:rPr>
        <w:t xml:space="preserve"> o których mowa w art. 24 ust. 1 pkt </w:t>
      </w:r>
      <w:r w:rsidR="00F72751" w:rsidRPr="00E21C00">
        <w:rPr>
          <w:rFonts w:ascii="Times New Roman" w:eastAsia="Arial" w:hAnsi="Times New Roman" w:cs="Times New Roman"/>
          <w:w w:val="105"/>
          <w:lang w:val="pl-PL"/>
        </w:rPr>
        <w:t>12-23 i w</w:t>
      </w:r>
      <w:r w:rsidR="00B443D7" w:rsidRPr="00E21C00">
        <w:rPr>
          <w:rFonts w:ascii="Times New Roman" w:eastAsia="Arial" w:hAnsi="Times New Roman" w:cs="Times New Roman"/>
          <w:w w:val="105"/>
          <w:lang w:val="pl-PL"/>
        </w:rPr>
        <w:t xml:space="preserve"> </w:t>
      </w:r>
      <w:r w:rsidR="00F72751" w:rsidRPr="00E21C00">
        <w:rPr>
          <w:rFonts w:ascii="Times New Roman" w:eastAsia="Arial" w:hAnsi="Times New Roman" w:cs="Times New Roman"/>
          <w:w w:val="105"/>
          <w:lang w:val="pl-PL"/>
        </w:rPr>
        <w:t>art. 24 ust. 5 ustawy PZP</w:t>
      </w:r>
      <w:bookmarkEnd w:id="56"/>
      <w:bookmarkEnd w:id="57"/>
      <w:r w:rsidR="00B46EE7" w:rsidRPr="00E21C00">
        <w:rPr>
          <w:rFonts w:ascii="Times New Roman" w:eastAsia="Arial" w:hAnsi="Times New Roman" w:cs="Times New Roman"/>
          <w:w w:val="105"/>
          <w:lang w:val="pl-PL"/>
        </w:rPr>
        <w:t>.</w:t>
      </w:r>
      <w:bookmarkEnd w:id="65"/>
    </w:p>
    <w:p w:rsidR="00AA4570" w:rsidRPr="002150D7" w:rsidRDefault="00AA4570" w:rsidP="002E3666">
      <w:pPr>
        <w:widowControl/>
        <w:numPr>
          <w:ilvl w:val="0"/>
          <w:numId w:val="29"/>
        </w:numPr>
        <w:spacing w:after="200" w:line="276" w:lineRule="auto"/>
        <w:ind w:left="851" w:hanging="425"/>
        <w:contextualSpacing/>
        <w:jc w:val="both"/>
        <w:outlineLvl w:val="0"/>
        <w:rPr>
          <w:rFonts w:ascii="Times New Roman" w:eastAsia="Arial" w:hAnsi="Times New Roman" w:cs="Times New Roman"/>
          <w:w w:val="105"/>
          <w:sz w:val="24"/>
          <w:szCs w:val="24"/>
          <w:lang w:val="pl-PL"/>
        </w:rPr>
      </w:pPr>
      <w:bookmarkStart w:id="66" w:name="_Toc508020006"/>
      <w:bookmarkStart w:id="67" w:name="_Toc508020196"/>
      <w:bookmarkStart w:id="68" w:name="_Toc508023441"/>
      <w:bookmarkStart w:id="69" w:name="_Toc508629127"/>
      <w:r w:rsidRPr="002150D7">
        <w:rPr>
          <w:rFonts w:ascii="Times New Roman" w:eastAsia="Arial" w:hAnsi="Times New Roman" w:cs="Times New Roman"/>
          <w:w w:val="105"/>
          <w:sz w:val="24"/>
          <w:szCs w:val="24"/>
          <w:lang w:val="pl-PL"/>
        </w:rPr>
        <w:t>Z postępowania o udzielenie z</w:t>
      </w:r>
      <w:r w:rsidR="00EE7979">
        <w:rPr>
          <w:rFonts w:ascii="Times New Roman" w:eastAsia="Arial" w:hAnsi="Times New Roman" w:cs="Times New Roman"/>
          <w:w w:val="105"/>
          <w:sz w:val="24"/>
          <w:szCs w:val="24"/>
          <w:lang w:val="pl-PL"/>
        </w:rPr>
        <w:t>amówienia wyklucza się w</w:t>
      </w:r>
      <w:r w:rsidRPr="002150D7">
        <w:rPr>
          <w:rFonts w:ascii="Times New Roman" w:eastAsia="Arial" w:hAnsi="Times New Roman" w:cs="Times New Roman"/>
          <w:w w:val="105"/>
          <w:sz w:val="24"/>
          <w:szCs w:val="24"/>
          <w:lang w:val="pl-PL"/>
        </w:rPr>
        <w:t>ykonawcę w stosunku do którego zachodzi którakolwiek z okoliczności wskazanych w</w:t>
      </w:r>
      <w:r w:rsidR="00724CD6" w:rsidRPr="002150D7">
        <w:rPr>
          <w:rFonts w:ascii="Times New Roman" w:eastAsia="Arial" w:hAnsi="Times New Roman" w:cs="Times New Roman"/>
          <w:w w:val="105"/>
          <w:sz w:val="24"/>
          <w:szCs w:val="24"/>
          <w:lang w:val="pl-PL"/>
        </w:rPr>
        <w:t xml:space="preserve"> </w:t>
      </w:r>
      <w:r w:rsidRPr="002150D7">
        <w:rPr>
          <w:rFonts w:ascii="Times New Roman" w:eastAsia="Arial" w:hAnsi="Times New Roman" w:cs="Times New Roman"/>
          <w:w w:val="105"/>
          <w:sz w:val="24"/>
          <w:szCs w:val="24"/>
          <w:lang w:val="pl-PL"/>
        </w:rPr>
        <w:t>art. 24 ust. 1 pkt 12-23 ustawy PZP.</w:t>
      </w:r>
      <w:bookmarkEnd w:id="66"/>
      <w:bookmarkEnd w:id="67"/>
      <w:bookmarkEnd w:id="68"/>
      <w:bookmarkEnd w:id="69"/>
    </w:p>
    <w:p w:rsidR="00060F34" w:rsidRPr="002150D7" w:rsidRDefault="00060F34" w:rsidP="002E3666">
      <w:pPr>
        <w:widowControl/>
        <w:numPr>
          <w:ilvl w:val="0"/>
          <w:numId w:val="29"/>
        </w:numPr>
        <w:spacing w:after="200" w:line="276" w:lineRule="auto"/>
        <w:ind w:left="851" w:hanging="425"/>
        <w:contextualSpacing/>
        <w:jc w:val="both"/>
        <w:outlineLvl w:val="0"/>
        <w:rPr>
          <w:rFonts w:ascii="Times New Roman" w:eastAsia="Arial" w:hAnsi="Times New Roman" w:cs="Times New Roman"/>
          <w:w w:val="105"/>
          <w:sz w:val="24"/>
          <w:szCs w:val="24"/>
          <w:lang w:val="pl-PL"/>
        </w:rPr>
      </w:pPr>
      <w:bookmarkStart w:id="70" w:name="_Toc508020007"/>
      <w:bookmarkStart w:id="71" w:name="_Toc508020197"/>
      <w:bookmarkStart w:id="72" w:name="_Toc508023442"/>
      <w:bookmarkStart w:id="73" w:name="_Toc508629128"/>
      <w:r w:rsidRPr="002150D7">
        <w:rPr>
          <w:rFonts w:ascii="Times New Roman" w:eastAsia="Arial" w:hAnsi="Times New Roman" w:cs="Times New Roman"/>
          <w:w w:val="105"/>
          <w:sz w:val="24"/>
          <w:szCs w:val="24"/>
          <w:lang w:val="pl-PL"/>
        </w:rPr>
        <w:t>Zamawiający nie przewiduje wykluczenia wykonawcy na podstawie art. 24 ust. 5 ustawy PZP.</w:t>
      </w:r>
      <w:bookmarkEnd w:id="70"/>
      <w:bookmarkEnd w:id="71"/>
      <w:bookmarkEnd w:id="72"/>
      <w:bookmarkEnd w:id="73"/>
    </w:p>
    <w:p w:rsidR="00D70BA5" w:rsidRPr="002150D7" w:rsidRDefault="00845228" w:rsidP="002E3666">
      <w:pPr>
        <w:widowControl/>
        <w:numPr>
          <w:ilvl w:val="0"/>
          <w:numId w:val="29"/>
        </w:numPr>
        <w:spacing w:after="200" w:line="276" w:lineRule="auto"/>
        <w:ind w:left="851" w:hanging="425"/>
        <w:contextualSpacing/>
        <w:jc w:val="both"/>
        <w:outlineLvl w:val="0"/>
        <w:rPr>
          <w:rFonts w:ascii="Times New Roman" w:eastAsia="Arial" w:hAnsi="Times New Roman" w:cs="Times New Roman"/>
          <w:w w:val="105"/>
          <w:sz w:val="24"/>
          <w:szCs w:val="24"/>
          <w:lang w:val="pl-PL"/>
        </w:rPr>
      </w:pPr>
      <w:bookmarkStart w:id="74" w:name="_Toc508020008"/>
      <w:bookmarkStart w:id="75" w:name="_Toc508020198"/>
      <w:bookmarkStart w:id="76" w:name="_Toc508023443"/>
      <w:bookmarkStart w:id="77" w:name="_Toc508629129"/>
      <w:r w:rsidRPr="002150D7">
        <w:rPr>
          <w:rFonts w:ascii="Times New Roman" w:eastAsia="Arial" w:hAnsi="Times New Roman" w:cs="Times New Roman"/>
          <w:w w:val="105"/>
          <w:sz w:val="24"/>
          <w:szCs w:val="24"/>
          <w:lang w:val="pl-PL"/>
        </w:rPr>
        <w:t>Wykonawca, który podlega wykluczeniu na podstawie art. 24 ust. 1 pkt 13 i 14 oraz 16-20</w:t>
      </w:r>
      <w:r w:rsidR="002C7B21" w:rsidRPr="002150D7">
        <w:rPr>
          <w:rFonts w:ascii="Times New Roman" w:eastAsia="Arial" w:hAnsi="Times New Roman" w:cs="Times New Roman"/>
          <w:w w:val="105"/>
          <w:sz w:val="24"/>
          <w:szCs w:val="24"/>
          <w:lang w:val="pl-PL"/>
        </w:rPr>
        <w:t xml:space="preserve"> lub ust. 5</w:t>
      </w:r>
      <w:r w:rsidRPr="002150D7">
        <w:rPr>
          <w:rFonts w:ascii="Times New Roman" w:eastAsia="Arial" w:hAnsi="Times New Roman" w:cs="Times New Roman"/>
          <w:w w:val="105"/>
          <w:sz w:val="24"/>
          <w:szCs w:val="24"/>
          <w:lang w:val="pl-PL"/>
        </w:rPr>
        <w:t xml:space="preserve"> ustawy PZP, </w:t>
      </w:r>
      <w:r w:rsidR="00F91CEB">
        <w:rPr>
          <w:rFonts w:ascii="Times New Roman" w:eastAsia="Arial" w:hAnsi="Times New Roman" w:cs="Times New Roman"/>
          <w:w w:val="105"/>
          <w:sz w:val="24"/>
          <w:szCs w:val="24"/>
          <w:lang w:val="pl-PL"/>
        </w:rPr>
        <w:t>może (zgodnie z art. 24 ust. 8 u</w:t>
      </w:r>
      <w:r w:rsidRPr="002150D7">
        <w:rPr>
          <w:rFonts w:ascii="Times New Roman" w:eastAsia="Arial" w:hAnsi="Times New Roman" w:cs="Times New Roman"/>
          <w:w w:val="105"/>
          <w:sz w:val="24"/>
          <w:szCs w:val="24"/>
          <w:lang w:val="pl-PL"/>
        </w:rPr>
        <w:t>stawy PZP) przedstawić dowody na to, że podjęte przez niego środki są wystarczające do</w:t>
      </w:r>
      <w:r w:rsidR="00EE7979">
        <w:rPr>
          <w:rFonts w:ascii="Times New Roman" w:eastAsia="Arial" w:hAnsi="Times New Roman" w:cs="Times New Roman"/>
          <w:w w:val="105"/>
          <w:sz w:val="24"/>
          <w:szCs w:val="24"/>
          <w:lang w:val="pl-PL"/>
        </w:rPr>
        <w:t> </w:t>
      </w:r>
      <w:r w:rsidRPr="002150D7">
        <w:rPr>
          <w:rFonts w:ascii="Times New Roman" w:eastAsia="Arial" w:hAnsi="Times New Roman" w:cs="Times New Roman"/>
          <w:w w:val="105"/>
          <w:sz w:val="24"/>
          <w:szCs w:val="24"/>
          <w:lang w:val="pl-PL"/>
        </w:rPr>
        <w:t xml:space="preserve">wykazania jego rzetelności, w szczególności udowodnić naprawienie szkody wyrządzonej przestępstwem lub przestępstwem skarbowym, zadośćuczynienie pieniężne za doznaną krzywdę lub naprawienie szkody, wyczerpujące wyjaśnienie stanu faktycznego oraz </w:t>
      </w:r>
      <w:r w:rsidR="00157C2E" w:rsidRPr="002150D7">
        <w:rPr>
          <w:rFonts w:ascii="Times New Roman" w:eastAsia="Arial" w:hAnsi="Times New Roman" w:cs="Times New Roman"/>
          <w:w w:val="105"/>
          <w:sz w:val="24"/>
          <w:szCs w:val="24"/>
          <w:lang w:val="pl-PL"/>
        </w:rPr>
        <w:t>współpracę z organami ścigania oraz</w:t>
      </w:r>
      <w:r w:rsidR="00EE7979">
        <w:rPr>
          <w:rFonts w:ascii="Times New Roman" w:eastAsia="Arial" w:hAnsi="Times New Roman" w:cs="Times New Roman"/>
          <w:w w:val="105"/>
          <w:sz w:val="24"/>
          <w:szCs w:val="24"/>
          <w:lang w:val="pl-PL"/>
        </w:rPr>
        <w:t> </w:t>
      </w:r>
      <w:r w:rsidRPr="002150D7">
        <w:rPr>
          <w:rFonts w:ascii="Times New Roman" w:eastAsia="Arial" w:hAnsi="Times New Roman" w:cs="Times New Roman"/>
          <w:w w:val="105"/>
          <w:sz w:val="24"/>
          <w:szCs w:val="24"/>
          <w:lang w:val="pl-PL"/>
        </w:rPr>
        <w:t>podjęcie konkretnych środków technicznych, organizacyjnych i kadrowych, które są odpowiednie dla zapobiegania dalszym przestępstwom lub</w:t>
      </w:r>
      <w:r w:rsidR="00EE7979">
        <w:rPr>
          <w:rFonts w:ascii="Times New Roman" w:eastAsia="Arial" w:hAnsi="Times New Roman" w:cs="Times New Roman"/>
          <w:w w:val="105"/>
          <w:sz w:val="24"/>
          <w:szCs w:val="24"/>
          <w:lang w:val="pl-PL"/>
        </w:rPr>
        <w:t> </w:t>
      </w:r>
      <w:r w:rsidRPr="002150D7">
        <w:rPr>
          <w:rFonts w:ascii="Times New Roman" w:eastAsia="Arial" w:hAnsi="Times New Roman" w:cs="Times New Roman"/>
          <w:w w:val="105"/>
          <w:sz w:val="24"/>
          <w:szCs w:val="24"/>
          <w:lang w:val="pl-PL"/>
        </w:rPr>
        <w:t>przestępstwom skarbowym lub nieprawidłowemu postępowaniu wykonawcy. Regulacji</w:t>
      </w:r>
      <w:r w:rsidR="00715A67" w:rsidRPr="002150D7">
        <w:rPr>
          <w:rFonts w:ascii="Times New Roman" w:eastAsia="Arial" w:hAnsi="Times New Roman" w:cs="Times New Roman"/>
          <w:w w:val="105"/>
          <w:sz w:val="24"/>
          <w:szCs w:val="24"/>
          <w:lang w:val="pl-PL"/>
        </w:rPr>
        <w:t>,</w:t>
      </w:r>
      <w:r w:rsidRPr="002150D7">
        <w:rPr>
          <w:rFonts w:ascii="Times New Roman" w:eastAsia="Arial" w:hAnsi="Times New Roman" w:cs="Times New Roman"/>
          <w:w w:val="105"/>
          <w:sz w:val="24"/>
          <w:szCs w:val="24"/>
          <w:lang w:val="pl-PL"/>
        </w:rPr>
        <w:t xml:space="preserve"> o której mowa w poprzednim zdaniu nie stosuje się, jeżeli wobec wykonawcy, będącego podmiotem zbiorowym, orzeczono prawomocnym wyrokiem sądu zakaz ubiegania się o udzielenie zamówienia oraz nie upłynął określony w tym wyroku okres obowiązywania tego zakazu.</w:t>
      </w:r>
      <w:bookmarkEnd w:id="74"/>
      <w:bookmarkEnd w:id="75"/>
      <w:bookmarkEnd w:id="76"/>
      <w:bookmarkEnd w:id="77"/>
    </w:p>
    <w:p w:rsidR="00D70BA5" w:rsidRPr="002150D7" w:rsidRDefault="00845228" w:rsidP="002E3666">
      <w:pPr>
        <w:widowControl/>
        <w:numPr>
          <w:ilvl w:val="0"/>
          <w:numId w:val="29"/>
        </w:numPr>
        <w:spacing w:after="200" w:line="276" w:lineRule="auto"/>
        <w:ind w:left="851" w:hanging="425"/>
        <w:contextualSpacing/>
        <w:jc w:val="both"/>
        <w:outlineLvl w:val="0"/>
        <w:rPr>
          <w:rFonts w:ascii="Times New Roman" w:eastAsia="Arial" w:hAnsi="Times New Roman" w:cs="Times New Roman"/>
          <w:w w:val="105"/>
          <w:sz w:val="24"/>
          <w:szCs w:val="24"/>
          <w:lang w:val="pl-PL"/>
        </w:rPr>
      </w:pPr>
      <w:bookmarkStart w:id="78" w:name="_Toc508020009"/>
      <w:bookmarkStart w:id="79" w:name="_Toc508020199"/>
      <w:bookmarkStart w:id="80" w:name="_Toc508023444"/>
      <w:bookmarkStart w:id="81" w:name="_Toc508629130"/>
      <w:r w:rsidRPr="002150D7">
        <w:rPr>
          <w:rFonts w:ascii="Times New Roman" w:eastAsia="Arial" w:hAnsi="Times New Roman" w:cs="Times New Roman"/>
          <w:w w:val="105"/>
          <w:sz w:val="24"/>
          <w:szCs w:val="24"/>
          <w:lang w:val="pl-PL"/>
        </w:rPr>
        <w:t>Wykonawca nie podlega wykluczeniu, jeżeli zamawiający, uwzględniając wagę i</w:t>
      </w:r>
      <w:r w:rsidR="00797175">
        <w:rPr>
          <w:rFonts w:ascii="Times New Roman" w:eastAsia="Arial" w:hAnsi="Times New Roman" w:cs="Times New Roman"/>
          <w:w w:val="105"/>
          <w:sz w:val="24"/>
          <w:szCs w:val="24"/>
          <w:lang w:val="pl-PL"/>
        </w:rPr>
        <w:t> szczególne okoliczności czynu w</w:t>
      </w:r>
      <w:r w:rsidRPr="002150D7">
        <w:rPr>
          <w:rFonts w:ascii="Times New Roman" w:eastAsia="Arial" w:hAnsi="Times New Roman" w:cs="Times New Roman"/>
          <w:w w:val="105"/>
          <w:sz w:val="24"/>
          <w:szCs w:val="24"/>
          <w:lang w:val="pl-PL"/>
        </w:rPr>
        <w:t>ykonawcy, uzna za wystarczające dowody przedstawio</w:t>
      </w:r>
      <w:r w:rsidR="000D73C2" w:rsidRPr="002150D7">
        <w:rPr>
          <w:rFonts w:ascii="Times New Roman" w:eastAsia="Arial" w:hAnsi="Times New Roman" w:cs="Times New Roman"/>
          <w:w w:val="105"/>
          <w:sz w:val="24"/>
          <w:szCs w:val="24"/>
          <w:lang w:val="pl-PL"/>
        </w:rPr>
        <w:t xml:space="preserve">ne na podstawie </w:t>
      </w:r>
      <w:r w:rsidR="00797175">
        <w:rPr>
          <w:rFonts w:ascii="Times New Roman" w:eastAsia="Arial" w:hAnsi="Times New Roman" w:cs="Times New Roman"/>
          <w:w w:val="105"/>
          <w:sz w:val="24"/>
          <w:szCs w:val="24"/>
          <w:lang w:val="pl-PL"/>
        </w:rPr>
        <w:t>ust.</w:t>
      </w:r>
      <w:r w:rsidR="00981D24">
        <w:rPr>
          <w:rFonts w:ascii="Times New Roman" w:eastAsia="Arial" w:hAnsi="Times New Roman" w:cs="Times New Roman"/>
          <w:w w:val="105"/>
          <w:sz w:val="24"/>
          <w:szCs w:val="24"/>
          <w:lang w:val="pl-PL"/>
        </w:rPr>
        <w:t xml:space="preserve"> </w:t>
      </w:r>
      <w:r w:rsidR="00797175">
        <w:rPr>
          <w:rFonts w:ascii="Times New Roman" w:eastAsia="Arial" w:hAnsi="Times New Roman" w:cs="Times New Roman"/>
          <w:w w:val="105"/>
          <w:sz w:val="24"/>
          <w:szCs w:val="24"/>
          <w:lang w:val="pl-PL"/>
        </w:rPr>
        <w:t>3</w:t>
      </w:r>
      <w:r w:rsidRPr="002150D7">
        <w:rPr>
          <w:rFonts w:ascii="Times New Roman" w:eastAsia="Arial" w:hAnsi="Times New Roman" w:cs="Times New Roman"/>
          <w:w w:val="105"/>
          <w:sz w:val="24"/>
          <w:szCs w:val="24"/>
          <w:lang w:val="pl-PL"/>
        </w:rPr>
        <w:t>(tj. na podstawie art. 24 ust. 8 ustawy PZP).</w:t>
      </w:r>
      <w:bookmarkEnd w:id="78"/>
      <w:bookmarkEnd w:id="79"/>
      <w:bookmarkEnd w:id="80"/>
      <w:bookmarkEnd w:id="81"/>
    </w:p>
    <w:p w:rsidR="00D70BA5" w:rsidRPr="002150D7" w:rsidRDefault="00845228" w:rsidP="002E3666">
      <w:pPr>
        <w:widowControl/>
        <w:numPr>
          <w:ilvl w:val="0"/>
          <w:numId w:val="29"/>
        </w:numPr>
        <w:spacing w:after="200" w:line="276" w:lineRule="auto"/>
        <w:ind w:left="851" w:hanging="425"/>
        <w:contextualSpacing/>
        <w:jc w:val="both"/>
        <w:outlineLvl w:val="0"/>
        <w:rPr>
          <w:rFonts w:ascii="Times New Roman" w:eastAsia="Arial" w:hAnsi="Times New Roman" w:cs="Times New Roman"/>
          <w:w w:val="105"/>
          <w:sz w:val="24"/>
          <w:szCs w:val="24"/>
          <w:lang w:val="pl-PL"/>
        </w:rPr>
      </w:pPr>
      <w:bookmarkStart w:id="82" w:name="_Toc508020010"/>
      <w:bookmarkStart w:id="83" w:name="_Toc508020200"/>
      <w:bookmarkStart w:id="84" w:name="_Toc508023445"/>
      <w:bookmarkStart w:id="85" w:name="_Toc508629131"/>
      <w:r w:rsidRPr="002150D7">
        <w:rPr>
          <w:rFonts w:ascii="Times New Roman" w:eastAsia="Arial" w:hAnsi="Times New Roman" w:cs="Times New Roman"/>
          <w:w w:val="105"/>
          <w:sz w:val="24"/>
          <w:szCs w:val="24"/>
          <w:lang w:val="pl-PL"/>
        </w:rPr>
        <w:t>W przypadkach, o których mowa w</w:t>
      </w:r>
      <w:r w:rsidR="000D73C2" w:rsidRPr="002150D7">
        <w:rPr>
          <w:rFonts w:ascii="Times New Roman" w:eastAsia="Arial" w:hAnsi="Times New Roman" w:cs="Times New Roman"/>
          <w:w w:val="105"/>
          <w:sz w:val="24"/>
          <w:szCs w:val="24"/>
          <w:lang w:val="pl-PL"/>
        </w:rPr>
        <w:t xml:space="preserve"> </w:t>
      </w:r>
      <w:r w:rsidR="00910F55" w:rsidRPr="002150D7">
        <w:rPr>
          <w:rFonts w:ascii="Times New Roman" w:eastAsia="Arial" w:hAnsi="Times New Roman" w:cs="Times New Roman"/>
          <w:w w:val="105"/>
          <w:sz w:val="24"/>
          <w:szCs w:val="24"/>
          <w:lang w:val="pl-PL"/>
        </w:rPr>
        <w:t xml:space="preserve"> </w:t>
      </w:r>
      <w:r w:rsidRPr="002150D7">
        <w:rPr>
          <w:rFonts w:ascii="Times New Roman" w:eastAsia="Arial" w:hAnsi="Times New Roman" w:cs="Times New Roman"/>
          <w:w w:val="105"/>
          <w:sz w:val="24"/>
          <w:szCs w:val="24"/>
          <w:lang w:val="pl-PL"/>
        </w:rPr>
        <w:t>art. 24 ust. 1 pkt 19 ustawy PZP, przed wykluczenie</w:t>
      </w:r>
      <w:r w:rsidR="00981D24">
        <w:rPr>
          <w:rFonts w:ascii="Times New Roman" w:eastAsia="Arial" w:hAnsi="Times New Roman" w:cs="Times New Roman"/>
          <w:w w:val="105"/>
          <w:sz w:val="24"/>
          <w:szCs w:val="24"/>
          <w:lang w:val="pl-PL"/>
        </w:rPr>
        <w:t>m wykonawcy, z</w:t>
      </w:r>
      <w:r w:rsidRPr="002150D7">
        <w:rPr>
          <w:rFonts w:ascii="Times New Roman" w:eastAsia="Arial" w:hAnsi="Times New Roman" w:cs="Times New Roman"/>
          <w:w w:val="105"/>
          <w:sz w:val="24"/>
          <w:szCs w:val="24"/>
          <w:lang w:val="pl-PL"/>
        </w:rPr>
        <w:t xml:space="preserve">amawiający zapewnia temu wykonawcy możliwość </w:t>
      </w:r>
      <w:r w:rsidRPr="002150D7">
        <w:rPr>
          <w:rFonts w:ascii="Times New Roman" w:eastAsia="Arial" w:hAnsi="Times New Roman" w:cs="Times New Roman"/>
          <w:w w:val="105"/>
          <w:sz w:val="24"/>
          <w:szCs w:val="24"/>
          <w:lang w:val="pl-PL"/>
        </w:rPr>
        <w:lastRenderedPageBreak/>
        <w:t>udowodnienia, że jego udział w przygotowaniu postępowania o udzielenie zamówienia nie zakłóci konkurencji.</w:t>
      </w:r>
      <w:bookmarkEnd w:id="82"/>
      <w:bookmarkEnd w:id="83"/>
      <w:bookmarkEnd w:id="84"/>
      <w:bookmarkEnd w:id="85"/>
    </w:p>
    <w:p w:rsidR="00845228" w:rsidRPr="002150D7" w:rsidRDefault="00845228" w:rsidP="002E3666">
      <w:pPr>
        <w:widowControl/>
        <w:numPr>
          <w:ilvl w:val="0"/>
          <w:numId w:val="29"/>
        </w:numPr>
        <w:spacing w:after="200" w:line="276" w:lineRule="auto"/>
        <w:ind w:left="851" w:hanging="425"/>
        <w:contextualSpacing/>
        <w:jc w:val="both"/>
        <w:outlineLvl w:val="0"/>
        <w:rPr>
          <w:rFonts w:ascii="Times New Roman" w:eastAsia="Arial" w:hAnsi="Times New Roman" w:cs="Times New Roman"/>
          <w:w w:val="105"/>
          <w:sz w:val="24"/>
          <w:szCs w:val="24"/>
          <w:lang w:val="pl-PL"/>
        </w:rPr>
      </w:pPr>
      <w:bookmarkStart w:id="86" w:name="_Toc508020011"/>
      <w:bookmarkStart w:id="87" w:name="_Toc508020201"/>
      <w:bookmarkStart w:id="88" w:name="_Toc508023446"/>
      <w:bookmarkStart w:id="89" w:name="_Toc508629132"/>
      <w:r w:rsidRPr="002150D7">
        <w:rPr>
          <w:rFonts w:ascii="Times New Roman" w:eastAsia="Arial" w:hAnsi="Times New Roman" w:cs="Times New Roman"/>
          <w:w w:val="105"/>
          <w:sz w:val="24"/>
          <w:szCs w:val="24"/>
          <w:lang w:val="pl-PL"/>
        </w:rPr>
        <w:t>Zamawiający może wykluczyć wykonawcę na każdym etapie postępowania o</w:t>
      </w:r>
      <w:r w:rsidR="00981D24">
        <w:rPr>
          <w:rFonts w:ascii="Times New Roman" w:eastAsia="Arial" w:hAnsi="Times New Roman" w:cs="Times New Roman"/>
          <w:w w:val="105"/>
          <w:sz w:val="24"/>
          <w:szCs w:val="24"/>
          <w:lang w:val="pl-PL"/>
        </w:rPr>
        <w:t> </w:t>
      </w:r>
      <w:r w:rsidRPr="002150D7">
        <w:rPr>
          <w:rFonts w:ascii="Times New Roman" w:eastAsia="Arial" w:hAnsi="Times New Roman" w:cs="Times New Roman"/>
          <w:w w:val="105"/>
          <w:sz w:val="24"/>
          <w:szCs w:val="24"/>
          <w:lang w:val="pl-PL"/>
        </w:rPr>
        <w:t>udzielenie zamówienia</w:t>
      </w:r>
      <w:r w:rsidR="005274C8">
        <w:rPr>
          <w:rFonts w:ascii="Times New Roman" w:eastAsia="Arial" w:hAnsi="Times New Roman" w:cs="Times New Roman"/>
          <w:w w:val="105"/>
          <w:sz w:val="24"/>
          <w:szCs w:val="24"/>
          <w:lang w:val="pl-PL"/>
        </w:rPr>
        <w:t>.</w:t>
      </w:r>
      <w:bookmarkEnd w:id="86"/>
      <w:bookmarkEnd w:id="87"/>
      <w:bookmarkEnd w:id="88"/>
      <w:bookmarkEnd w:id="89"/>
    </w:p>
    <w:bookmarkStart w:id="90" w:name="_Toc499890536"/>
    <w:bookmarkStart w:id="91" w:name="_Toc508629133"/>
    <w:p w:rsidR="006002A3" w:rsidRPr="00B46EE7" w:rsidRDefault="006002A3" w:rsidP="00720A53">
      <w:pPr>
        <w:pStyle w:val="Nagwek1"/>
        <w:ind w:left="426" w:hanging="710"/>
        <w:jc w:val="both"/>
        <w:rPr>
          <w:rFonts w:ascii="Times New Roman" w:eastAsia="Arial" w:hAnsi="Times New Roman" w:cs="Times New Roman"/>
          <w:w w:val="105"/>
          <w:szCs w:val="24"/>
          <w:lang w:val="pl-PL"/>
        </w:rPr>
      </w:pPr>
      <w:r w:rsidRPr="00B46EE7">
        <w:rPr>
          <w:rFonts w:ascii="Times New Roman" w:eastAsia="Arial" w:hAnsi="Times New Roman" w:cs="Times New Roman"/>
          <w:noProof/>
          <w:w w:val="105"/>
          <w:szCs w:val="24"/>
          <w:lang w:val="pl-PL" w:eastAsia="pl-PL"/>
        </w:rPr>
        <mc:AlternateContent>
          <mc:Choice Requires="wps">
            <w:drawing>
              <wp:anchor distT="0" distB="0" distL="114300" distR="114300" simplePos="0" relativeHeight="251659264" behindDoc="1" locked="0" layoutInCell="1" allowOverlap="1" wp14:anchorId="7CDF38F0" wp14:editId="1A983F95">
                <wp:simplePos x="0" y="0"/>
                <wp:positionH relativeFrom="page">
                  <wp:posOffset>5314950</wp:posOffset>
                </wp:positionH>
                <wp:positionV relativeFrom="paragraph">
                  <wp:posOffset>272415</wp:posOffset>
                </wp:positionV>
                <wp:extent cx="29210" cy="101600"/>
                <wp:effectExtent l="0" t="2540" r="0" b="6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10" w:rsidRDefault="005B7E10" w:rsidP="006002A3">
                            <w:pPr>
                              <w:spacing w:line="160" w:lineRule="exact"/>
                              <w:rPr>
                                <w:rFonts w:ascii="Arial" w:eastAsia="Arial" w:hAnsi="Arial" w:cs="Arial"/>
                                <w:sz w:val="16"/>
                                <w:szCs w:val="16"/>
                              </w:rPr>
                            </w:pPr>
                            <w:r>
                              <w:rPr>
                                <w:rFonts w:ascii="Arial" w:eastAsia="Arial" w:hAnsi="Arial" w:cs="Arial"/>
                                <w:w w:val="8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418.5pt;margin-top:21.45pt;width:2.3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PGrwIAAKwFAAAOAAAAZHJzL2Uyb0RvYy54bWysVG1vmzAQ/j5p/8Hyd8rLSBpQSdWGME3q&#10;tkrdfoADJlgFH7OdkG7af9/ZlDRtNWnaxgfrbJ+fu+fu4S4uD11L9lxpATKj4VlACZclVEJuM/r1&#10;S+EtKNGGyYq1IHlGH7iml8u3by6GPuURNNBWXBEEkTod+ow2xvSp7+uy4R3TZ9BziZc1qI4Z3Kqt&#10;Xyk2IHrX+lEQzP0BVNUrKLnWeJqPl3Tp8Oual+ZzXWtuSJtRzM24Vbl1Y1d/ecHSrWJ9I8rHNNhf&#10;ZNExITHoESpnhpGdEq+gOlEq0FCbsxI6H+palNxxQDZh8ILNXcN67rhgcXR/LJP+f7Dlp/2tIqLC&#10;3lEiWYctuoWWE8PvtYGBk9CWaOh1ip53PfqawzUcrLulq/sbKO81kbBqmNzyK6VgaDirMEX30j95&#10;OuJoC7IZPkKFsdjOgAM61KqzgFgRgujYqodje/jBkBIPoyQK8aLEmzAI54Hrns/S6W2vtHnPoSPW&#10;yKjC5jtstr/RBlmg6+RiQ0koRNs6AbTy2QE6jicYGZ/aO5uD6+ePJEjWi/Ui9uJovvbiIM+9q2IV&#10;e/MiPJ/l7/LVKg9/2rhhnDaiqri0YSZthfGf9e5R5aMqjurS0IrKwtmUtNpuVq0ie4baLtxne4XJ&#10;n7j5z9Nw18jlBaUwioPrKPGK+eLci4t45iXnwcILwuQ6mQdxEufFc0o3QvJ/p0SGjCazaDZK6bfc&#10;Ave95sbSThicHq3oMro4OrHUCnAtK9daw0Q72ielsOk/lQIrNjXaydUqdNSqOWwOiGI1vIHqAYWr&#10;AJWFIsSRh0YD6jslA46PjOpvO6Y4Je0HieK3s2Yy1GRsJoPJEp9m1FAymiszzqRdr8S2QeTx95Jw&#10;hT9ILZx6n7LA1O0GR4Ij8Ti+7Mw53TuvpyG7/AUAAP//AwBQSwMEFAAGAAgAAAAhAGKXF+HgAAAA&#10;CQEAAA8AAABkcnMvZG93bnJldi54bWxMj0FPg0AUhO8m/ofNM/Fml9aKgDyaxujJxJTiwePCvgIp&#10;+xbZbYv/3vWkx8lMZr7JN7MZxJkm11tGWC4iEMSN1T23CB/V610CwnnFWg2WCeGbHGyK66tcZdpe&#10;uKTz3rcilLDLFELn/ZhJ6ZqOjHILOxIH72Ano3yQUyv1pC6h3AxyFUWxNKrnsNCpkZ47ao77k0HY&#10;fnL50n+917vyUPZVlUb8Fh8Rb2/m7RMIT7P/C8MvfkCHIjDV9sTaiQEhuX8MXzzCepWCCIFkvYxB&#10;1AgPSQqyyOX/B8UPAAAA//8DAFBLAQItABQABgAIAAAAIQC2gziS/gAAAOEBAAATAAAAAAAAAAAA&#10;AAAAAAAAAABbQ29udGVudF9UeXBlc10ueG1sUEsBAi0AFAAGAAgAAAAhADj9If/WAAAAlAEAAAsA&#10;AAAAAAAAAAAAAAAALwEAAF9yZWxzLy5yZWxzUEsBAi0AFAAGAAgAAAAhAIep08avAgAArAUAAA4A&#10;AAAAAAAAAAAAAAAALgIAAGRycy9lMm9Eb2MueG1sUEsBAi0AFAAGAAgAAAAhAGKXF+HgAAAACQEA&#10;AA8AAAAAAAAAAAAAAAAACQUAAGRycy9kb3ducmV2LnhtbFBLBQYAAAAABAAEAPMAAAAWBgAAAAA=&#10;" filled="f" stroked="f">
                <v:textbox inset="0,0,0,0">
                  <w:txbxContent>
                    <w:p w:rsidR="005B7E10" w:rsidRDefault="005B7E10" w:rsidP="006002A3">
                      <w:pPr>
                        <w:spacing w:line="160" w:lineRule="exact"/>
                        <w:rPr>
                          <w:rFonts w:ascii="Arial" w:eastAsia="Arial" w:hAnsi="Arial" w:cs="Arial"/>
                          <w:sz w:val="16"/>
                          <w:szCs w:val="16"/>
                        </w:rPr>
                      </w:pPr>
                      <w:r>
                        <w:rPr>
                          <w:rFonts w:ascii="Arial" w:eastAsia="Arial" w:hAnsi="Arial" w:cs="Arial"/>
                          <w:w w:val="80"/>
                          <w:sz w:val="16"/>
                          <w:szCs w:val="16"/>
                        </w:rPr>
                        <w:t>•</w:t>
                      </w:r>
                    </w:p>
                  </w:txbxContent>
                </v:textbox>
                <w10:wrap anchorx="page"/>
              </v:shape>
            </w:pict>
          </mc:Fallback>
        </mc:AlternateContent>
      </w:r>
      <w:r w:rsidR="00FC12A6">
        <w:rPr>
          <w:rFonts w:ascii="Times New Roman" w:eastAsia="Arial" w:hAnsi="Times New Roman" w:cs="Times New Roman"/>
          <w:w w:val="105"/>
          <w:szCs w:val="24"/>
          <w:lang w:val="pl-PL"/>
        </w:rPr>
        <w:t>Procedura odwrócona (art. 24aa u</w:t>
      </w:r>
      <w:r w:rsidRPr="00B46EE7">
        <w:rPr>
          <w:rFonts w:ascii="Times New Roman" w:eastAsia="Arial" w:hAnsi="Times New Roman" w:cs="Times New Roman"/>
          <w:w w:val="105"/>
          <w:szCs w:val="24"/>
          <w:lang w:val="pl-PL"/>
        </w:rPr>
        <w:t>stawy PZP) i ocena spełniania warunków udziału w postępowaniu i braku podstaw</w:t>
      </w:r>
      <w:r w:rsidR="00715A67" w:rsidRPr="00B46EE7">
        <w:rPr>
          <w:rFonts w:ascii="Times New Roman" w:eastAsia="Arial" w:hAnsi="Times New Roman" w:cs="Times New Roman"/>
          <w:w w:val="105"/>
          <w:szCs w:val="24"/>
          <w:lang w:val="pl-PL"/>
        </w:rPr>
        <w:t xml:space="preserve"> do wykluczenia z postępowania</w:t>
      </w:r>
      <w:bookmarkEnd w:id="90"/>
      <w:r w:rsidR="00B46EE7">
        <w:rPr>
          <w:rFonts w:ascii="Times New Roman" w:eastAsia="Arial" w:hAnsi="Times New Roman" w:cs="Times New Roman"/>
          <w:w w:val="105"/>
          <w:szCs w:val="24"/>
          <w:lang w:val="pl-PL"/>
        </w:rPr>
        <w:t>.</w:t>
      </w:r>
      <w:bookmarkEnd w:id="91"/>
    </w:p>
    <w:p w:rsidR="00161CB5" w:rsidRPr="00B46EE7" w:rsidRDefault="006002A3" w:rsidP="002E3666">
      <w:pPr>
        <w:widowControl/>
        <w:numPr>
          <w:ilvl w:val="0"/>
          <w:numId w:val="30"/>
        </w:numPr>
        <w:spacing w:after="200" w:line="276" w:lineRule="auto"/>
        <w:ind w:left="851" w:hanging="425"/>
        <w:contextualSpacing/>
        <w:jc w:val="both"/>
        <w:outlineLvl w:val="0"/>
        <w:rPr>
          <w:rFonts w:ascii="Times New Roman" w:eastAsia="Arial" w:hAnsi="Times New Roman" w:cs="Times New Roman"/>
          <w:w w:val="105"/>
          <w:sz w:val="24"/>
          <w:szCs w:val="24"/>
          <w:lang w:val="pl-PL"/>
        </w:rPr>
      </w:pPr>
      <w:bookmarkStart w:id="92" w:name="_Toc508020013"/>
      <w:bookmarkStart w:id="93" w:name="_Toc508020203"/>
      <w:bookmarkStart w:id="94" w:name="_Toc508023448"/>
      <w:bookmarkStart w:id="95" w:name="_Toc508629134"/>
      <w:r w:rsidRPr="00B46EE7">
        <w:rPr>
          <w:rFonts w:ascii="Times New Roman" w:eastAsia="Arial" w:hAnsi="Times New Roman" w:cs="Times New Roman"/>
          <w:w w:val="105"/>
          <w:sz w:val="24"/>
          <w:szCs w:val="24"/>
          <w:lang w:val="pl-PL"/>
        </w:rPr>
        <w:t>Zamawiający, zgodnie z art. 24aa ust. 1 ustawy PZP, przewiduje możliwość najpierw dokonania oceny of</w:t>
      </w:r>
      <w:r w:rsidR="00202AEB">
        <w:rPr>
          <w:rFonts w:ascii="Times New Roman" w:eastAsia="Arial" w:hAnsi="Times New Roman" w:cs="Times New Roman"/>
          <w:w w:val="105"/>
          <w:sz w:val="24"/>
          <w:szCs w:val="24"/>
          <w:lang w:val="pl-PL"/>
        </w:rPr>
        <w:t>ert, a następnie zbadania, czy w</w:t>
      </w:r>
      <w:r w:rsidRPr="00B46EE7">
        <w:rPr>
          <w:rFonts w:ascii="Times New Roman" w:eastAsia="Arial" w:hAnsi="Times New Roman" w:cs="Times New Roman"/>
          <w:w w:val="105"/>
          <w:sz w:val="24"/>
          <w:szCs w:val="24"/>
          <w:lang w:val="pl-PL"/>
        </w:rPr>
        <w:t>ykonawca, którego oferta została oceniona jako najkorzystniejsza, nie podlega wykluczeniu oraz spełnia warunki udziału w postępowaniu.</w:t>
      </w:r>
      <w:bookmarkEnd w:id="92"/>
      <w:bookmarkEnd w:id="93"/>
      <w:bookmarkEnd w:id="94"/>
      <w:bookmarkEnd w:id="95"/>
    </w:p>
    <w:p w:rsidR="00F06BA9" w:rsidRPr="00B46EE7" w:rsidRDefault="006002A3" w:rsidP="002E3666">
      <w:pPr>
        <w:widowControl/>
        <w:numPr>
          <w:ilvl w:val="0"/>
          <w:numId w:val="30"/>
        </w:numPr>
        <w:spacing w:after="200" w:line="276" w:lineRule="auto"/>
        <w:ind w:left="851" w:hanging="425"/>
        <w:contextualSpacing/>
        <w:jc w:val="both"/>
        <w:outlineLvl w:val="0"/>
        <w:rPr>
          <w:rFonts w:ascii="Times New Roman" w:eastAsia="Arial" w:hAnsi="Times New Roman" w:cs="Times New Roman"/>
          <w:w w:val="105"/>
          <w:sz w:val="24"/>
          <w:szCs w:val="24"/>
          <w:lang w:val="pl-PL"/>
        </w:rPr>
      </w:pPr>
      <w:bookmarkStart w:id="96" w:name="_Toc508020014"/>
      <w:bookmarkStart w:id="97" w:name="_Toc508020204"/>
      <w:bookmarkStart w:id="98" w:name="_Toc508023449"/>
      <w:bookmarkStart w:id="99" w:name="_Toc508629135"/>
      <w:r w:rsidRPr="00B46EE7">
        <w:rPr>
          <w:rFonts w:ascii="Times New Roman" w:eastAsia="Arial" w:hAnsi="Times New Roman" w:cs="Times New Roman"/>
          <w:w w:val="105"/>
          <w:sz w:val="24"/>
          <w:szCs w:val="24"/>
          <w:lang w:val="pl-PL"/>
        </w:rPr>
        <w:t xml:space="preserve">Potwierdzenie spełniania przez </w:t>
      </w:r>
      <w:r w:rsidR="00202AEB">
        <w:rPr>
          <w:rFonts w:ascii="Times New Roman" w:eastAsia="Arial" w:hAnsi="Times New Roman" w:cs="Times New Roman"/>
          <w:w w:val="105"/>
          <w:sz w:val="24"/>
          <w:szCs w:val="24"/>
          <w:lang w:val="pl-PL"/>
        </w:rPr>
        <w:t>w</w:t>
      </w:r>
      <w:r w:rsidRPr="00B46EE7">
        <w:rPr>
          <w:rFonts w:ascii="Times New Roman" w:eastAsia="Arial" w:hAnsi="Times New Roman" w:cs="Times New Roman"/>
          <w:w w:val="105"/>
          <w:sz w:val="24"/>
          <w:szCs w:val="24"/>
          <w:lang w:val="pl-PL"/>
        </w:rPr>
        <w:t>ykonawcę warunków udziału w postępowaniu, określonych prze</w:t>
      </w:r>
      <w:r w:rsidR="009A61C6" w:rsidRPr="00B46EE7">
        <w:rPr>
          <w:rFonts w:ascii="Times New Roman" w:eastAsia="Arial" w:hAnsi="Times New Roman" w:cs="Times New Roman"/>
          <w:w w:val="105"/>
          <w:sz w:val="24"/>
          <w:szCs w:val="24"/>
          <w:lang w:val="pl-PL"/>
        </w:rPr>
        <w:t>z</w:t>
      </w:r>
      <w:r w:rsidR="00502225" w:rsidRPr="00B46EE7">
        <w:rPr>
          <w:rFonts w:ascii="Times New Roman" w:eastAsia="Arial" w:hAnsi="Times New Roman" w:cs="Times New Roman"/>
          <w:w w:val="105"/>
          <w:sz w:val="24"/>
          <w:szCs w:val="24"/>
          <w:lang w:val="pl-PL"/>
        </w:rPr>
        <w:t xml:space="preserve"> </w:t>
      </w:r>
      <w:r w:rsidR="00202AEB">
        <w:rPr>
          <w:rFonts w:ascii="Times New Roman" w:eastAsia="Arial" w:hAnsi="Times New Roman" w:cs="Times New Roman"/>
          <w:w w:val="105"/>
          <w:sz w:val="24"/>
          <w:szCs w:val="24"/>
          <w:lang w:val="pl-PL"/>
        </w:rPr>
        <w:t>z</w:t>
      </w:r>
      <w:r w:rsidR="00502225" w:rsidRPr="00B46EE7">
        <w:rPr>
          <w:rFonts w:ascii="Times New Roman" w:eastAsia="Arial" w:hAnsi="Times New Roman" w:cs="Times New Roman"/>
          <w:w w:val="105"/>
          <w:sz w:val="24"/>
          <w:szCs w:val="24"/>
          <w:lang w:val="pl-PL"/>
        </w:rPr>
        <w:t xml:space="preserve">amawiającego w </w:t>
      </w:r>
      <w:r w:rsidR="00864BCD" w:rsidRPr="00B46EE7">
        <w:rPr>
          <w:rFonts w:ascii="Times New Roman" w:eastAsia="Arial" w:hAnsi="Times New Roman" w:cs="Times New Roman"/>
          <w:w w:val="105"/>
          <w:sz w:val="24"/>
          <w:szCs w:val="24"/>
          <w:lang w:val="pl-PL"/>
        </w:rPr>
        <w:t>Rozdziale V</w:t>
      </w:r>
      <w:r w:rsidR="00202AEB">
        <w:rPr>
          <w:rFonts w:ascii="Times New Roman" w:eastAsia="Arial" w:hAnsi="Times New Roman" w:cs="Times New Roman"/>
          <w:w w:val="105"/>
          <w:sz w:val="24"/>
          <w:szCs w:val="24"/>
          <w:lang w:val="pl-PL"/>
        </w:rPr>
        <w:t>II</w:t>
      </w:r>
      <w:r w:rsidR="00864BCD" w:rsidRPr="00B46EE7">
        <w:rPr>
          <w:rFonts w:ascii="Times New Roman" w:eastAsia="Arial" w:hAnsi="Times New Roman" w:cs="Times New Roman"/>
          <w:w w:val="105"/>
          <w:sz w:val="24"/>
          <w:szCs w:val="24"/>
          <w:lang w:val="pl-PL"/>
        </w:rPr>
        <w:t xml:space="preserve"> </w:t>
      </w:r>
      <w:r w:rsidR="00202AEB">
        <w:rPr>
          <w:rFonts w:ascii="Times New Roman" w:eastAsia="Arial" w:hAnsi="Times New Roman" w:cs="Times New Roman"/>
          <w:w w:val="105"/>
          <w:sz w:val="24"/>
          <w:szCs w:val="24"/>
          <w:lang w:val="pl-PL"/>
        </w:rPr>
        <w:t>ust.</w:t>
      </w:r>
      <w:r w:rsidR="00864BCD" w:rsidRPr="00B46EE7">
        <w:rPr>
          <w:rFonts w:ascii="Times New Roman" w:eastAsia="Arial" w:hAnsi="Times New Roman" w:cs="Times New Roman"/>
          <w:w w:val="105"/>
          <w:sz w:val="24"/>
          <w:szCs w:val="24"/>
          <w:lang w:val="pl-PL"/>
        </w:rPr>
        <w:t xml:space="preserve"> 2</w:t>
      </w:r>
      <w:r w:rsidRPr="00B46EE7">
        <w:rPr>
          <w:rFonts w:ascii="Times New Roman" w:eastAsia="Arial" w:hAnsi="Times New Roman" w:cs="Times New Roman"/>
          <w:w w:val="105"/>
          <w:sz w:val="24"/>
          <w:szCs w:val="24"/>
          <w:lang w:val="pl-PL"/>
        </w:rPr>
        <w:t xml:space="preserve"> SIWZ, wykazania braku podstaw do wykluczenia z postępowania oraz potwierdzenie, że oferowane usługi lub dostawy odpowiada</w:t>
      </w:r>
      <w:r w:rsidR="00202AEB">
        <w:rPr>
          <w:rFonts w:ascii="Times New Roman" w:eastAsia="Arial" w:hAnsi="Times New Roman" w:cs="Times New Roman"/>
          <w:w w:val="105"/>
          <w:sz w:val="24"/>
          <w:szCs w:val="24"/>
          <w:lang w:val="pl-PL"/>
        </w:rPr>
        <w:t>ją wymaganiom określonym przez z</w:t>
      </w:r>
      <w:r w:rsidRPr="00B46EE7">
        <w:rPr>
          <w:rFonts w:ascii="Times New Roman" w:eastAsia="Arial" w:hAnsi="Times New Roman" w:cs="Times New Roman"/>
          <w:w w:val="105"/>
          <w:sz w:val="24"/>
          <w:szCs w:val="24"/>
          <w:lang w:val="pl-PL"/>
        </w:rPr>
        <w:t xml:space="preserve">amawiającego, nastąpi w oparciu o analizę przedłożonych przez </w:t>
      </w:r>
      <w:r w:rsidR="00202AEB">
        <w:rPr>
          <w:rFonts w:ascii="Times New Roman" w:eastAsia="Arial" w:hAnsi="Times New Roman" w:cs="Times New Roman"/>
          <w:w w:val="105"/>
          <w:sz w:val="24"/>
          <w:szCs w:val="24"/>
          <w:lang w:val="pl-PL"/>
        </w:rPr>
        <w:t>w</w:t>
      </w:r>
      <w:r w:rsidRPr="00B46EE7">
        <w:rPr>
          <w:rFonts w:ascii="Times New Roman" w:eastAsia="Arial" w:hAnsi="Times New Roman" w:cs="Times New Roman"/>
          <w:w w:val="105"/>
          <w:sz w:val="24"/>
          <w:szCs w:val="24"/>
          <w:lang w:val="pl-PL"/>
        </w:rPr>
        <w:t>ykonawcę oświadczeń lub dokumentów,</w:t>
      </w:r>
      <w:r w:rsidR="00202AEB">
        <w:rPr>
          <w:rFonts w:ascii="Times New Roman" w:eastAsia="Arial" w:hAnsi="Times New Roman" w:cs="Times New Roman"/>
          <w:w w:val="105"/>
          <w:sz w:val="24"/>
          <w:szCs w:val="24"/>
          <w:lang w:val="pl-PL"/>
        </w:rPr>
        <w:t xml:space="preserve"> o których mowa poniżej</w:t>
      </w:r>
      <w:r w:rsidRPr="00B46EE7">
        <w:rPr>
          <w:rFonts w:ascii="Times New Roman" w:eastAsia="Arial" w:hAnsi="Times New Roman" w:cs="Times New Roman"/>
          <w:w w:val="105"/>
          <w:sz w:val="24"/>
          <w:szCs w:val="24"/>
          <w:lang w:val="pl-PL"/>
        </w:rPr>
        <w:t>.</w:t>
      </w:r>
      <w:bookmarkEnd w:id="96"/>
      <w:bookmarkEnd w:id="97"/>
      <w:bookmarkEnd w:id="98"/>
      <w:bookmarkEnd w:id="99"/>
    </w:p>
    <w:p w:rsidR="006002A3" w:rsidRPr="00B46EE7" w:rsidRDefault="00FC12A6" w:rsidP="002E3666">
      <w:pPr>
        <w:widowControl/>
        <w:numPr>
          <w:ilvl w:val="0"/>
          <w:numId w:val="30"/>
        </w:numPr>
        <w:spacing w:line="276" w:lineRule="auto"/>
        <w:ind w:left="850" w:hanging="425"/>
        <w:contextualSpacing/>
        <w:jc w:val="both"/>
        <w:outlineLvl w:val="0"/>
        <w:rPr>
          <w:rFonts w:ascii="Times New Roman" w:eastAsia="Arial" w:hAnsi="Times New Roman" w:cs="Times New Roman"/>
          <w:w w:val="105"/>
          <w:sz w:val="24"/>
          <w:szCs w:val="24"/>
          <w:lang w:val="pl-PL"/>
        </w:rPr>
      </w:pPr>
      <w:bookmarkStart w:id="100" w:name="_Toc508020015"/>
      <w:bookmarkStart w:id="101" w:name="_Toc508020205"/>
      <w:bookmarkStart w:id="102" w:name="_Toc508023450"/>
      <w:bookmarkStart w:id="103" w:name="_Toc508629136"/>
      <w:r>
        <w:rPr>
          <w:rFonts w:ascii="Times New Roman" w:eastAsia="Arial" w:hAnsi="Times New Roman" w:cs="Times New Roman"/>
          <w:w w:val="105"/>
          <w:sz w:val="24"/>
          <w:szCs w:val="24"/>
          <w:lang w:val="pl-PL"/>
        </w:rPr>
        <w:t>Do oferty w</w:t>
      </w:r>
      <w:r w:rsidR="006002A3" w:rsidRPr="00B46EE7">
        <w:rPr>
          <w:rFonts w:ascii="Times New Roman" w:eastAsia="Arial" w:hAnsi="Times New Roman" w:cs="Times New Roman"/>
          <w:w w:val="105"/>
          <w:sz w:val="24"/>
          <w:szCs w:val="24"/>
          <w:lang w:val="pl-PL"/>
        </w:rPr>
        <w:t>ykonawca zobowiązany jest dołączyć aktualne na dz</w:t>
      </w:r>
      <w:r w:rsidR="00B46EE7">
        <w:rPr>
          <w:rFonts w:ascii="Times New Roman" w:eastAsia="Arial" w:hAnsi="Times New Roman" w:cs="Times New Roman"/>
          <w:w w:val="105"/>
          <w:sz w:val="24"/>
          <w:szCs w:val="24"/>
          <w:lang w:val="pl-PL"/>
        </w:rPr>
        <w:t>ień składania ofert OŚWIADCZENIA</w:t>
      </w:r>
      <w:r w:rsidR="006002A3" w:rsidRPr="00B46EE7">
        <w:rPr>
          <w:rFonts w:ascii="Times New Roman" w:eastAsia="Arial" w:hAnsi="Times New Roman" w:cs="Times New Roman"/>
          <w:w w:val="105"/>
          <w:sz w:val="24"/>
          <w:szCs w:val="24"/>
          <w:lang w:val="pl-PL"/>
        </w:rPr>
        <w:t xml:space="preserve"> stanow</w:t>
      </w:r>
      <w:r>
        <w:rPr>
          <w:rFonts w:ascii="Times New Roman" w:eastAsia="Arial" w:hAnsi="Times New Roman" w:cs="Times New Roman"/>
          <w:w w:val="105"/>
          <w:sz w:val="24"/>
          <w:szCs w:val="24"/>
          <w:lang w:val="pl-PL"/>
        </w:rPr>
        <w:t>iące wstępne potwierdzenie, że w</w:t>
      </w:r>
      <w:r w:rsidR="006002A3" w:rsidRPr="00B46EE7">
        <w:rPr>
          <w:rFonts w:ascii="Times New Roman" w:eastAsia="Arial" w:hAnsi="Times New Roman" w:cs="Times New Roman"/>
          <w:w w:val="105"/>
          <w:sz w:val="24"/>
          <w:szCs w:val="24"/>
          <w:lang w:val="pl-PL"/>
        </w:rPr>
        <w:t>ykonawca:</w:t>
      </w:r>
      <w:bookmarkEnd w:id="100"/>
      <w:bookmarkEnd w:id="101"/>
      <w:bookmarkEnd w:id="102"/>
      <w:bookmarkEnd w:id="103"/>
    </w:p>
    <w:p w:rsidR="00F06BA9" w:rsidRPr="00320AB2" w:rsidRDefault="006002A3" w:rsidP="002E3666">
      <w:pPr>
        <w:pStyle w:val="Akapitzlist"/>
        <w:numPr>
          <w:ilvl w:val="0"/>
          <w:numId w:val="42"/>
        </w:numPr>
        <w:tabs>
          <w:tab w:val="left" w:pos="9072"/>
        </w:tabs>
        <w:spacing w:after="120"/>
        <w:ind w:left="1276" w:right="1" w:hanging="425"/>
        <w:jc w:val="both"/>
        <w:rPr>
          <w:rFonts w:ascii="Times New Roman" w:eastAsia="Arial" w:hAnsi="Times New Roman" w:cs="Times New Roman"/>
          <w:b/>
          <w:w w:val="105"/>
          <w:sz w:val="24"/>
          <w:szCs w:val="24"/>
          <w:lang w:val="pl-PL"/>
        </w:rPr>
      </w:pPr>
      <w:r w:rsidRPr="00320AB2">
        <w:rPr>
          <w:rFonts w:ascii="Times New Roman" w:eastAsia="Arial" w:hAnsi="Times New Roman" w:cs="Times New Roman"/>
          <w:w w:val="105"/>
          <w:sz w:val="24"/>
          <w:szCs w:val="24"/>
          <w:lang w:val="pl-PL"/>
        </w:rPr>
        <w:t>nie podlega wykluczeniu z postępowania na podstawie którejkolwiek z</w:t>
      </w:r>
      <w:r w:rsidR="00F0600F">
        <w:rPr>
          <w:rFonts w:ascii="Times New Roman" w:eastAsia="Arial" w:hAnsi="Times New Roman" w:cs="Times New Roman"/>
          <w:w w:val="105"/>
          <w:sz w:val="24"/>
          <w:szCs w:val="24"/>
          <w:lang w:val="pl-PL"/>
        </w:rPr>
        <w:t> </w:t>
      </w:r>
      <w:r w:rsidRPr="00320AB2">
        <w:rPr>
          <w:rFonts w:ascii="Times New Roman" w:eastAsia="Arial" w:hAnsi="Times New Roman" w:cs="Times New Roman"/>
          <w:spacing w:val="-4"/>
          <w:w w:val="105"/>
          <w:sz w:val="24"/>
          <w:szCs w:val="24"/>
          <w:lang w:val="pl-PL"/>
        </w:rPr>
        <w:t>okoliczności wskazanych w</w:t>
      </w:r>
      <w:r w:rsidR="001F573B" w:rsidRPr="00320AB2">
        <w:rPr>
          <w:rFonts w:ascii="Times New Roman" w:eastAsia="Arial" w:hAnsi="Times New Roman" w:cs="Times New Roman"/>
          <w:spacing w:val="-4"/>
          <w:w w:val="105"/>
          <w:sz w:val="24"/>
          <w:szCs w:val="24"/>
          <w:lang w:val="pl-PL"/>
        </w:rPr>
        <w:t xml:space="preserve"> </w:t>
      </w:r>
      <w:r w:rsidRPr="00320AB2">
        <w:rPr>
          <w:rFonts w:ascii="Times New Roman" w:eastAsia="Arial" w:hAnsi="Times New Roman" w:cs="Times New Roman"/>
          <w:spacing w:val="-4"/>
          <w:w w:val="105"/>
          <w:sz w:val="24"/>
          <w:szCs w:val="24"/>
          <w:lang w:val="pl-PL"/>
        </w:rPr>
        <w:t xml:space="preserve">art. </w:t>
      </w:r>
      <w:r w:rsidR="00F8493B" w:rsidRPr="00320AB2">
        <w:rPr>
          <w:rFonts w:ascii="Times New Roman" w:eastAsia="Arial" w:hAnsi="Times New Roman" w:cs="Times New Roman"/>
          <w:spacing w:val="-4"/>
          <w:w w:val="105"/>
          <w:sz w:val="24"/>
          <w:szCs w:val="24"/>
          <w:lang w:val="pl-PL"/>
        </w:rPr>
        <w:t xml:space="preserve">24 ust. 1 pkt 12-23 ustawy PZP </w:t>
      </w:r>
      <w:r w:rsidR="00B46EE7" w:rsidRPr="00320AB2">
        <w:rPr>
          <w:rFonts w:ascii="Times New Roman" w:eastAsia="Arial" w:hAnsi="Times New Roman" w:cs="Times New Roman"/>
          <w:b/>
          <w:spacing w:val="-4"/>
          <w:w w:val="105"/>
          <w:sz w:val="24"/>
          <w:szCs w:val="24"/>
          <w:lang w:val="pl-PL"/>
        </w:rPr>
        <w:t>(załącznik nr</w:t>
      </w:r>
      <w:r w:rsidR="00F0600F">
        <w:rPr>
          <w:rFonts w:ascii="Times New Roman" w:eastAsia="Arial" w:hAnsi="Times New Roman" w:cs="Times New Roman"/>
          <w:b/>
          <w:spacing w:val="-4"/>
          <w:w w:val="105"/>
          <w:sz w:val="24"/>
          <w:szCs w:val="24"/>
          <w:lang w:val="pl-PL"/>
        </w:rPr>
        <w:t> </w:t>
      </w:r>
      <w:r w:rsidR="00B46EE7" w:rsidRPr="00320AB2">
        <w:rPr>
          <w:rFonts w:ascii="Times New Roman" w:eastAsia="Arial" w:hAnsi="Times New Roman" w:cs="Times New Roman"/>
          <w:b/>
          <w:spacing w:val="-4"/>
          <w:w w:val="105"/>
          <w:sz w:val="24"/>
          <w:szCs w:val="24"/>
          <w:lang w:val="pl-PL"/>
        </w:rPr>
        <w:t>4</w:t>
      </w:r>
      <w:r w:rsidR="00FC12A6" w:rsidRPr="00320AB2">
        <w:rPr>
          <w:rFonts w:ascii="Times New Roman" w:eastAsia="Arial" w:hAnsi="Times New Roman" w:cs="Times New Roman"/>
          <w:b/>
          <w:spacing w:val="-4"/>
          <w:w w:val="105"/>
          <w:sz w:val="24"/>
          <w:szCs w:val="24"/>
          <w:lang w:val="pl-PL"/>
        </w:rPr>
        <w:t xml:space="preserve"> do SIWZ</w:t>
      </w:r>
      <w:r w:rsidR="00F8493B" w:rsidRPr="00320AB2">
        <w:rPr>
          <w:rFonts w:ascii="Times New Roman" w:eastAsia="Arial" w:hAnsi="Times New Roman" w:cs="Times New Roman"/>
          <w:b/>
          <w:spacing w:val="-4"/>
          <w:w w:val="105"/>
          <w:sz w:val="24"/>
          <w:szCs w:val="24"/>
          <w:lang w:val="pl-PL"/>
        </w:rPr>
        <w:t>);</w:t>
      </w:r>
    </w:p>
    <w:p w:rsidR="00360213" w:rsidRPr="00320AB2" w:rsidRDefault="006002A3" w:rsidP="002E3666">
      <w:pPr>
        <w:pStyle w:val="Akapitzlist"/>
        <w:numPr>
          <w:ilvl w:val="0"/>
          <w:numId w:val="42"/>
        </w:numPr>
        <w:spacing w:after="60"/>
        <w:ind w:left="1276" w:right="1" w:hanging="425"/>
        <w:jc w:val="both"/>
        <w:rPr>
          <w:rFonts w:ascii="Times New Roman" w:eastAsia="Arial" w:hAnsi="Times New Roman" w:cs="Times New Roman"/>
          <w:w w:val="105"/>
          <w:sz w:val="24"/>
          <w:szCs w:val="24"/>
          <w:lang w:val="pl-PL"/>
        </w:rPr>
      </w:pPr>
      <w:r w:rsidRPr="00320AB2">
        <w:rPr>
          <w:rFonts w:ascii="Times New Roman" w:eastAsia="Arial" w:hAnsi="Times New Roman" w:cs="Times New Roman"/>
          <w:w w:val="105"/>
          <w:sz w:val="24"/>
          <w:szCs w:val="24"/>
          <w:lang w:val="pl-PL"/>
        </w:rPr>
        <w:t xml:space="preserve">spełnia </w:t>
      </w:r>
      <w:r w:rsidR="00FC12A6" w:rsidRPr="00320AB2">
        <w:rPr>
          <w:rFonts w:ascii="Times New Roman" w:eastAsia="Arial" w:hAnsi="Times New Roman" w:cs="Times New Roman"/>
          <w:w w:val="105"/>
          <w:sz w:val="24"/>
          <w:szCs w:val="24"/>
          <w:lang w:val="pl-PL"/>
        </w:rPr>
        <w:t>warunki udziału w postępowaniu określone przez z</w:t>
      </w:r>
      <w:r w:rsidRPr="00320AB2">
        <w:rPr>
          <w:rFonts w:ascii="Times New Roman" w:eastAsia="Arial" w:hAnsi="Times New Roman" w:cs="Times New Roman"/>
          <w:w w:val="105"/>
          <w:sz w:val="24"/>
          <w:szCs w:val="24"/>
          <w:lang w:val="pl-PL"/>
        </w:rPr>
        <w:t>amawiającego w</w:t>
      </w:r>
      <w:r w:rsidR="00F0600F">
        <w:rPr>
          <w:rFonts w:ascii="Times New Roman" w:eastAsia="Arial" w:hAnsi="Times New Roman" w:cs="Times New Roman"/>
          <w:w w:val="105"/>
          <w:sz w:val="24"/>
          <w:szCs w:val="24"/>
          <w:lang w:val="pl-PL"/>
        </w:rPr>
        <w:t> </w:t>
      </w:r>
      <w:r w:rsidRPr="00320AB2">
        <w:rPr>
          <w:rFonts w:ascii="Times New Roman" w:eastAsia="Arial" w:hAnsi="Times New Roman" w:cs="Times New Roman"/>
          <w:w w:val="105"/>
          <w:sz w:val="24"/>
          <w:szCs w:val="24"/>
          <w:lang w:val="pl-PL"/>
        </w:rPr>
        <w:t xml:space="preserve">Rozdziale </w:t>
      </w:r>
      <w:r w:rsidR="001F6F2D" w:rsidRPr="00320AB2">
        <w:rPr>
          <w:rFonts w:ascii="Times New Roman" w:eastAsia="Arial" w:hAnsi="Times New Roman" w:cs="Times New Roman"/>
          <w:w w:val="105"/>
          <w:sz w:val="24"/>
          <w:szCs w:val="24"/>
          <w:lang w:val="pl-PL"/>
        </w:rPr>
        <w:t>V</w:t>
      </w:r>
      <w:r w:rsidR="00FC12A6" w:rsidRPr="00320AB2">
        <w:rPr>
          <w:rFonts w:ascii="Times New Roman" w:eastAsia="Arial" w:hAnsi="Times New Roman" w:cs="Times New Roman"/>
          <w:w w:val="105"/>
          <w:sz w:val="24"/>
          <w:szCs w:val="24"/>
          <w:lang w:val="pl-PL"/>
        </w:rPr>
        <w:t>I</w:t>
      </w:r>
      <w:r w:rsidRPr="00320AB2">
        <w:rPr>
          <w:rFonts w:ascii="Times New Roman" w:eastAsia="Arial" w:hAnsi="Times New Roman" w:cs="Times New Roman"/>
          <w:w w:val="105"/>
          <w:sz w:val="24"/>
          <w:szCs w:val="24"/>
          <w:lang w:val="pl-PL"/>
        </w:rPr>
        <w:t xml:space="preserve">I </w:t>
      </w:r>
      <w:r w:rsidR="00FC12A6" w:rsidRPr="00320AB2">
        <w:rPr>
          <w:rFonts w:ascii="Times New Roman" w:eastAsia="Arial" w:hAnsi="Times New Roman" w:cs="Times New Roman"/>
          <w:w w:val="105"/>
          <w:sz w:val="24"/>
          <w:szCs w:val="24"/>
          <w:lang w:val="pl-PL"/>
        </w:rPr>
        <w:t>ust.</w:t>
      </w:r>
      <w:r w:rsidRPr="00320AB2">
        <w:rPr>
          <w:rFonts w:ascii="Times New Roman" w:eastAsia="Arial" w:hAnsi="Times New Roman" w:cs="Times New Roman"/>
          <w:w w:val="105"/>
          <w:sz w:val="24"/>
          <w:szCs w:val="24"/>
          <w:lang w:val="pl-PL"/>
        </w:rPr>
        <w:t xml:space="preserve"> 2 </w:t>
      </w:r>
      <w:r w:rsidR="00F8493B" w:rsidRPr="00320AB2">
        <w:rPr>
          <w:rFonts w:ascii="Times New Roman" w:eastAsia="Arial" w:hAnsi="Times New Roman" w:cs="Times New Roman"/>
          <w:w w:val="105"/>
          <w:sz w:val="24"/>
          <w:szCs w:val="24"/>
          <w:lang w:val="pl-PL"/>
        </w:rPr>
        <w:t xml:space="preserve">SIWZ </w:t>
      </w:r>
      <w:r w:rsidR="00B46EE7" w:rsidRPr="00320AB2">
        <w:rPr>
          <w:rFonts w:ascii="Times New Roman" w:eastAsia="Arial" w:hAnsi="Times New Roman" w:cs="Times New Roman"/>
          <w:b/>
          <w:w w:val="105"/>
          <w:sz w:val="24"/>
          <w:szCs w:val="24"/>
          <w:lang w:val="pl-PL"/>
        </w:rPr>
        <w:t>(załącznik nr 5</w:t>
      </w:r>
      <w:r w:rsidR="00FC12A6" w:rsidRPr="00320AB2">
        <w:rPr>
          <w:rFonts w:ascii="Times New Roman" w:eastAsia="Arial" w:hAnsi="Times New Roman" w:cs="Times New Roman"/>
          <w:b/>
          <w:w w:val="105"/>
          <w:sz w:val="24"/>
          <w:szCs w:val="24"/>
          <w:lang w:val="pl-PL"/>
        </w:rPr>
        <w:t xml:space="preserve"> do SIWZ</w:t>
      </w:r>
      <w:r w:rsidR="00F8493B" w:rsidRPr="00320AB2">
        <w:rPr>
          <w:rFonts w:ascii="Times New Roman" w:eastAsia="Arial" w:hAnsi="Times New Roman" w:cs="Times New Roman"/>
          <w:b/>
          <w:w w:val="105"/>
          <w:sz w:val="24"/>
          <w:szCs w:val="24"/>
          <w:lang w:val="pl-PL"/>
        </w:rPr>
        <w:t>).</w:t>
      </w:r>
    </w:p>
    <w:p w:rsidR="00684648" w:rsidRPr="00684648" w:rsidRDefault="00684648" w:rsidP="002E3666">
      <w:pPr>
        <w:widowControl/>
        <w:numPr>
          <w:ilvl w:val="0"/>
          <w:numId w:val="30"/>
        </w:numPr>
        <w:spacing w:line="276" w:lineRule="auto"/>
        <w:ind w:left="851" w:hanging="425"/>
        <w:contextualSpacing/>
        <w:jc w:val="both"/>
        <w:outlineLvl w:val="0"/>
        <w:rPr>
          <w:rFonts w:ascii="Times New Roman" w:eastAsia="Arial" w:hAnsi="Times New Roman" w:cs="Times New Roman"/>
          <w:w w:val="105"/>
          <w:sz w:val="24"/>
          <w:szCs w:val="24"/>
          <w:lang w:val="pl-PL"/>
        </w:rPr>
      </w:pPr>
      <w:bookmarkStart w:id="104" w:name="_Toc508629137"/>
      <w:bookmarkStart w:id="105" w:name="_Toc508020017"/>
      <w:bookmarkStart w:id="106" w:name="_Toc508020207"/>
      <w:bookmarkStart w:id="107" w:name="_Toc508023452"/>
      <w:r w:rsidRPr="00684648">
        <w:rPr>
          <w:rFonts w:ascii="Times New Roman" w:eastAsia="Arial" w:hAnsi="Times New Roman" w:cs="Times New Roman"/>
          <w:w w:val="105"/>
          <w:sz w:val="24"/>
          <w:szCs w:val="24"/>
          <w:lang w:val="pl-PL"/>
        </w:rPr>
        <w:t xml:space="preserve">UWAGA: Wykonawca, </w:t>
      </w:r>
      <w:r w:rsidRPr="00684648">
        <w:rPr>
          <w:rFonts w:ascii="Times New Roman" w:eastAsia="Arial" w:hAnsi="Times New Roman" w:cs="Times New Roman"/>
          <w:w w:val="105"/>
          <w:sz w:val="24"/>
          <w:szCs w:val="24"/>
          <w:u w:val="single"/>
          <w:lang w:val="pl-PL"/>
        </w:rPr>
        <w:t>w terminie 3 dni</w:t>
      </w:r>
      <w:r w:rsidRPr="00684648">
        <w:rPr>
          <w:rFonts w:ascii="Times New Roman" w:eastAsia="Arial" w:hAnsi="Times New Roman" w:cs="Times New Roman"/>
          <w:w w:val="105"/>
          <w:sz w:val="24"/>
          <w:szCs w:val="24"/>
          <w:lang w:val="pl-PL"/>
        </w:rPr>
        <w:t xml:space="preserve">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w:t>
      </w:r>
      <w:r w:rsidR="00F0600F">
        <w:rPr>
          <w:rFonts w:ascii="Times New Roman" w:eastAsia="Arial" w:hAnsi="Times New Roman" w:cs="Times New Roman"/>
          <w:w w:val="105"/>
          <w:sz w:val="24"/>
          <w:szCs w:val="24"/>
          <w:lang w:val="pl-PL"/>
        </w:rPr>
        <w:t> </w:t>
      </w:r>
      <w:r w:rsidRPr="00684648">
        <w:rPr>
          <w:rFonts w:ascii="Times New Roman" w:eastAsia="Arial" w:hAnsi="Times New Roman" w:cs="Times New Roman"/>
          <w:w w:val="105"/>
          <w:sz w:val="24"/>
          <w:szCs w:val="24"/>
          <w:lang w:val="pl-PL"/>
        </w:rPr>
        <w:t>powiązania z innym wykonawcą nie prowadzą do zakłócenia konkurencji w</w:t>
      </w:r>
      <w:r w:rsidR="00F0600F">
        <w:rPr>
          <w:rFonts w:ascii="Times New Roman" w:eastAsia="Arial" w:hAnsi="Times New Roman" w:cs="Times New Roman"/>
          <w:w w:val="105"/>
          <w:sz w:val="24"/>
          <w:szCs w:val="24"/>
          <w:lang w:val="pl-PL"/>
        </w:rPr>
        <w:t> </w:t>
      </w:r>
      <w:r w:rsidRPr="00684648">
        <w:rPr>
          <w:rFonts w:ascii="Times New Roman" w:eastAsia="Arial" w:hAnsi="Times New Roman" w:cs="Times New Roman"/>
          <w:w w:val="105"/>
          <w:sz w:val="24"/>
          <w:szCs w:val="24"/>
          <w:lang w:val="pl-PL"/>
        </w:rPr>
        <w:t>postępowaniu o udzielenie zamówienia.</w:t>
      </w:r>
      <w:bookmarkEnd w:id="104"/>
    </w:p>
    <w:p w:rsidR="00684648" w:rsidRPr="00684648" w:rsidRDefault="00684648" w:rsidP="00684648">
      <w:pPr>
        <w:widowControl/>
        <w:spacing w:line="276" w:lineRule="auto"/>
        <w:ind w:left="851"/>
        <w:contextualSpacing/>
        <w:jc w:val="both"/>
        <w:outlineLvl w:val="0"/>
        <w:rPr>
          <w:rFonts w:ascii="Times New Roman" w:eastAsia="Arial" w:hAnsi="Times New Roman" w:cs="Times New Roman"/>
          <w:w w:val="105"/>
          <w:sz w:val="24"/>
          <w:szCs w:val="24"/>
          <w:u w:val="single"/>
          <w:lang w:val="pl-PL"/>
        </w:rPr>
      </w:pPr>
      <w:bookmarkStart w:id="108" w:name="_Toc508629138"/>
      <w:r w:rsidRPr="00684648">
        <w:rPr>
          <w:rFonts w:ascii="Times New Roman" w:eastAsia="Arial" w:hAnsi="Times New Roman" w:cs="Times New Roman"/>
          <w:w w:val="105"/>
          <w:sz w:val="24"/>
          <w:szCs w:val="24"/>
          <w:u w:val="single"/>
          <w:lang w:val="pl-PL"/>
        </w:rPr>
        <w:t xml:space="preserve">Formularz (wzór) Oświadczenia o przynależności lub braku przynależności do tej samej grupy kapitałowej o której mowa w art. 24 ust. 1 pkt 23 ustawy PZP stanowi </w:t>
      </w:r>
      <w:r w:rsidRPr="00684648">
        <w:rPr>
          <w:rFonts w:ascii="Times New Roman" w:eastAsia="Arial" w:hAnsi="Times New Roman" w:cs="Times New Roman"/>
          <w:b/>
          <w:w w:val="105"/>
          <w:sz w:val="24"/>
          <w:szCs w:val="24"/>
          <w:u w:val="single"/>
          <w:lang w:val="pl-PL"/>
        </w:rPr>
        <w:t>załącznik nr 6 do SIWZ.</w:t>
      </w:r>
      <w:r w:rsidRPr="00684648">
        <w:rPr>
          <w:rFonts w:ascii="Times New Roman" w:eastAsia="Arial" w:hAnsi="Times New Roman" w:cs="Times New Roman"/>
          <w:w w:val="105"/>
          <w:sz w:val="24"/>
          <w:szCs w:val="24"/>
          <w:u w:val="single"/>
          <w:lang w:val="pl-PL"/>
        </w:rPr>
        <w:t xml:space="preserve"> Powyższego Oświadczenia nie należy składać wraz z ofertą.</w:t>
      </w:r>
      <w:bookmarkEnd w:id="108"/>
    </w:p>
    <w:p w:rsidR="00B4543A" w:rsidRPr="00B46EE7" w:rsidRDefault="00456BEB" w:rsidP="002E3666">
      <w:pPr>
        <w:widowControl/>
        <w:numPr>
          <w:ilvl w:val="0"/>
          <w:numId w:val="30"/>
        </w:numPr>
        <w:spacing w:line="276" w:lineRule="auto"/>
        <w:ind w:left="850" w:hanging="425"/>
        <w:contextualSpacing/>
        <w:jc w:val="both"/>
        <w:outlineLvl w:val="0"/>
        <w:rPr>
          <w:rFonts w:ascii="Times New Roman" w:eastAsia="Arial" w:hAnsi="Times New Roman" w:cs="Times New Roman"/>
          <w:w w:val="105"/>
          <w:sz w:val="24"/>
          <w:szCs w:val="24"/>
          <w:lang w:val="pl-PL"/>
        </w:rPr>
      </w:pPr>
      <w:bookmarkStart w:id="109" w:name="_Toc508629139"/>
      <w:r w:rsidRPr="00B46EE7">
        <w:rPr>
          <w:rFonts w:ascii="Times New Roman" w:eastAsia="Arial" w:hAnsi="Times New Roman" w:cs="Times New Roman"/>
          <w:w w:val="105"/>
          <w:sz w:val="24"/>
          <w:szCs w:val="24"/>
          <w:lang w:val="pl-PL"/>
        </w:rPr>
        <w:t xml:space="preserve">Na podstawie </w:t>
      </w:r>
      <w:r w:rsidR="007E0259" w:rsidRPr="00B46EE7">
        <w:rPr>
          <w:rFonts w:ascii="Times New Roman" w:eastAsia="Arial" w:hAnsi="Times New Roman" w:cs="Times New Roman"/>
          <w:w w:val="105"/>
          <w:sz w:val="24"/>
          <w:szCs w:val="24"/>
          <w:lang w:val="pl-PL"/>
        </w:rPr>
        <w:t>dołączon</w:t>
      </w:r>
      <w:r w:rsidRPr="00B46EE7">
        <w:rPr>
          <w:rFonts w:ascii="Times New Roman" w:eastAsia="Arial" w:hAnsi="Times New Roman" w:cs="Times New Roman"/>
          <w:w w:val="105"/>
          <w:sz w:val="24"/>
          <w:szCs w:val="24"/>
          <w:lang w:val="pl-PL"/>
        </w:rPr>
        <w:t>ych do złożonej oferty OŚWIADCZEŃ</w:t>
      </w:r>
      <w:r w:rsidR="00934A86">
        <w:rPr>
          <w:rFonts w:ascii="Times New Roman" w:eastAsia="Arial" w:hAnsi="Times New Roman" w:cs="Times New Roman"/>
          <w:w w:val="105"/>
          <w:sz w:val="24"/>
          <w:szCs w:val="24"/>
          <w:lang w:val="pl-PL"/>
        </w:rPr>
        <w:t>, o których mowa w ust</w:t>
      </w:r>
      <w:r w:rsidR="0038380C">
        <w:rPr>
          <w:rFonts w:ascii="Times New Roman" w:eastAsia="Arial" w:hAnsi="Times New Roman" w:cs="Times New Roman"/>
          <w:w w:val="105"/>
          <w:sz w:val="24"/>
          <w:szCs w:val="24"/>
          <w:lang w:val="pl-PL"/>
        </w:rPr>
        <w:t>.</w:t>
      </w:r>
      <w:r w:rsidR="007E0259" w:rsidRPr="00B46EE7">
        <w:rPr>
          <w:rFonts w:ascii="Times New Roman" w:eastAsia="Arial" w:hAnsi="Times New Roman" w:cs="Times New Roman"/>
          <w:w w:val="105"/>
          <w:sz w:val="24"/>
          <w:szCs w:val="24"/>
          <w:lang w:val="pl-PL"/>
        </w:rPr>
        <w:t xml:space="preserve"> 3</w:t>
      </w:r>
      <w:r w:rsidRPr="00B46EE7">
        <w:rPr>
          <w:rFonts w:ascii="Times New Roman" w:eastAsia="Arial" w:hAnsi="Times New Roman" w:cs="Times New Roman"/>
          <w:w w:val="105"/>
          <w:sz w:val="24"/>
          <w:szCs w:val="24"/>
          <w:lang w:val="pl-PL"/>
        </w:rPr>
        <w:t xml:space="preserve"> </w:t>
      </w:r>
      <w:r w:rsidR="00934A86">
        <w:rPr>
          <w:rFonts w:ascii="Times New Roman" w:eastAsia="Arial" w:hAnsi="Times New Roman" w:cs="Times New Roman"/>
          <w:w w:val="105"/>
          <w:sz w:val="24"/>
          <w:szCs w:val="24"/>
          <w:lang w:val="pl-PL"/>
        </w:rPr>
        <w:t>z</w:t>
      </w:r>
      <w:r w:rsidRPr="00B46EE7">
        <w:rPr>
          <w:rFonts w:ascii="Times New Roman" w:eastAsia="Arial" w:hAnsi="Times New Roman" w:cs="Times New Roman"/>
          <w:w w:val="105"/>
          <w:sz w:val="24"/>
          <w:szCs w:val="24"/>
          <w:lang w:val="pl-PL"/>
        </w:rPr>
        <w:t>amawiający dokonuje weryfikac</w:t>
      </w:r>
      <w:r w:rsidR="00934A86">
        <w:rPr>
          <w:rFonts w:ascii="Times New Roman" w:eastAsia="Arial" w:hAnsi="Times New Roman" w:cs="Times New Roman"/>
          <w:w w:val="105"/>
          <w:sz w:val="24"/>
          <w:szCs w:val="24"/>
          <w:lang w:val="pl-PL"/>
        </w:rPr>
        <w:t>ji wstępnego potwierdzenia, że</w:t>
      </w:r>
      <w:r w:rsidR="00274504">
        <w:rPr>
          <w:rFonts w:ascii="Times New Roman" w:eastAsia="Arial" w:hAnsi="Times New Roman" w:cs="Times New Roman"/>
          <w:w w:val="105"/>
          <w:sz w:val="24"/>
          <w:szCs w:val="24"/>
          <w:lang w:val="pl-PL"/>
        </w:rPr>
        <w:t> </w:t>
      </w:r>
      <w:r w:rsidR="00934A86">
        <w:rPr>
          <w:rFonts w:ascii="Times New Roman" w:eastAsia="Arial" w:hAnsi="Times New Roman" w:cs="Times New Roman"/>
          <w:w w:val="105"/>
          <w:sz w:val="24"/>
          <w:szCs w:val="24"/>
          <w:lang w:val="pl-PL"/>
        </w:rPr>
        <w:t>w</w:t>
      </w:r>
      <w:r w:rsidRPr="00B46EE7">
        <w:rPr>
          <w:rFonts w:ascii="Times New Roman" w:eastAsia="Arial" w:hAnsi="Times New Roman" w:cs="Times New Roman"/>
          <w:w w:val="105"/>
          <w:sz w:val="24"/>
          <w:szCs w:val="24"/>
          <w:lang w:val="pl-PL"/>
        </w:rPr>
        <w:t>ykonawca nie podlega wykluczeniu oraz spełnia warunki udziału w</w:t>
      </w:r>
      <w:r w:rsidR="00274504">
        <w:rPr>
          <w:rFonts w:ascii="Times New Roman" w:eastAsia="Arial" w:hAnsi="Times New Roman" w:cs="Times New Roman"/>
          <w:w w:val="105"/>
          <w:sz w:val="24"/>
          <w:szCs w:val="24"/>
          <w:lang w:val="pl-PL"/>
        </w:rPr>
        <w:t> </w:t>
      </w:r>
      <w:r w:rsidRPr="00B46EE7">
        <w:rPr>
          <w:rFonts w:ascii="Times New Roman" w:eastAsia="Arial" w:hAnsi="Times New Roman" w:cs="Times New Roman"/>
          <w:w w:val="105"/>
          <w:sz w:val="24"/>
          <w:szCs w:val="24"/>
          <w:lang w:val="pl-PL"/>
        </w:rPr>
        <w:t>postępowaniu (tj. weryfikacji wstępnego potwierdzenia, okolicznośc</w:t>
      </w:r>
      <w:r w:rsidR="00DC0702" w:rsidRPr="00B46EE7">
        <w:rPr>
          <w:rFonts w:ascii="Times New Roman" w:eastAsia="Arial" w:hAnsi="Times New Roman" w:cs="Times New Roman"/>
          <w:w w:val="105"/>
          <w:sz w:val="24"/>
          <w:szCs w:val="24"/>
          <w:lang w:val="pl-PL"/>
        </w:rPr>
        <w:t>i o</w:t>
      </w:r>
      <w:r w:rsidR="00274504">
        <w:rPr>
          <w:rFonts w:ascii="Times New Roman" w:eastAsia="Arial" w:hAnsi="Times New Roman" w:cs="Times New Roman"/>
          <w:w w:val="105"/>
          <w:sz w:val="24"/>
          <w:szCs w:val="24"/>
          <w:lang w:val="pl-PL"/>
        </w:rPr>
        <w:t> </w:t>
      </w:r>
      <w:r w:rsidR="00DC0702" w:rsidRPr="00B46EE7">
        <w:rPr>
          <w:rFonts w:ascii="Times New Roman" w:eastAsia="Arial" w:hAnsi="Times New Roman" w:cs="Times New Roman"/>
          <w:w w:val="105"/>
          <w:sz w:val="24"/>
          <w:szCs w:val="24"/>
          <w:lang w:val="pl-PL"/>
        </w:rPr>
        <w:t xml:space="preserve">których mowa w </w:t>
      </w:r>
      <w:r w:rsidR="00934A86">
        <w:rPr>
          <w:rFonts w:ascii="Times New Roman" w:eastAsia="Arial" w:hAnsi="Times New Roman" w:cs="Times New Roman"/>
          <w:w w:val="105"/>
          <w:sz w:val="24"/>
          <w:szCs w:val="24"/>
          <w:lang w:val="pl-PL"/>
        </w:rPr>
        <w:t>ust.</w:t>
      </w:r>
      <w:r w:rsidR="00DC0702" w:rsidRPr="00B46EE7">
        <w:rPr>
          <w:rFonts w:ascii="Times New Roman" w:eastAsia="Arial" w:hAnsi="Times New Roman" w:cs="Times New Roman"/>
          <w:w w:val="105"/>
          <w:sz w:val="24"/>
          <w:szCs w:val="24"/>
          <w:lang w:val="pl-PL"/>
        </w:rPr>
        <w:t xml:space="preserve"> 3 pkt 1 i 2)</w:t>
      </w:r>
      <w:bookmarkEnd w:id="105"/>
      <w:bookmarkEnd w:id="106"/>
      <w:bookmarkEnd w:id="107"/>
      <w:r w:rsidR="00934A86">
        <w:rPr>
          <w:rFonts w:ascii="Times New Roman" w:eastAsia="Arial" w:hAnsi="Times New Roman" w:cs="Times New Roman"/>
          <w:w w:val="105"/>
          <w:sz w:val="24"/>
          <w:szCs w:val="24"/>
          <w:lang w:val="pl-PL"/>
        </w:rPr>
        <w:t>.</w:t>
      </w:r>
      <w:bookmarkEnd w:id="109"/>
    </w:p>
    <w:p w:rsidR="001C168D" w:rsidRPr="001C168D" w:rsidRDefault="00456BEB" w:rsidP="002E3666">
      <w:pPr>
        <w:pStyle w:val="Akapitzlist"/>
        <w:widowControl/>
        <w:numPr>
          <w:ilvl w:val="0"/>
          <w:numId w:val="30"/>
        </w:numPr>
        <w:spacing w:line="340" w:lineRule="exact"/>
        <w:ind w:left="851" w:hanging="425"/>
        <w:jc w:val="both"/>
        <w:rPr>
          <w:rFonts w:ascii="Times New Roman" w:hAnsi="Times New Roman" w:cs="Times New Roman"/>
          <w:sz w:val="24"/>
          <w:szCs w:val="24"/>
          <w:lang w:val="pl-PL"/>
        </w:rPr>
      </w:pPr>
      <w:bookmarkStart w:id="110" w:name="_Toc508020018"/>
      <w:bookmarkStart w:id="111" w:name="_Toc508020208"/>
      <w:bookmarkStart w:id="112" w:name="_Toc508023453"/>
      <w:r w:rsidRPr="00B46EE7">
        <w:rPr>
          <w:rFonts w:ascii="Times New Roman" w:eastAsia="Arial" w:hAnsi="Times New Roman" w:cs="Times New Roman"/>
          <w:w w:val="105"/>
          <w:sz w:val="24"/>
          <w:szCs w:val="24"/>
          <w:lang w:val="pl-PL"/>
        </w:rPr>
        <w:t>Po pozytywnej weryfikacji okoliczności</w:t>
      </w:r>
      <w:r w:rsidR="00934A86">
        <w:rPr>
          <w:rFonts w:ascii="Times New Roman" w:eastAsia="Arial" w:hAnsi="Times New Roman" w:cs="Times New Roman"/>
          <w:w w:val="105"/>
          <w:sz w:val="24"/>
          <w:szCs w:val="24"/>
          <w:lang w:val="pl-PL"/>
        </w:rPr>
        <w:t xml:space="preserve"> o których mowa w ust. 5</w:t>
      </w:r>
      <w:r w:rsidRPr="00B46EE7">
        <w:rPr>
          <w:rFonts w:ascii="Times New Roman" w:eastAsia="Arial" w:hAnsi="Times New Roman" w:cs="Times New Roman"/>
          <w:w w:val="105"/>
          <w:sz w:val="24"/>
          <w:szCs w:val="24"/>
          <w:lang w:val="pl-PL"/>
        </w:rPr>
        <w:t xml:space="preserve"> </w:t>
      </w:r>
      <w:r w:rsidR="00934A86" w:rsidRPr="000C6525">
        <w:rPr>
          <w:rFonts w:ascii="Times New Roman" w:eastAsia="Arial" w:hAnsi="Times New Roman" w:cs="Times New Roman"/>
          <w:w w:val="105"/>
          <w:sz w:val="24"/>
          <w:szCs w:val="24"/>
          <w:lang w:val="pl-PL"/>
        </w:rPr>
        <w:t>z</w:t>
      </w:r>
      <w:r w:rsidRPr="000C6525">
        <w:rPr>
          <w:rFonts w:ascii="Times New Roman" w:eastAsia="Arial" w:hAnsi="Times New Roman" w:cs="Times New Roman"/>
          <w:w w:val="105"/>
          <w:sz w:val="24"/>
          <w:szCs w:val="24"/>
          <w:lang w:val="pl-PL"/>
        </w:rPr>
        <w:t>amawiający</w:t>
      </w:r>
      <w:r w:rsidR="000C6525">
        <w:rPr>
          <w:rFonts w:ascii="Times New Roman" w:eastAsia="Arial" w:hAnsi="Times New Roman" w:cs="Times New Roman"/>
          <w:w w:val="105"/>
          <w:sz w:val="24"/>
          <w:szCs w:val="24"/>
          <w:lang w:val="pl-PL"/>
        </w:rPr>
        <w:t xml:space="preserve">, </w:t>
      </w:r>
      <w:bookmarkStart w:id="113" w:name="_Toc508020023"/>
      <w:bookmarkStart w:id="114" w:name="_Toc508020213"/>
      <w:bookmarkStart w:id="115" w:name="_Toc508023458"/>
      <w:bookmarkEnd w:id="110"/>
      <w:bookmarkEnd w:id="111"/>
      <w:bookmarkEnd w:id="112"/>
      <w:r w:rsidR="000C6525">
        <w:rPr>
          <w:rFonts w:ascii="Times New Roman" w:eastAsia="Arial" w:hAnsi="Times New Roman" w:cs="Times New Roman"/>
          <w:w w:val="105"/>
          <w:sz w:val="24"/>
          <w:szCs w:val="24"/>
          <w:lang w:val="pl-PL"/>
        </w:rPr>
        <w:t>w</w:t>
      </w:r>
      <w:r w:rsidR="001C168D" w:rsidRPr="001C168D">
        <w:rPr>
          <w:rFonts w:ascii="Times New Roman" w:hAnsi="Times New Roman" w:cs="Times New Roman"/>
          <w:sz w:val="24"/>
          <w:szCs w:val="24"/>
          <w:lang w:val="pl-PL"/>
        </w:rPr>
        <w:t xml:space="preserve"> celu potwierdzenia spełniania przez wykonawcę warunków udziału w postępowaniu określonych w Rozdziale VII pkt 2 SIWZ</w:t>
      </w:r>
      <w:r w:rsidR="000C6525">
        <w:rPr>
          <w:rFonts w:ascii="Times New Roman" w:hAnsi="Times New Roman" w:cs="Times New Roman"/>
          <w:sz w:val="24"/>
          <w:szCs w:val="24"/>
          <w:lang w:val="pl-PL"/>
        </w:rPr>
        <w:t>, wezwie</w:t>
      </w:r>
      <w:r w:rsidR="001C168D" w:rsidRPr="001C168D">
        <w:rPr>
          <w:rFonts w:ascii="Times New Roman" w:hAnsi="Times New Roman" w:cs="Times New Roman"/>
          <w:sz w:val="24"/>
          <w:szCs w:val="24"/>
          <w:lang w:val="pl-PL"/>
        </w:rPr>
        <w:t xml:space="preserve"> w</w:t>
      </w:r>
      <w:r w:rsidR="000C6525">
        <w:rPr>
          <w:rFonts w:ascii="Times New Roman" w:hAnsi="Times New Roman" w:cs="Times New Roman"/>
          <w:sz w:val="24"/>
          <w:szCs w:val="24"/>
          <w:lang w:val="pl-PL"/>
        </w:rPr>
        <w:t>ykonawcę</w:t>
      </w:r>
      <w:r w:rsidR="001C168D" w:rsidRPr="001C168D">
        <w:rPr>
          <w:rFonts w:ascii="Times New Roman" w:hAnsi="Times New Roman" w:cs="Times New Roman"/>
          <w:sz w:val="24"/>
          <w:szCs w:val="24"/>
          <w:lang w:val="pl-PL"/>
        </w:rPr>
        <w:t xml:space="preserve">, którego oferta została oceniona jako najkorzystniejsza do złożenia w wyznaczonym, </w:t>
      </w:r>
      <w:r w:rsidR="001C168D" w:rsidRPr="001C168D">
        <w:rPr>
          <w:rFonts w:ascii="Times New Roman" w:hAnsi="Times New Roman" w:cs="Times New Roman"/>
          <w:sz w:val="24"/>
          <w:szCs w:val="24"/>
          <w:lang w:val="pl-PL"/>
        </w:rPr>
        <w:lastRenderedPageBreak/>
        <w:t>nie krótszym niż 5 dni, terminie aktualnych na dzień złożenia oświadczeń</w:t>
      </w:r>
      <w:r w:rsidR="000C6525">
        <w:rPr>
          <w:rFonts w:ascii="Times New Roman" w:hAnsi="Times New Roman" w:cs="Times New Roman"/>
          <w:sz w:val="24"/>
          <w:szCs w:val="24"/>
          <w:lang w:val="pl-PL"/>
        </w:rPr>
        <w:t xml:space="preserve"> lub</w:t>
      </w:r>
      <w:r w:rsidR="00397389">
        <w:rPr>
          <w:rFonts w:ascii="Times New Roman" w:hAnsi="Times New Roman" w:cs="Times New Roman"/>
          <w:sz w:val="24"/>
          <w:szCs w:val="24"/>
          <w:lang w:val="pl-PL"/>
        </w:rPr>
        <w:t> </w:t>
      </w:r>
      <w:r w:rsidR="000C6525">
        <w:rPr>
          <w:rFonts w:ascii="Times New Roman" w:hAnsi="Times New Roman" w:cs="Times New Roman"/>
          <w:sz w:val="24"/>
          <w:szCs w:val="24"/>
          <w:lang w:val="pl-PL"/>
        </w:rPr>
        <w:t>dokumentów</w:t>
      </w:r>
      <w:r w:rsidR="001C168D" w:rsidRPr="001C168D">
        <w:rPr>
          <w:rFonts w:ascii="Times New Roman" w:hAnsi="Times New Roman" w:cs="Times New Roman"/>
          <w:sz w:val="24"/>
          <w:szCs w:val="24"/>
          <w:lang w:val="pl-PL"/>
        </w:rPr>
        <w:t>:</w:t>
      </w:r>
    </w:p>
    <w:p w:rsidR="001C168D" w:rsidRPr="004304C7" w:rsidRDefault="001C168D" w:rsidP="002E3666">
      <w:pPr>
        <w:widowControl/>
        <w:numPr>
          <w:ilvl w:val="0"/>
          <w:numId w:val="43"/>
        </w:numPr>
        <w:tabs>
          <w:tab w:val="left" w:pos="1276"/>
        </w:tabs>
        <w:spacing w:after="200" w:line="340" w:lineRule="exact"/>
        <w:ind w:left="1276" w:right="141" w:hanging="425"/>
        <w:contextualSpacing/>
        <w:jc w:val="both"/>
        <w:rPr>
          <w:rFonts w:ascii="Times New Roman" w:eastAsia="Arial" w:hAnsi="Times New Roman" w:cs="Times New Roman"/>
          <w:b/>
          <w:w w:val="105"/>
          <w:sz w:val="24"/>
          <w:szCs w:val="24"/>
          <w:lang w:val="pl-PL"/>
        </w:rPr>
      </w:pPr>
      <w:r w:rsidRPr="004304C7">
        <w:rPr>
          <w:rFonts w:ascii="Times New Roman" w:eastAsia="Arial" w:hAnsi="Times New Roman" w:cs="Times New Roman"/>
          <w:w w:val="105"/>
          <w:sz w:val="24"/>
          <w:szCs w:val="24"/>
          <w:lang w:val="pl-PL"/>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4304C7">
        <w:rPr>
          <w:rFonts w:ascii="Times New Roman" w:eastAsia="Arial" w:hAnsi="Times New Roman" w:cs="Times New Roman"/>
          <w:b/>
          <w:w w:val="105"/>
          <w:sz w:val="24"/>
          <w:szCs w:val="24"/>
          <w:lang w:val="pl-PL"/>
        </w:rPr>
        <w:t>(załącznik nr 7 do SIWZ),</w:t>
      </w:r>
    </w:p>
    <w:p w:rsidR="001C168D" w:rsidRPr="004304C7" w:rsidRDefault="001C168D" w:rsidP="001C168D">
      <w:pPr>
        <w:spacing w:line="340" w:lineRule="exact"/>
        <w:ind w:right="141"/>
        <w:jc w:val="both"/>
        <w:rPr>
          <w:rFonts w:ascii="Times New Roman" w:eastAsia="Arial" w:hAnsi="Times New Roman" w:cs="Times New Roman"/>
          <w:w w:val="105"/>
          <w:sz w:val="24"/>
          <w:szCs w:val="24"/>
          <w:lang w:val="pl-PL"/>
        </w:rPr>
      </w:pPr>
      <w:r w:rsidRPr="004304C7">
        <w:rPr>
          <w:rFonts w:ascii="Times New Roman" w:eastAsia="Arial" w:hAnsi="Times New Roman" w:cs="Times New Roman"/>
          <w:w w:val="105"/>
          <w:sz w:val="24"/>
          <w:szCs w:val="24"/>
          <w:lang w:val="pl-PL"/>
        </w:rPr>
        <w:t>-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1C168D" w:rsidRPr="00397389" w:rsidRDefault="001C168D" w:rsidP="001C168D">
      <w:pPr>
        <w:spacing w:line="340" w:lineRule="exact"/>
        <w:ind w:right="141"/>
        <w:jc w:val="both"/>
        <w:rPr>
          <w:rFonts w:ascii="Times New Roman" w:eastAsia="Arial" w:hAnsi="Times New Roman" w:cs="Times New Roman"/>
          <w:color w:val="FF0000"/>
          <w:w w:val="105"/>
          <w:sz w:val="24"/>
          <w:szCs w:val="24"/>
          <w:lang w:val="pl-PL"/>
        </w:rPr>
      </w:pPr>
    </w:p>
    <w:p w:rsidR="001C168D" w:rsidRPr="00CE78D7" w:rsidRDefault="00264E5D" w:rsidP="002E3666">
      <w:pPr>
        <w:widowControl/>
        <w:numPr>
          <w:ilvl w:val="0"/>
          <w:numId w:val="44"/>
        </w:numPr>
        <w:spacing w:after="200" w:line="340" w:lineRule="exact"/>
        <w:ind w:left="1276" w:right="141" w:hanging="425"/>
        <w:contextualSpacing/>
        <w:jc w:val="both"/>
        <w:rPr>
          <w:rFonts w:ascii="Times New Roman" w:eastAsia="Arial" w:hAnsi="Times New Roman" w:cs="Times New Roman"/>
          <w:w w:val="105"/>
          <w:sz w:val="24"/>
          <w:szCs w:val="24"/>
          <w:lang w:val="pl-PL"/>
        </w:rPr>
      </w:pPr>
      <w:r w:rsidRPr="00CE78D7">
        <w:rPr>
          <w:rFonts w:ascii="Times New Roman" w:eastAsia="Calibri" w:hAnsi="Times New Roman" w:cs="Times New Roman"/>
          <w:sz w:val="24"/>
          <w:szCs w:val="24"/>
          <w:lang w:val="pl-PL"/>
        </w:rPr>
        <w:t>wykaz osób</w:t>
      </w:r>
      <w:r w:rsidR="001C168D" w:rsidRPr="00CE78D7">
        <w:rPr>
          <w:rFonts w:ascii="Times New Roman" w:eastAsia="Calibri" w:hAnsi="Times New Roman" w:cs="Times New Roman"/>
          <w:sz w:val="24"/>
          <w:szCs w:val="24"/>
          <w:lang w:val="pl-PL"/>
        </w:rPr>
        <w:t xml:space="preserve">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t>
      </w:r>
      <w:r w:rsidR="001C168D" w:rsidRPr="00CE78D7">
        <w:rPr>
          <w:rFonts w:ascii="Times New Roman" w:eastAsia="Calibri" w:hAnsi="Times New Roman" w:cs="Times New Roman"/>
          <w:b/>
          <w:sz w:val="24"/>
          <w:szCs w:val="24"/>
          <w:lang w:val="pl-PL"/>
        </w:rPr>
        <w:t>(załącznik nr 8 do SIWZ)</w:t>
      </w:r>
      <w:r w:rsidR="001C168D" w:rsidRPr="00CE78D7">
        <w:rPr>
          <w:rFonts w:ascii="Times New Roman" w:eastAsia="Calibri" w:hAnsi="Times New Roman" w:cs="Times New Roman"/>
          <w:sz w:val="24"/>
          <w:szCs w:val="24"/>
          <w:lang w:val="pl-PL"/>
        </w:rPr>
        <w:t xml:space="preserve">. </w:t>
      </w:r>
    </w:p>
    <w:p w:rsidR="001C168D" w:rsidRPr="001C168D" w:rsidRDefault="001C168D" w:rsidP="001C168D">
      <w:pPr>
        <w:ind w:left="1134" w:right="141"/>
        <w:contextualSpacing/>
        <w:jc w:val="both"/>
        <w:rPr>
          <w:rFonts w:ascii="Times New Roman" w:eastAsia="Arial" w:hAnsi="Times New Roman" w:cs="Times New Roman"/>
          <w:w w:val="105"/>
          <w:sz w:val="24"/>
          <w:szCs w:val="24"/>
          <w:lang w:val="pl-PL"/>
        </w:rPr>
      </w:pPr>
    </w:p>
    <w:p w:rsidR="001C168D" w:rsidRPr="001C168D" w:rsidRDefault="001C168D" w:rsidP="002E3666">
      <w:pPr>
        <w:widowControl/>
        <w:numPr>
          <w:ilvl w:val="0"/>
          <w:numId w:val="30"/>
        </w:numPr>
        <w:spacing w:after="200" w:line="276" w:lineRule="auto"/>
        <w:ind w:left="851" w:hanging="425"/>
        <w:contextualSpacing/>
        <w:jc w:val="both"/>
        <w:rPr>
          <w:rFonts w:ascii="Times New Roman" w:hAnsi="Times New Roman" w:cs="Times New Roman"/>
          <w:sz w:val="24"/>
          <w:szCs w:val="24"/>
          <w:lang w:val="pl-PL"/>
        </w:rPr>
      </w:pPr>
      <w:r w:rsidRPr="001C168D">
        <w:rPr>
          <w:rFonts w:ascii="Times New Roman" w:hAnsi="Times New Roman" w:cs="Times New Roman"/>
          <w:sz w:val="24"/>
          <w:szCs w:val="24"/>
          <w:lang w:val="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C168D" w:rsidRPr="001C168D" w:rsidRDefault="001C168D" w:rsidP="002E3666">
      <w:pPr>
        <w:widowControl/>
        <w:numPr>
          <w:ilvl w:val="0"/>
          <w:numId w:val="30"/>
        </w:numPr>
        <w:spacing w:after="100" w:afterAutospacing="1" w:line="276" w:lineRule="auto"/>
        <w:ind w:left="850" w:hanging="425"/>
        <w:contextualSpacing/>
        <w:jc w:val="both"/>
        <w:rPr>
          <w:rFonts w:ascii="Times New Roman" w:hAnsi="Times New Roman" w:cs="Times New Roman"/>
          <w:sz w:val="24"/>
          <w:szCs w:val="24"/>
          <w:lang w:val="pl-PL"/>
        </w:rPr>
      </w:pPr>
      <w:r w:rsidRPr="001C168D">
        <w:rPr>
          <w:rFonts w:ascii="Times New Roman" w:hAnsi="Times New Roman" w:cs="Times New Roman"/>
          <w:sz w:val="24"/>
          <w:szCs w:val="24"/>
          <w:lang w:val="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78262B" w:rsidRPr="00926CB4" w:rsidRDefault="00397389" w:rsidP="001D61DF">
      <w:pPr>
        <w:pStyle w:val="Nagwek1"/>
        <w:spacing w:line="276" w:lineRule="auto"/>
        <w:ind w:left="425" w:hanging="567"/>
        <w:jc w:val="both"/>
        <w:rPr>
          <w:rFonts w:ascii="Times New Roman" w:eastAsia="Arial" w:hAnsi="Times New Roman" w:cs="Times New Roman"/>
          <w:w w:val="105"/>
          <w:szCs w:val="24"/>
          <w:lang w:val="pl-PL"/>
        </w:rPr>
      </w:pPr>
      <w:bookmarkStart w:id="116" w:name="_Toc499890537"/>
      <w:bookmarkStart w:id="117" w:name="_Toc508629140"/>
      <w:bookmarkEnd w:id="113"/>
      <w:bookmarkEnd w:id="114"/>
      <w:bookmarkEnd w:id="115"/>
      <w:r>
        <w:rPr>
          <w:rFonts w:ascii="Times New Roman" w:eastAsia="Arial" w:hAnsi="Times New Roman" w:cs="Times New Roman"/>
          <w:w w:val="105"/>
          <w:szCs w:val="24"/>
          <w:lang w:val="pl-PL"/>
        </w:rPr>
        <w:lastRenderedPageBreak/>
        <w:t>Informacja dla w</w:t>
      </w:r>
      <w:r w:rsidR="00860EDD" w:rsidRPr="00926CB4">
        <w:rPr>
          <w:rFonts w:ascii="Times New Roman" w:eastAsia="Arial" w:hAnsi="Times New Roman" w:cs="Times New Roman"/>
          <w:w w:val="105"/>
          <w:szCs w:val="24"/>
          <w:lang w:val="pl-PL"/>
        </w:rPr>
        <w:t>ykonawców polegających na zasobach innych podmiotów na</w:t>
      </w:r>
      <w:r w:rsidR="009B0FCD">
        <w:rPr>
          <w:rFonts w:ascii="Times New Roman" w:eastAsia="Arial" w:hAnsi="Times New Roman" w:cs="Times New Roman"/>
          <w:w w:val="105"/>
          <w:szCs w:val="24"/>
          <w:lang w:val="pl-PL"/>
        </w:rPr>
        <w:t> </w:t>
      </w:r>
      <w:r w:rsidR="00860EDD" w:rsidRPr="00926CB4">
        <w:rPr>
          <w:rFonts w:ascii="Times New Roman" w:eastAsia="Arial" w:hAnsi="Times New Roman" w:cs="Times New Roman"/>
          <w:w w:val="105"/>
          <w:szCs w:val="24"/>
          <w:lang w:val="pl-PL"/>
        </w:rPr>
        <w:t>zasadach określonych w art. 22a ustawy PZP</w:t>
      </w:r>
      <w:bookmarkEnd w:id="116"/>
      <w:r w:rsidR="00582893">
        <w:rPr>
          <w:rFonts w:ascii="Times New Roman" w:eastAsia="Arial" w:hAnsi="Times New Roman" w:cs="Times New Roman"/>
          <w:w w:val="105"/>
          <w:szCs w:val="24"/>
          <w:lang w:val="pl-PL"/>
        </w:rPr>
        <w:t>.</w:t>
      </w:r>
      <w:bookmarkEnd w:id="117"/>
    </w:p>
    <w:p w:rsidR="00B114A6" w:rsidRPr="00926CB4" w:rsidRDefault="00B114A6" w:rsidP="00655C23">
      <w:pPr>
        <w:spacing w:line="276" w:lineRule="auto"/>
        <w:ind w:left="850"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1.</w:t>
      </w:r>
      <w:r w:rsidRPr="00926CB4">
        <w:rPr>
          <w:rFonts w:ascii="Times New Roman" w:eastAsia="Arial" w:hAnsi="Times New Roman" w:cs="Times New Roman"/>
          <w:w w:val="105"/>
          <w:sz w:val="24"/>
          <w:szCs w:val="24"/>
          <w:lang w:val="pl-PL"/>
        </w:rPr>
        <w:tab/>
        <w:t>Wykonawca może w celu potwierdzenia spełniania warunków udziału</w:t>
      </w:r>
      <w:r w:rsidR="00044299" w:rsidRPr="00926CB4">
        <w:rPr>
          <w:rFonts w:ascii="Times New Roman" w:eastAsia="Arial" w:hAnsi="Times New Roman" w:cs="Times New Roman"/>
          <w:w w:val="105"/>
          <w:sz w:val="24"/>
          <w:szCs w:val="24"/>
          <w:lang w:val="pl-PL"/>
        </w:rPr>
        <w:t xml:space="preserve"> </w:t>
      </w:r>
      <w:r w:rsidRPr="00926CB4">
        <w:rPr>
          <w:rFonts w:ascii="Times New Roman" w:eastAsia="Arial" w:hAnsi="Times New Roman" w:cs="Times New Roman"/>
          <w:w w:val="105"/>
          <w:sz w:val="24"/>
          <w:szCs w:val="24"/>
          <w:lang w:val="pl-PL"/>
        </w:rPr>
        <w:t>w</w:t>
      </w:r>
      <w:r w:rsidR="00F322F9">
        <w:rPr>
          <w:rFonts w:ascii="Times New Roman" w:eastAsia="Arial" w:hAnsi="Times New Roman" w:cs="Times New Roman"/>
          <w:w w:val="105"/>
          <w:sz w:val="24"/>
          <w:szCs w:val="24"/>
          <w:lang w:val="pl-PL"/>
        </w:rPr>
        <w:t> </w:t>
      </w:r>
      <w:r w:rsidRPr="00926CB4">
        <w:rPr>
          <w:rFonts w:ascii="Times New Roman" w:eastAsia="Arial" w:hAnsi="Times New Roman" w:cs="Times New Roman"/>
          <w:w w:val="105"/>
          <w:sz w:val="24"/>
          <w:szCs w:val="24"/>
          <w:lang w:val="pl-PL"/>
        </w:rPr>
        <w:t>postępowaniu, w stosownych sytuacjach oraz w odniesieniu do konkretnego zamówienia</w:t>
      </w:r>
      <w:r w:rsidR="00D7777C" w:rsidRPr="00926CB4">
        <w:rPr>
          <w:rFonts w:ascii="Times New Roman" w:eastAsia="Arial" w:hAnsi="Times New Roman" w:cs="Times New Roman"/>
          <w:w w:val="105"/>
          <w:sz w:val="24"/>
          <w:szCs w:val="24"/>
          <w:lang w:val="pl-PL"/>
        </w:rPr>
        <w:t xml:space="preserve"> lub jego części</w:t>
      </w:r>
      <w:r w:rsidRPr="00926CB4">
        <w:rPr>
          <w:rFonts w:ascii="Times New Roman" w:eastAsia="Arial" w:hAnsi="Times New Roman" w:cs="Times New Roman"/>
          <w:w w:val="105"/>
          <w:sz w:val="24"/>
          <w:szCs w:val="24"/>
          <w:lang w:val="pl-PL"/>
        </w:rPr>
        <w:t>, polegać</w:t>
      </w:r>
      <w:r w:rsidR="00DD65BF" w:rsidRPr="00926CB4">
        <w:rPr>
          <w:rFonts w:ascii="Times New Roman" w:eastAsia="Arial" w:hAnsi="Times New Roman" w:cs="Times New Roman"/>
          <w:w w:val="105"/>
          <w:sz w:val="24"/>
          <w:szCs w:val="24"/>
          <w:lang w:val="pl-PL"/>
        </w:rPr>
        <w:t xml:space="preserve"> </w:t>
      </w:r>
      <w:r w:rsidRPr="00926CB4">
        <w:rPr>
          <w:rFonts w:ascii="Times New Roman" w:eastAsia="Arial" w:hAnsi="Times New Roman" w:cs="Times New Roman"/>
          <w:w w:val="105"/>
          <w:sz w:val="24"/>
          <w:szCs w:val="24"/>
          <w:lang w:val="pl-PL"/>
        </w:rPr>
        <w:t>na zdolnościach</w:t>
      </w:r>
      <w:r w:rsidR="00DD65BF" w:rsidRPr="00926CB4">
        <w:rPr>
          <w:rFonts w:ascii="Times New Roman" w:eastAsia="Arial" w:hAnsi="Times New Roman" w:cs="Times New Roman"/>
          <w:w w:val="105"/>
          <w:sz w:val="24"/>
          <w:szCs w:val="24"/>
          <w:lang w:val="pl-PL"/>
        </w:rPr>
        <w:t xml:space="preserve"> t</w:t>
      </w:r>
      <w:r w:rsidRPr="00926CB4">
        <w:rPr>
          <w:rFonts w:ascii="Times New Roman" w:eastAsia="Arial" w:hAnsi="Times New Roman" w:cs="Times New Roman"/>
          <w:w w:val="105"/>
          <w:sz w:val="24"/>
          <w:szCs w:val="24"/>
          <w:lang w:val="pl-PL"/>
        </w:rPr>
        <w:t>echnicznych</w:t>
      </w:r>
      <w:r w:rsidR="00DD65BF" w:rsidRPr="00926CB4">
        <w:rPr>
          <w:rFonts w:ascii="Times New Roman" w:eastAsia="Arial" w:hAnsi="Times New Roman" w:cs="Times New Roman"/>
          <w:w w:val="105"/>
          <w:sz w:val="24"/>
          <w:szCs w:val="24"/>
          <w:lang w:val="pl-PL"/>
        </w:rPr>
        <w:t xml:space="preserve"> </w:t>
      </w:r>
      <w:r w:rsidRPr="00926CB4">
        <w:rPr>
          <w:rFonts w:ascii="Times New Roman" w:eastAsia="Arial" w:hAnsi="Times New Roman" w:cs="Times New Roman"/>
          <w:w w:val="105"/>
          <w:sz w:val="24"/>
          <w:szCs w:val="24"/>
          <w:lang w:val="pl-PL"/>
        </w:rPr>
        <w:t>lub</w:t>
      </w:r>
      <w:r w:rsidR="00F322F9">
        <w:rPr>
          <w:rFonts w:ascii="Times New Roman" w:eastAsia="Arial" w:hAnsi="Times New Roman" w:cs="Times New Roman"/>
          <w:w w:val="105"/>
          <w:sz w:val="24"/>
          <w:szCs w:val="24"/>
          <w:lang w:val="pl-PL"/>
        </w:rPr>
        <w:t> </w:t>
      </w:r>
      <w:r w:rsidRPr="00926CB4">
        <w:rPr>
          <w:rFonts w:ascii="Times New Roman" w:eastAsia="Arial" w:hAnsi="Times New Roman" w:cs="Times New Roman"/>
          <w:w w:val="105"/>
          <w:sz w:val="24"/>
          <w:szCs w:val="24"/>
          <w:lang w:val="pl-PL"/>
        </w:rPr>
        <w:t>zawodowych lub sytuacji finansowej lub ekonomicznej innych podmiotów, niezależnie od charakteru prawnego łączących go z nim stosunków prawnych</w:t>
      </w:r>
      <w:r w:rsidR="00F322F9">
        <w:rPr>
          <w:rFonts w:ascii="Times New Roman" w:eastAsia="Arial" w:hAnsi="Times New Roman" w:cs="Times New Roman"/>
          <w:w w:val="105"/>
          <w:sz w:val="24"/>
          <w:szCs w:val="24"/>
          <w:lang w:val="pl-PL"/>
        </w:rPr>
        <w:t>.</w:t>
      </w:r>
    </w:p>
    <w:p w:rsidR="00B114A6" w:rsidRPr="00926CB4" w:rsidRDefault="00EB566E" w:rsidP="00655C23">
      <w:pPr>
        <w:spacing w:line="276" w:lineRule="auto"/>
        <w:ind w:left="850" w:hanging="425"/>
        <w:jc w:val="both"/>
        <w:rPr>
          <w:rFonts w:ascii="Times New Roman" w:eastAsia="Arial" w:hAnsi="Times New Roman" w:cs="Times New Roman"/>
          <w:b/>
          <w:w w:val="105"/>
          <w:sz w:val="24"/>
          <w:szCs w:val="24"/>
          <w:lang w:val="pl-PL"/>
        </w:rPr>
      </w:pPr>
      <w:r w:rsidRPr="00926CB4">
        <w:rPr>
          <w:rFonts w:ascii="Times New Roman" w:eastAsia="Arial" w:hAnsi="Times New Roman" w:cs="Times New Roman"/>
          <w:w w:val="105"/>
          <w:sz w:val="24"/>
          <w:szCs w:val="24"/>
          <w:lang w:val="pl-PL"/>
        </w:rPr>
        <w:t>2.</w:t>
      </w:r>
      <w:r w:rsidRPr="00926CB4">
        <w:rPr>
          <w:rFonts w:ascii="Times New Roman" w:eastAsia="Arial" w:hAnsi="Times New Roman" w:cs="Times New Roman"/>
          <w:w w:val="105"/>
          <w:sz w:val="24"/>
          <w:szCs w:val="24"/>
          <w:lang w:val="pl-PL"/>
        </w:rPr>
        <w:tab/>
      </w:r>
      <w:r w:rsidR="00B114A6" w:rsidRPr="00926CB4">
        <w:rPr>
          <w:rFonts w:ascii="Times New Roman" w:eastAsia="Arial" w:hAnsi="Times New Roman" w:cs="Times New Roman"/>
          <w:w w:val="105"/>
          <w:sz w:val="24"/>
          <w:szCs w:val="24"/>
          <w:lang w:val="pl-PL"/>
        </w:rPr>
        <w:t>Wykonawca, który polega na zdolnościach lub sytuacji innych podmiotów, musi udowodn</w:t>
      </w:r>
      <w:r w:rsidR="00A760D2" w:rsidRPr="00926CB4">
        <w:rPr>
          <w:rFonts w:ascii="Times New Roman" w:eastAsia="Arial" w:hAnsi="Times New Roman" w:cs="Times New Roman"/>
          <w:w w:val="105"/>
          <w:sz w:val="24"/>
          <w:szCs w:val="24"/>
          <w:lang w:val="pl-PL"/>
        </w:rPr>
        <w:t>ić zamawiającemu,</w:t>
      </w:r>
      <w:r w:rsidR="00E216DB" w:rsidRPr="00926CB4">
        <w:rPr>
          <w:rFonts w:ascii="Times New Roman" w:eastAsia="Arial" w:hAnsi="Times New Roman" w:cs="Times New Roman"/>
          <w:w w:val="105"/>
          <w:sz w:val="24"/>
          <w:szCs w:val="24"/>
          <w:lang w:val="pl-PL"/>
        </w:rPr>
        <w:t xml:space="preserve"> że realizując zamówienie będzie </w:t>
      </w:r>
      <w:r w:rsidR="00B114A6" w:rsidRPr="00926CB4">
        <w:rPr>
          <w:rFonts w:ascii="Times New Roman" w:eastAsia="Arial" w:hAnsi="Times New Roman" w:cs="Times New Roman"/>
          <w:w w:val="105"/>
          <w:sz w:val="24"/>
          <w:szCs w:val="24"/>
          <w:lang w:val="pl-PL"/>
        </w:rPr>
        <w:t>dysponował niezbędnymi zasobami tych podmiotów,</w:t>
      </w:r>
      <w:r w:rsidR="00A760D2" w:rsidRPr="00926CB4">
        <w:rPr>
          <w:rFonts w:ascii="Times New Roman" w:eastAsia="Arial" w:hAnsi="Times New Roman" w:cs="Times New Roman"/>
          <w:w w:val="105"/>
          <w:sz w:val="24"/>
          <w:szCs w:val="24"/>
          <w:lang w:val="pl-PL"/>
        </w:rPr>
        <w:t xml:space="preserve"> </w:t>
      </w:r>
      <w:r w:rsidR="00B114A6" w:rsidRPr="00926CB4">
        <w:rPr>
          <w:rFonts w:ascii="Times New Roman" w:eastAsia="Arial" w:hAnsi="Times New Roman" w:cs="Times New Roman"/>
          <w:w w:val="105"/>
          <w:sz w:val="24"/>
          <w:szCs w:val="24"/>
          <w:lang w:val="pl-PL"/>
        </w:rPr>
        <w:t>w</w:t>
      </w:r>
      <w:r w:rsidR="00A760D2" w:rsidRPr="00926CB4">
        <w:rPr>
          <w:rFonts w:ascii="Times New Roman" w:eastAsia="Arial" w:hAnsi="Times New Roman" w:cs="Times New Roman"/>
          <w:w w:val="105"/>
          <w:sz w:val="24"/>
          <w:szCs w:val="24"/>
          <w:lang w:val="pl-PL"/>
        </w:rPr>
        <w:t xml:space="preserve"> </w:t>
      </w:r>
      <w:r w:rsidR="00B114A6" w:rsidRPr="00926CB4">
        <w:rPr>
          <w:rFonts w:ascii="Times New Roman" w:eastAsia="Arial" w:hAnsi="Times New Roman" w:cs="Times New Roman"/>
          <w:w w:val="105"/>
          <w:sz w:val="24"/>
          <w:szCs w:val="24"/>
          <w:lang w:val="pl-PL"/>
        </w:rPr>
        <w:t>szczególności</w:t>
      </w:r>
      <w:r w:rsidR="00710756" w:rsidRPr="00926CB4">
        <w:rPr>
          <w:rFonts w:ascii="Times New Roman" w:eastAsia="Arial" w:hAnsi="Times New Roman" w:cs="Times New Roman"/>
          <w:w w:val="105"/>
          <w:sz w:val="24"/>
          <w:szCs w:val="24"/>
          <w:lang w:val="pl-PL"/>
        </w:rPr>
        <w:t xml:space="preserve"> </w:t>
      </w:r>
      <w:r w:rsidR="00B114A6" w:rsidRPr="00926CB4">
        <w:rPr>
          <w:rFonts w:ascii="Times New Roman" w:eastAsia="Arial" w:hAnsi="Times New Roman" w:cs="Times New Roman"/>
          <w:w w:val="105"/>
          <w:sz w:val="24"/>
          <w:szCs w:val="24"/>
          <w:lang w:val="pl-PL"/>
        </w:rPr>
        <w:t>przedstawiając zobowiązanie</w:t>
      </w:r>
      <w:r w:rsidR="000A08AB">
        <w:rPr>
          <w:rFonts w:ascii="Times New Roman" w:eastAsia="Arial" w:hAnsi="Times New Roman" w:cs="Times New Roman"/>
          <w:w w:val="105"/>
          <w:sz w:val="24"/>
          <w:szCs w:val="24"/>
          <w:lang w:val="pl-PL"/>
        </w:rPr>
        <w:t xml:space="preserve"> </w:t>
      </w:r>
      <w:r w:rsidR="00B114A6" w:rsidRPr="00926CB4">
        <w:rPr>
          <w:rFonts w:ascii="Times New Roman" w:eastAsia="Arial" w:hAnsi="Times New Roman" w:cs="Times New Roman"/>
          <w:w w:val="105"/>
          <w:sz w:val="24"/>
          <w:szCs w:val="24"/>
          <w:lang w:val="pl-PL"/>
        </w:rPr>
        <w:t>tych</w:t>
      </w:r>
      <w:r w:rsidR="00A4445B" w:rsidRPr="00926CB4">
        <w:rPr>
          <w:rFonts w:ascii="Times New Roman" w:eastAsia="Arial" w:hAnsi="Times New Roman" w:cs="Times New Roman"/>
          <w:w w:val="105"/>
          <w:sz w:val="24"/>
          <w:szCs w:val="24"/>
          <w:lang w:val="pl-PL"/>
        </w:rPr>
        <w:t xml:space="preserve"> </w:t>
      </w:r>
      <w:r w:rsidR="00B114A6" w:rsidRPr="00926CB4">
        <w:rPr>
          <w:rFonts w:ascii="Times New Roman" w:eastAsia="Arial" w:hAnsi="Times New Roman" w:cs="Times New Roman"/>
          <w:w w:val="105"/>
          <w:sz w:val="24"/>
          <w:szCs w:val="24"/>
          <w:lang w:val="pl-PL"/>
        </w:rPr>
        <w:t>podmiotów do oddania mu do dyspozycji niezbędnych zasobów na</w:t>
      </w:r>
      <w:r w:rsidR="00910F55" w:rsidRPr="00926CB4">
        <w:rPr>
          <w:rFonts w:ascii="Times New Roman" w:eastAsia="Arial" w:hAnsi="Times New Roman" w:cs="Times New Roman"/>
          <w:w w:val="105"/>
          <w:sz w:val="24"/>
          <w:szCs w:val="24"/>
          <w:lang w:val="pl-PL"/>
        </w:rPr>
        <w:t xml:space="preserve"> potrzeby realizacji zamówienia </w:t>
      </w:r>
      <w:r w:rsidR="0025026B">
        <w:rPr>
          <w:rFonts w:ascii="Times New Roman" w:eastAsia="Arial" w:hAnsi="Times New Roman" w:cs="Times New Roman"/>
          <w:b/>
          <w:w w:val="105"/>
          <w:sz w:val="24"/>
          <w:szCs w:val="24"/>
          <w:lang w:val="pl-PL"/>
        </w:rPr>
        <w:t>(wg załącznika nr 9 do SIWZ</w:t>
      </w:r>
      <w:r w:rsidR="00910F55" w:rsidRPr="00926CB4">
        <w:rPr>
          <w:rFonts w:ascii="Times New Roman" w:eastAsia="Arial" w:hAnsi="Times New Roman" w:cs="Times New Roman"/>
          <w:b/>
          <w:w w:val="105"/>
          <w:sz w:val="24"/>
          <w:szCs w:val="24"/>
          <w:lang w:val="pl-PL"/>
        </w:rPr>
        <w:t>).</w:t>
      </w:r>
    </w:p>
    <w:p w:rsidR="00B114A6" w:rsidRPr="00926CB4" w:rsidRDefault="00B114A6" w:rsidP="00AC237F">
      <w:pPr>
        <w:spacing w:line="276" w:lineRule="auto"/>
        <w:ind w:left="850"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3.</w:t>
      </w:r>
      <w:r w:rsidRPr="00926CB4">
        <w:rPr>
          <w:rFonts w:ascii="Times New Roman" w:eastAsia="Arial" w:hAnsi="Times New Roman" w:cs="Times New Roman"/>
          <w:w w:val="105"/>
          <w:sz w:val="24"/>
          <w:szCs w:val="24"/>
          <w:lang w:val="pl-PL"/>
        </w:rPr>
        <w:tab/>
        <w:t>Dla zobowiązania, o którym mo</w:t>
      </w:r>
      <w:r w:rsidR="00E216DB" w:rsidRPr="00926CB4">
        <w:rPr>
          <w:rFonts w:ascii="Times New Roman" w:eastAsia="Arial" w:hAnsi="Times New Roman" w:cs="Times New Roman"/>
          <w:w w:val="105"/>
          <w:sz w:val="24"/>
          <w:szCs w:val="24"/>
          <w:lang w:val="pl-PL"/>
        </w:rPr>
        <w:t xml:space="preserve">wa w poprzednim pkt wymaga się </w:t>
      </w:r>
      <w:r w:rsidRPr="00926CB4">
        <w:rPr>
          <w:rFonts w:ascii="Times New Roman" w:eastAsia="Arial" w:hAnsi="Times New Roman" w:cs="Times New Roman"/>
          <w:w w:val="105"/>
          <w:sz w:val="24"/>
          <w:szCs w:val="24"/>
          <w:lang w:val="pl-PL"/>
        </w:rPr>
        <w:t>zachowania formy pisemnej (musi zostać złożone w oryginale).</w:t>
      </w:r>
    </w:p>
    <w:p w:rsidR="00B114A6" w:rsidRPr="00926CB4" w:rsidRDefault="00B114A6" w:rsidP="00AC237F">
      <w:pPr>
        <w:tabs>
          <w:tab w:val="left" w:pos="9072"/>
        </w:tabs>
        <w:spacing w:line="276" w:lineRule="auto"/>
        <w:ind w:left="850"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4.</w:t>
      </w:r>
      <w:r w:rsidRPr="00926CB4">
        <w:rPr>
          <w:rFonts w:ascii="Times New Roman" w:eastAsia="Arial" w:hAnsi="Times New Roman" w:cs="Times New Roman"/>
          <w:w w:val="105"/>
          <w:sz w:val="24"/>
          <w:szCs w:val="24"/>
          <w:lang w:val="pl-PL"/>
        </w:rPr>
        <w:tab/>
        <w:t>Zamaw</w:t>
      </w:r>
      <w:r w:rsidR="00655C23">
        <w:rPr>
          <w:rFonts w:ascii="Times New Roman" w:eastAsia="Arial" w:hAnsi="Times New Roman" w:cs="Times New Roman"/>
          <w:w w:val="105"/>
          <w:sz w:val="24"/>
          <w:szCs w:val="24"/>
          <w:lang w:val="pl-PL"/>
        </w:rPr>
        <w:t>iający oceni, czy udostępniane w</w:t>
      </w:r>
      <w:r w:rsidRPr="00926CB4">
        <w:rPr>
          <w:rFonts w:ascii="Times New Roman" w:eastAsia="Arial" w:hAnsi="Times New Roman" w:cs="Times New Roman"/>
          <w:w w:val="105"/>
          <w:sz w:val="24"/>
          <w:szCs w:val="24"/>
          <w:lang w:val="pl-PL"/>
        </w:rPr>
        <w:t xml:space="preserve">ykonawcy przez inne podmioty zdolności techniczne lub zawodowe lub ich sytuacja finansowa lub ekonomiczna, pozwalają na wykazanie przez </w:t>
      </w:r>
      <w:r w:rsidR="00655C23">
        <w:rPr>
          <w:rFonts w:ascii="Times New Roman" w:eastAsia="Arial" w:hAnsi="Times New Roman" w:cs="Times New Roman"/>
          <w:w w:val="105"/>
          <w:sz w:val="24"/>
          <w:szCs w:val="24"/>
          <w:lang w:val="pl-PL"/>
        </w:rPr>
        <w:t>w</w:t>
      </w:r>
      <w:r w:rsidRPr="00926CB4">
        <w:rPr>
          <w:rFonts w:ascii="Times New Roman" w:eastAsia="Arial" w:hAnsi="Times New Roman" w:cs="Times New Roman"/>
          <w:w w:val="105"/>
          <w:sz w:val="24"/>
          <w:szCs w:val="24"/>
          <w:lang w:val="pl-PL"/>
        </w:rPr>
        <w:t>ykonawcę spełniania warunków udziału w postępowaniu oraz zbada, czy ni</w:t>
      </w:r>
      <w:r w:rsidR="00E216DB" w:rsidRPr="00926CB4">
        <w:rPr>
          <w:rFonts w:ascii="Times New Roman" w:eastAsia="Arial" w:hAnsi="Times New Roman" w:cs="Times New Roman"/>
          <w:w w:val="105"/>
          <w:sz w:val="24"/>
          <w:szCs w:val="24"/>
          <w:lang w:val="pl-PL"/>
        </w:rPr>
        <w:t xml:space="preserve">e zachodzą wobec tego podmiotu </w:t>
      </w:r>
      <w:r w:rsidRPr="00926CB4">
        <w:rPr>
          <w:rFonts w:ascii="Times New Roman" w:eastAsia="Arial" w:hAnsi="Times New Roman" w:cs="Times New Roman"/>
          <w:w w:val="105"/>
          <w:sz w:val="24"/>
          <w:szCs w:val="24"/>
          <w:lang w:val="pl-PL"/>
        </w:rPr>
        <w:t>podstawy wykluczenia, o których mowa w art. 24 ust. 1 pkt  13-22 ustawy PZP.</w:t>
      </w:r>
    </w:p>
    <w:p w:rsidR="00504422" w:rsidRDefault="00B114A6" w:rsidP="00AC237F">
      <w:pPr>
        <w:spacing w:line="276" w:lineRule="auto"/>
        <w:ind w:left="850"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5.</w:t>
      </w:r>
      <w:r w:rsidRPr="00926CB4">
        <w:rPr>
          <w:rFonts w:ascii="Times New Roman" w:eastAsia="Arial" w:hAnsi="Times New Roman" w:cs="Times New Roman"/>
          <w:w w:val="105"/>
          <w:sz w:val="24"/>
          <w:szCs w:val="24"/>
          <w:lang w:val="pl-PL"/>
        </w:rPr>
        <w:tab/>
        <w:t>UWAGA (zgodnie z treścią art. 22a ust 4 ustawy PZP): W odniesieniu do</w:t>
      </w:r>
      <w:r w:rsidR="00312E12">
        <w:rPr>
          <w:rFonts w:ascii="Times New Roman" w:eastAsia="Arial" w:hAnsi="Times New Roman" w:cs="Times New Roman"/>
          <w:w w:val="105"/>
          <w:sz w:val="24"/>
          <w:szCs w:val="24"/>
          <w:lang w:val="pl-PL"/>
        </w:rPr>
        <w:t> </w:t>
      </w:r>
      <w:r w:rsidRPr="00926CB4">
        <w:rPr>
          <w:rFonts w:ascii="Times New Roman" w:eastAsia="Arial" w:hAnsi="Times New Roman" w:cs="Times New Roman"/>
          <w:w w:val="105"/>
          <w:sz w:val="24"/>
          <w:szCs w:val="24"/>
          <w:lang w:val="pl-PL"/>
        </w:rPr>
        <w:t>warunków dotyczących wykształcenia,</w:t>
      </w:r>
      <w:r w:rsidR="00A16AAB" w:rsidRPr="00926CB4">
        <w:rPr>
          <w:rFonts w:ascii="Times New Roman" w:eastAsia="Arial" w:hAnsi="Times New Roman" w:cs="Times New Roman"/>
          <w:w w:val="105"/>
          <w:sz w:val="24"/>
          <w:szCs w:val="24"/>
          <w:lang w:val="pl-PL"/>
        </w:rPr>
        <w:t xml:space="preserve"> </w:t>
      </w:r>
      <w:r w:rsidRPr="00926CB4">
        <w:rPr>
          <w:rFonts w:ascii="Times New Roman" w:eastAsia="Arial" w:hAnsi="Times New Roman" w:cs="Times New Roman"/>
          <w:w w:val="105"/>
          <w:sz w:val="24"/>
          <w:szCs w:val="24"/>
          <w:lang w:val="pl-PL"/>
        </w:rPr>
        <w:t>kwalifikacji zawodowych</w:t>
      </w:r>
      <w:r w:rsidR="00A16AAB" w:rsidRPr="00926CB4">
        <w:rPr>
          <w:rFonts w:ascii="Times New Roman" w:eastAsia="Arial" w:hAnsi="Times New Roman" w:cs="Times New Roman"/>
          <w:w w:val="105"/>
          <w:sz w:val="24"/>
          <w:szCs w:val="24"/>
          <w:lang w:val="pl-PL"/>
        </w:rPr>
        <w:t xml:space="preserve"> </w:t>
      </w:r>
      <w:r w:rsidR="00AC237F">
        <w:rPr>
          <w:rFonts w:ascii="Times New Roman" w:eastAsia="Arial" w:hAnsi="Times New Roman" w:cs="Times New Roman"/>
          <w:w w:val="105"/>
          <w:sz w:val="24"/>
          <w:szCs w:val="24"/>
          <w:lang w:val="pl-PL"/>
        </w:rPr>
        <w:t>lub</w:t>
      </w:r>
      <w:r w:rsidR="00312E12">
        <w:rPr>
          <w:rFonts w:ascii="Times New Roman" w:eastAsia="Arial" w:hAnsi="Times New Roman" w:cs="Times New Roman"/>
          <w:w w:val="105"/>
          <w:sz w:val="24"/>
          <w:szCs w:val="24"/>
          <w:lang w:val="pl-PL"/>
        </w:rPr>
        <w:t> </w:t>
      </w:r>
      <w:r w:rsidR="00AC237F">
        <w:rPr>
          <w:rFonts w:ascii="Times New Roman" w:eastAsia="Arial" w:hAnsi="Times New Roman" w:cs="Times New Roman"/>
          <w:w w:val="105"/>
          <w:sz w:val="24"/>
          <w:szCs w:val="24"/>
          <w:lang w:val="pl-PL"/>
        </w:rPr>
        <w:t>doświadczenia, w</w:t>
      </w:r>
      <w:r w:rsidRPr="00926CB4">
        <w:rPr>
          <w:rFonts w:ascii="Times New Roman" w:eastAsia="Arial" w:hAnsi="Times New Roman" w:cs="Times New Roman"/>
          <w:w w:val="105"/>
          <w:sz w:val="24"/>
          <w:szCs w:val="24"/>
          <w:lang w:val="pl-PL"/>
        </w:rPr>
        <w:t>ykonawcy mogą polegać na zdolnościach innych podmiotów, jeśli podmioty te zrealizują roboty budowlane lub usługi, do</w:t>
      </w:r>
      <w:r w:rsidR="00312E12">
        <w:rPr>
          <w:rFonts w:ascii="Times New Roman" w:eastAsia="Arial" w:hAnsi="Times New Roman" w:cs="Times New Roman"/>
          <w:w w:val="105"/>
          <w:sz w:val="24"/>
          <w:szCs w:val="24"/>
          <w:lang w:val="pl-PL"/>
        </w:rPr>
        <w:t> </w:t>
      </w:r>
      <w:r w:rsidRPr="00926CB4">
        <w:rPr>
          <w:rFonts w:ascii="Times New Roman" w:eastAsia="Arial" w:hAnsi="Times New Roman" w:cs="Times New Roman"/>
          <w:w w:val="105"/>
          <w:sz w:val="24"/>
          <w:szCs w:val="24"/>
          <w:lang w:val="pl-PL"/>
        </w:rPr>
        <w:t>realizacji kt</w:t>
      </w:r>
      <w:r w:rsidR="00D7777C" w:rsidRPr="00926CB4">
        <w:rPr>
          <w:rFonts w:ascii="Times New Roman" w:eastAsia="Arial" w:hAnsi="Times New Roman" w:cs="Times New Roman"/>
          <w:w w:val="105"/>
          <w:sz w:val="24"/>
          <w:szCs w:val="24"/>
          <w:lang w:val="pl-PL"/>
        </w:rPr>
        <w:t>órych te zdolności są wymagane.</w:t>
      </w:r>
    </w:p>
    <w:p w:rsidR="00B114A6" w:rsidRPr="00504422" w:rsidRDefault="00B114A6" w:rsidP="002E3666">
      <w:pPr>
        <w:pStyle w:val="Akapitzlist"/>
        <w:numPr>
          <w:ilvl w:val="0"/>
          <w:numId w:val="31"/>
        </w:numPr>
        <w:tabs>
          <w:tab w:val="left" w:pos="9214"/>
        </w:tabs>
        <w:spacing w:line="276" w:lineRule="auto"/>
        <w:ind w:left="850" w:right="1" w:hanging="425"/>
        <w:jc w:val="both"/>
        <w:rPr>
          <w:rFonts w:ascii="Times New Roman" w:eastAsia="Arial" w:hAnsi="Times New Roman" w:cs="Times New Roman"/>
          <w:w w:val="105"/>
          <w:sz w:val="24"/>
          <w:szCs w:val="24"/>
          <w:lang w:val="pl-PL"/>
        </w:rPr>
      </w:pPr>
      <w:r w:rsidRPr="00504422">
        <w:rPr>
          <w:rFonts w:ascii="Times New Roman" w:eastAsia="Arial" w:hAnsi="Times New Roman" w:cs="Times New Roman"/>
          <w:w w:val="105"/>
          <w:sz w:val="24"/>
          <w:szCs w:val="24"/>
          <w:lang w:val="pl-PL"/>
        </w:rPr>
        <w:t>Wykonawca, który polega na sytuacji finansowej lub eko</w:t>
      </w:r>
      <w:r w:rsidR="00D7777C" w:rsidRPr="00504422">
        <w:rPr>
          <w:rFonts w:ascii="Times New Roman" w:eastAsia="Arial" w:hAnsi="Times New Roman" w:cs="Times New Roman"/>
          <w:w w:val="105"/>
          <w:sz w:val="24"/>
          <w:szCs w:val="24"/>
          <w:lang w:val="pl-PL"/>
        </w:rPr>
        <w:t xml:space="preserve">nomicznej innych podmiotów, </w:t>
      </w:r>
      <w:r w:rsidRPr="00504422">
        <w:rPr>
          <w:rFonts w:ascii="Times New Roman" w:eastAsia="Arial" w:hAnsi="Times New Roman" w:cs="Times New Roman"/>
          <w:w w:val="105"/>
          <w:sz w:val="24"/>
          <w:szCs w:val="24"/>
          <w:lang w:val="pl-PL"/>
        </w:rPr>
        <w:t>odpowiada solidarnie z podmiotem, który zobowiązał się do</w:t>
      </w:r>
      <w:r w:rsidR="00312E12">
        <w:rPr>
          <w:rFonts w:ascii="Times New Roman" w:eastAsia="Arial" w:hAnsi="Times New Roman" w:cs="Times New Roman"/>
          <w:w w:val="105"/>
          <w:sz w:val="24"/>
          <w:szCs w:val="24"/>
          <w:lang w:val="pl-PL"/>
        </w:rPr>
        <w:t> </w:t>
      </w:r>
      <w:r w:rsidRPr="00504422">
        <w:rPr>
          <w:rFonts w:ascii="Times New Roman" w:eastAsia="Arial" w:hAnsi="Times New Roman" w:cs="Times New Roman"/>
          <w:w w:val="105"/>
          <w:sz w:val="24"/>
          <w:szCs w:val="24"/>
          <w:lang w:val="pl-PL"/>
        </w:rPr>
        <w:t>udostępnienia zasobów, za szkodę poniesioną przez zamawiającego powstałą  wskutek nieudostępnienia tych zasobów, chyba że za nieudostępnienie zasobów nie ponosi winy.</w:t>
      </w:r>
    </w:p>
    <w:p w:rsidR="00B114A6" w:rsidRPr="00926CB4" w:rsidRDefault="00B114A6" w:rsidP="00AC237F">
      <w:pPr>
        <w:spacing w:line="276" w:lineRule="auto"/>
        <w:ind w:left="850"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7.</w:t>
      </w:r>
      <w:r w:rsidRPr="00926CB4">
        <w:rPr>
          <w:rFonts w:ascii="Times New Roman" w:eastAsia="Arial" w:hAnsi="Times New Roman" w:cs="Times New Roman"/>
          <w:w w:val="105"/>
          <w:sz w:val="24"/>
          <w:szCs w:val="24"/>
          <w:lang w:val="pl-PL"/>
        </w:rPr>
        <w:tab/>
        <w:t>Jeżeli zdolności techniczne lub zawodowe lub sytuacja ekonom</w:t>
      </w:r>
      <w:r w:rsidR="00E216DB" w:rsidRPr="00926CB4">
        <w:rPr>
          <w:rFonts w:ascii="Times New Roman" w:eastAsia="Arial" w:hAnsi="Times New Roman" w:cs="Times New Roman"/>
          <w:w w:val="105"/>
          <w:sz w:val="24"/>
          <w:szCs w:val="24"/>
          <w:lang w:val="pl-PL"/>
        </w:rPr>
        <w:t>iczna</w:t>
      </w:r>
      <w:r w:rsidR="00D7777C" w:rsidRPr="00926CB4">
        <w:rPr>
          <w:rFonts w:ascii="Times New Roman" w:eastAsia="Arial" w:hAnsi="Times New Roman" w:cs="Times New Roman"/>
          <w:w w:val="105"/>
          <w:sz w:val="24"/>
          <w:szCs w:val="24"/>
          <w:lang w:val="pl-PL"/>
        </w:rPr>
        <w:t xml:space="preserve"> lub</w:t>
      </w:r>
      <w:r w:rsidR="00312E12">
        <w:rPr>
          <w:rFonts w:ascii="Times New Roman" w:eastAsia="Arial" w:hAnsi="Times New Roman" w:cs="Times New Roman"/>
          <w:w w:val="105"/>
          <w:sz w:val="24"/>
          <w:szCs w:val="24"/>
          <w:lang w:val="pl-PL"/>
        </w:rPr>
        <w:t> </w:t>
      </w:r>
      <w:r w:rsidR="00D7777C" w:rsidRPr="00926CB4">
        <w:rPr>
          <w:rFonts w:ascii="Times New Roman" w:eastAsia="Arial" w:hAnsi="Times New Roman" w:cs="Times New Roman"/>
          <w:w w:val="105"/>
          <w:sz w:val="24"/>
          <w:szCs w:val="24"/>
          <w:lang w:val="pl-PL"/>
        </w:rPr>
        <w:t xml:space="preserve">finansowa, podmiotu, </w:t>
      </w:r>
      <w:r w:rsidR="00AC237F">
        <w:rPr>
          <w:rFonts w:ascii="Times New Roman" w:eastAsia="Arial" w:hAnsi="Times New Roman" w:cs="Times New Roman"/>
          <w:w w:val="105"/>
          <w:sz w:val="24"/>
          <w:szCs w:val="24"/>
          <w:lang w:val="pl-PL"/>
        </w:rPr>
        <w:t>na którego zdolnościach polega w</w:t>
      </w:r>
      <w:r w:rsidRPr="00926CB4">
        <w:rPr>
          <w:rFonts w:ascii="Times New Roman" w:eastAsia="Arial" w:hAnsi="Times New Roman" w:cs="Times New Roman"/>
          <w:w w:val="105"/>
          <w:sz w:val="24"/>
          <w:szCs w:val="24"/>
          <w:lang w:val="pl-PL"/>
        </w:rPr>
        <w:t>ykonawca, nie</w:t>
      </w:r>
      <w:r w:rsidR="00312E12">
        <w:rPr>
          <w:rFonts w:ascii="Times New Roman" w:eastAsia="Arial" w:hAnsi="Times New Roman" w:cs="Times New Roman"/>
          <w:w w:val="105"/>
          <w:sz w:val="24"/>
          <w:szCs w:val="24"/>
          <w:lang w:val="pl-PL"/>
        </w:rPr>
        <w:t> </w:t>
      </w:r>
      <w:r w:rsidR="00AC237F">
        <w:rPr>
          <w:rFonts w:ascii="Times New Roman" w:eastAsia="Arial" w:hAnsi="Times New Roman" w:cs="Times New Roman"/>
          <w:w w:val="105"/>
          <w:sz w:val="24"/>
          <w:szCs w:val="24"/>
          <w:lang w:val="pl-PL"/>
        </w:rPr>
        <w:t>potwierdzają spełnienia przez w</w:t>
      </w:r>
      <w:r w:rsidRPr="00926CB4">
        <w:rPr>
          <w:rFonts w:ascii="Times New Roman" w:eastAsia="Arial" w:hAnsi="Times New Roman" w:cs="Times New Roman"/>
          <w:w w:val="105"/>
          <w:sz w:val="24"/>
          <w:szCs w:val="24"/>
          <w:lang w:val="pl-PL"/>
        </w:rPr>
        <w:t>ykonawcę warunków udziału w</w:t>
      </w:r>
      <w:r w:rsidR="00312E12">
        <w:rPr>
          <w:rFonts w:ascii="Times New Roman" w:eastAsia="Arial" w:hAnsi="Times New Roman" w:cs="Times New Roman"/>
          <w:w w:val="105"/>
          <w:sz w:val="24"/>
          <w:szCs w:val="24"/>
          <w:lang w:val="pl-PL"/>
        </w:rPr>
        <w:t> </w:t>
      </w:r>
      <w:r w:rsidRPr="00926CB4">
        <w:rPr>
          <w:rFonts w:ascii="Times New Roman" w:eastAsia="Arial" w:hAnsi="Times New Roman" w:cs="Times New Roman"/>
          <w:w w:val="105"/>
          <w:sz w:val="24"/>
          <w:szCs w:val="24"/>
          <w:lang w:val="pl-PL"/>
        </w:rPr>
        <w:t>postępowaniu lu</w:t>
      </w:r>
      <w:r w:rsidR="00E216DB" w:rsidRPr="00926CB4">
        <w:rPr>
          <w:rFonts w:ascii="Times New Roman" w:eastAsia="Arial" w:hAnsi="Times New Roman" w:cs="Times New Roman"/>
          <w:w w:val="105"/>
          <w:sz w:val="24"/>
          <w:szCs w:val="24"/>
          <w:lang w:val="pl-PL"/>
        </w:rPr>
        <w:t>b zachodzą wobec tych podmiotów</w:t>
      </w:r>
      <w:r w:rsidR="00AC237F">
        <w:rPr>
          <w:rFonts w:ascii="Times New Roman" w:eastAsia="Arial" w:hAnsi="Times New Roman" w:cs="Times New Roman"/>
          <w:w w:val="105"/>
          <w:sz w:val="24"/>
          <w:szCs w:val="24"/>
          <w:lang w:val="pl-PL"/>
        </w:rPr>
        <w:t xml:space="preserve"> podstawy wykluczenia, zamawiający zażąda, aby w</w:t>
      </w:r>
      <w:r w:rsidRPr="00926CB4">
        <w:rPr>
          <w:rFonts w:ascii="Times New Roman" w:eastAsia="Arial" w:hAnsi="Times New Roman" w:cs="Times New Roman"/>
          <w:w w:val="105"/>
          <w:sz w:val="24"/>
          <w:szCs w:val="24"/>
          <w:lang w:val="pl-PL"/>
        </w:rPr>
        <w:t>ykonaw</w:t>
      </w:r>
      <w:r w:rsidR="00AC237F">
        <w:rPr>
          <w:rFonts w:ascii="Times New Roman" w:eastAsia="Arial" w:hAnsi="Times New Roman" w:cs="Times New Roman"/>
          <w:w w:val="105"/>
          <w:sz w:val="24"/>
          <w:szCs w:val="24"/>
          <w:lang w:val="pl-PL"/>
        </w:rPr>
        <w:t>ca w terminie określonym przez z</w:t>
      </w:r>
      <w:r w:rsidRPr="00926CB4">
        <w:rPr>
          <w:rFonts w:ascii="Times New Roman" w:eastAsia="Arial" w:hAnsi="Times New Roman" w:cs="Times New Roman"/>
          <w:w w:val="105"/>
          <w:sz w:val="24"/>
          <w:szCs w:val="24"/>
          <w:lang w:val="pl-PL"/>
        </w:rPr>
        <w:t>amawiającego:</w:t>
      </w:r>
    </w:p>
    <w:p w:rsidR="00B114A6" w:rsidRPr="00926CB4" w:rsidRDefault="00B114A6" w:rsidP="00AC237F">
      <w:pPr>
        <w:spacing w:after="60" w:line="276" w:lineRule="auto"/>
        <w:ind w:left="1276"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1)</w:t>
      </w:r>
      <w:r w:rsidRPr="00926CB4">
        <w:rPr>
          <w:rFonts w:ascii="Times New Roman" w:eastAsia="Arial" w:hAnsi="Times New Roman" w:cs="Times New Roman"/>
          <w:w w:val="105"/>
          <w:sz w:val="24"/>
          <w:szCs w:val="24"/>
          <w:lang w:val="pl-PL"/>
        </w:rPr>
        <w:tab/>
        <w:t>zastąpił ten podmiot innym podmiotem lub podmiotami lub</w:t>
      </w:r>
    </w:p>
    <w:p w:rsidR="00B114A6" w:rsidRPr="00926CB4" w:rsidRDefault="00B114A6" w:rsidP="00AC237F">
      <w:pPr>
        <w:spacing w:line="276" w:lineRule="auto"/>
        <w:ind w:left="1276"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2)</w:t>
      </w:r>
      <w:r w:rsidRPr="00926CB4">
        <w:rPr>
          <w:rFonts w:ascii="Times New Roman" w:eastAsia="Arial" w:hAnsi="Times New Roman" w:cs="Times New Roman"/>
          <w:w w:val="105"/>
          <w:sz w:val="24"/>
          <w:szCs w:val="24"/>
          <w:lang w:val="pl-PL"/>
        </w:rPr>
        <w:tab/>
        <w:t>zobowiązał się do osobistego wykonania odpowiedniej części zamówienia, jeżeli wykaże zdolności techniczne lub zawodowe lub sytuację finansową lub ekonomiczną, o których mowa w pkt 1.</w:t>
      </w:r>
    </w:p>
    <w:p w:rsidR="00B114A6" w:rsidRPr="00926CB4" w:rsidRDefault="00AC237F" w:rsidP="00AC237F">
      <w:pPr>
        <w:spacing w:line="276" w:lineRule="auto"/>
        <w:ind w:left="850" w:right="1" w:hanging="425"/>
        <w:jc w:val="both"/>
        <w:rPr>
          <w:rFonts w:ascii="Times New Roman" w:eastAsia="Arial" w:hAnsi="Times New Roman" w:cs="Times New Roman"/>
          <w:w w:val="105"/>
          <w:sz w:val="24"/>
          <w:szCs w:val="24"/>
          <w:lang w:val="pl-PL"/>
        </w:rPr>
      </w:pPr>
      <w:r>
        <w:rPr>
          <w:rFonts w:ascii="Times New Roman" w:eastAsia="Arial" w:hAnsi="Times New Roman" w:cs="Times New Roman"/>
          <w:w w:val="105"/>
          <w:sz w:val="24"/>
          <w:szCs w:val="24"/>
          <w:lang w:val="pl-PL"/>
        </w:rPr>
        <w:t>8.</w:t>
      </w:r>
      <w:r>
        <w:rPr>
          <w:rFonts w:ascii="Times New Roman" w:eastAsia="Arial" w:hAnsi="Times New Roman" w:cs="Times New Roman"/>
          <w:w w:val="105"/>
          <w:sz w:val="24"/>
          <w:szCs w:val="24"/>
          <w:lang w:val="pl-PL"/>
        </w:rPr>
        <w:tab/>
        <w:t>W celu oceny, czy w</w:t>
      </w:r>
      <w:r w:rsidR="00B114A6" w:rsidRPr="00926CB4">
        <w:rPr>
          <w:rFonts w:ascii="Times New Roman" w:eastAsia="Arial" w:hAnsi="Times New Roman" w:cs="Times New Roman"/>
          <w:w w:val="105"/>
          <w:sz w:val="24"/>
          <w:szCs w:val="24"/>
          <w:lang w:val="pl-PL"/>
        </w:rPr>
        <w:t>ykonawca polegający na zdolnościach l</w:t>
      </w:r>
      <w:r w:rsidR="00D7777C" w:rsidRPr="00926CB4">
        <w:rPr>
          <w:rFonts w:ascii="Times New Roman" w:eastAsia="Arial" w:hAnsi="Times New Roman" w:cs="Times New Roman"/>
          <w:w w:val="105"/>
          <w:sz w:val="24"/>
          <w:szCs w:val="24"/>
          <w:lang w:val="pl-PL"/>
        </w:rPr>
        <w:t xml:space="preserve">ub sytuacji innych podmiotów na </w:t>
      </w:r>
      <w:r w:rsidR="00B114A6" w:rsidRPr="00926CB4">
        <w:rPr>
          <w:rFonts w:ascii="Times New Roman" w:eastAsia="Arial" w:hAnsi="Times New Roman" w:cs="Times New Roman"/>
          <w:w w:val="105"/>
          <w:sz w:val="24"/>
          <w:szCs w:val="24"/>
          <w:lang w:val="pl-PL"/>
        </w:rPr>
        <w:t>zasadach określonych w art. 22a ustawy</w:t>
      </w:r>
      <w:r w:rsidR="000E7E1F" w:rsidRPr="00926CB4">
        <w:rPr>
          <w:rFonts w:ascii="Times New Roman" w:eastAsia="Arial" w:hAnsi="Times New Roman" w:cs="Times New Roman"/>
          <w:w w:val="105"/>
          <w:sz w:val="24"/>
          <w:szCs w:val="24"/>
          <w:lang w:val="pl-PL"/>
        </w:rPr>
        <w:t xml:space="preserve"> PZP</w:t>
      </w:r>
      <w:r w:rsidR="00B114A6" w:rsidRPr="00926CB4">
        <w:rPr>
          <w:rFonts w:ascii="Times New Roman" w:eastAsia="Arial" w:hAnsi="Times New Roman" w:cs="Times New Roman"/>
          <w:w w:val="105"/>
          <w:sz w:val="24"/>
          <w:szCs w:val="24"/>
          <w:lang w:val="pl-PL"/>
        </w:rPr>
        <w:t>, będzie dysponował niezbędnymi zasobami w stopniu umożliwiającym należyte wykonanie zamówienia publicznego or</w:t>
      </w:r>
      <w:r>
        <w:rPr>
          <w:rFonts w:ascii="Times New Roman" w:eastAsia="Arial" w:hAnsi="Times New Roman" w:cs="Times New Roman"/>
          <w:w w:val="105"/>
          <w:sz w:val="24"/>
          <w:szCs w:val="24"/>
          <w:lang w:val="pl-PL"/>
        </w:rPr>
        <w:t>az oceny, czy stosunek łączący w</w:t>
      </w:r>
      <w:r w:rsidR="00B114A6" w:rsidRPr="00926CB4">
        <w:rPr>
          <w:rFonts w:ascii="Times New Roman" w:eastAsia="Arial" w:hAnsi="Times New Roman" w:cs="Times New Roman"/>
          <w:w w:val="105"/>
          <w:sz w:val="24"/>
          <w:szCs w:val="24"/>
          <w:lang w:val="pl-PL"/>
        </w:rPr>
        <w:t xml:space="preserve">ykonawcę z tymi podmiotami gwarantuje rzeczywisty dostęp do ich zasobów, zamawiający </w:t>
      </w:r>
      <w:r w:rsidR="00B114A6" w:rsidRPr="00926CB4">
        <w:rPr>
          <w:rFonts w:ascii="Times New Roman" w:eastAsia="Arial" w:hAnsi="Times New Roman" w:cs="Times New Roman"/>
          <w:w w:val="105"/>
          <w:sz w:val="24"/>
          <w:szCs w:val="24"/>
          <w:lang w:val="pl-PL"/>
        </w:rPr>
        <w:lastRenderedPageBreak/>
        <w:t>zastrzega prawo żądania dokumentów, które określają w</w:t>
      </w:r>
      <w:r>
        <w:rPr>
          <w:rFonts w:ascii="Times New Roman" w:eastAsia="Arial" w:hAnsi="Times New Roman" w:cs="Times New Roman"/>
          <w:w w:val="105"/>
          <w:sz w:val="24"/>
          <w:szCs w:val="24"/>
          <w:lang w:val="pl-PL"/>
        </w:rPr>
        <w:t> </w:t>
      </w:r>
      <w:r w:rsidR="00B114A6" w:rsidRPr="00926CB4">
        <w:rPr>
          <w:rFonts w:ascii="Times New Roman" w:eastAsia="Arial" w:hAnsi="Times New Roman" w:cs="Times New Roman"/>
          <w:w w:val="105"/>
          <w:sz w:val="24"/>
          <w:szCs w:val="24"/>
          <w:lang w:val="pl-PL"/>
        </w:rPr>
        <w:t>szczególności:</w:t>
      </w:r>
    </w:p>
    <w:p w:rsidR="00B114A6" w:rsidRPr="00926CB4" w:rsidRDefault="00AC237F" w:rsidP="00AC237F">
      <w:pPr>
        <w:spacing w:after="60" w:line="276" w:lineRule="auto"/>
        <w:ind w:left="1276" w:right="1" w:hanging="425"/>
        <w:jc w:val="both"/>
        <w:rPr>
          <w:rFonts w:ascii="Times New Roman" w:eastAsia="Arial" w:hAnsi="Times New Roman" w:cs="Times New Roman"/>
          <w:w w:val="105"/>
          <w:sz w:val="24"/>
          <w:szCs w:val="24"/>
          <w:lang w:val="pl-PL"/>
        </w:rPr>
      </w:pPr>
      <w:r>
        <w:rPr>
          <w:rFonts w:ascii="Times New Roman" w:eastAsia="Arial" w:hAnsi="Times New Roman" w:cs="Times New Roman"/>
          <w:w w:val="105"/>
          <w:sz w:val="24"/>
          <w:szCs w:val="24"/>
          <w:lang w:val="pl-PL"/>
        </w:rPr>
        <w:t>1)</w:t>
      </w:r>
      <w:r>
        <w:rPr>
          <w:rFonts w:ascii="Times New Roman" w:eastAsia="Arial" w:hAnsi="Times New Roman" w:cs="Times New Roman"/>
          <w:w w:val="105"/>
          <w:sz w:val="24"/>
          <w:szCs w:val="24"/>
          <w:lang w:val="pl-PL"/>
        </w:rPr>
        <w:tab/>
        <w:t>zakres dostępnych w</w:t>
      </w:r>
      <w:r w:rsidR="00B114A6" w:rsidRPr="00926CB4">
        <w:rPr>
          <w:rFonts w:ascii="Times New Roman" w:eastAsia="Arial" w:hAnsi="Times New Roman" w:cs="Times New Roman"/>
          <w:w w:val="105"/>
          <w:sz w:val="24"/>
          <w:szCs w:val="24"/>
          <w:lang w:val="pl-PL"/>
        </w:rPr>
        <w:t>ykonawcy zasobów innego podmiotu;</w:t>
      </w:r>
    </w:p>
    <w:p w:rsidR="00B114A6" w:rsidRPr="00926CB4" w:rsidRDefault="00B114A6" w:rsidP="00AC237F">
      <w:pPr>
        <w:tabs>
          <w:tab w:val="left" w:pos="9072"/>
        </w:tabs>
        <w:spacing w:after="60" w:line="276" w:lineRule="auto"/>
        <w:ind w:left="1276"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2)</w:t>
      </w:r>
      <w:r w:rsidRPr="00926CB4">
        <w:rPr>
          <w:rFonts w:ascii="Times New Roman" w:eastAsia="Arial" w:hAnsi="Times New Roman" w:cs="Times New Roman"/>
          <w:w w:val="105"/>
          <w:sz w:val="24"/>
          <w:szCs w:val="24"/>
          <w:lang w:val="pl-PL"/>
        </w:rPr>
        <w:tab/>
        <w:t xml:space="preserve">sposób wykorzystania </w:t>
      </w:r>
      <w:r w:rsidR="00AC237F">
        <w:rPr>
          <w:rFonts w:ascii="Times New Roman" w:eastAsia="Arial" w:hAnsi="Times New Roman" w:cs="Times New Roman"/>
          <w:w w:val="105"/>
          <w:sz w:val="24"/>
          <w:szCs w:val="24"/>
          <w:lang w:val="pl-PL"/>
        </w:rPr>
        <w:t>zasobów innego podmiotu, przez w</w:t>
      </w:r>
      <w:r w:rsidRPr="00926CB4">
        <w:rPr>
          <w:rFonts w:ascii="Times New Roman" w:eastAsia="Arial" w:hAnsi="Times New Roman" w:cs="Times New Roman"/>
          <w:w w:val="105"/>
          <w:sz w:val="24"/>
          <w:szCs w:val="24"/>
          <w:lang w:val="pl-PL"/>
        </w:rPr>
        <w:t>ykonawcę, przy wykonywaniu zamówienia  publicznego;</w:t>
      </w:r>
    </w:p>
    <w:p w:rsidR="00B114A6" w:rsidRPr="00926CB4" w:rsidRDefault="00B114A6" w:rsidP="00AC237F">
      <w:pPr>
        <w:spacing w:after="60" w:line="276" w:lineRule="auto"/>
        <w:ind w:left="1276"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3)</w:t>
      </w:r>
      <w:r w:rsidRPr="00926CB4">
        <w:rPr>
          <w:rFonts w:ascii="Times New Roman" w:eastAsia="Arial" w:hAnsi="Times New Roman" w:cs="Times New Roman"/>
          <w:w w:val="105"/>
          <w:sz w:val="24"/>
          <w:szCs w:val="24"/>
          <w:lang w:val="pl-PL"/>
        </w:rPr>
        <w:tab/>
        <w:t>zakres i okres udziału innego podmiotu przy wykonywaniu zamówienia publicznego;</w:t>
      </w:r>
    </w:p>
    <w:p w:rsidR="00B114A6" w:rsidRPr="00926CB4" w:rsidRDefault="00B114A6" w:rsidP="00AC237F">
      <w:pPr>
        <w:spacing w:line="276" w:lineRule="auto"/>
        <w:ind w:left="1276"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4)</w:t>
      </w:r>
      <w:r w:rsidRPr="00926CB4">
        <w:rPr>
          <w:rFonts w:ascii="Times New Roman" w:eastAsia="Arial" w:hAnsi="Times New Roman" w:cs="Times New Roman"/>
          <w:w w:val="105"/>
          <w:sz w:val="24"/>
          <w:szCs w:val="24"/>
          <w:lang w:val="pl-PL"/>
        </w:rPr>
        <w:tab/>
        <w:t>czy po</w:t>
      </w:r>
      <w:r w:rsidR="00AC237F">
        <w:rPr>
          <w:rFonts w:ascii="Times New Roman" w:eastAsia="Arial" w:hAnsi="Times New Roman" w:cs="Times New Roman"/>
          <w:w w:val="105"/>
          <w:sz w:val="24"/>
          <w:szCs w:val="24"/>
          <w:lang w:val="pl-PL"/>
        </w:rPr>
        <w:t>dmiot, na zdolnościach którego w</w:t>
      </w:r>
      <w:r w:rsidRPr="00926CB4">
        <w:rPr>
          <w:rFonts w:ascii="Times New Roman" w:eastAsia="Arial" w:hAnsi="Times New Roman" w:cs="Times New Roman"/>
          <w:w w:val="105"/>
          <w:sz w:val="24"/>
          <w:szCs w:val="24"/>
          <w:lang w:val="pl-PL"/>
        </w:rPr>
        <w:t>ykonawca polega w odniesieniu do</w:t>
      </w:r>
      <w:r w:rsidR="00AC237F">
        <w:rPr>
          <w:rFonts w:ascii="Times New Roman" w:eastAsia="Arial" w:hAnsi="Times New Roman" w:cs="Times New Roman"/>
          <w:w w:val="105"/>
          <w:sz w:val="24"/>
          <w:szCs w:val="24"/>
          <w:lang w:val="pl-PL"/>
        </w:rPr>
        <w:t> </w:t>
      </w:r>
      <w:r w:rsidRPr="00926CB4">
        <w:rPr>
          <w:rFonts w:ascii="Times New Roman" w:eastAsia="Arial" w:hAnsi="Times New Roman" w:cs="Times New Roman"/>
          <w:w w:val="105"/>
          <w:sz w:val="24"/>
          <w:szCs w:val="24"/>
          <w:lang w:val="pl-PL"/>
        </w:rPr>
        <w:t>warunków udziału</w:t>
      </w:r>
      <w:r w:rsidR="001D1678" w:rsidRPr="00926CB4">
        <w:rPr>
          <w:rFonts w:ascii="Times New Roman" w:eastAsia="Arial" w:hAnsi="Times New Roman" w:cs="Times New Roman"/>
          <w:w w:val="105"/>
          <w:sz w:val="24"/>
          <w:szCs w:val="24"/>
          <w:lang w:val="pl-PL"/>
        </w:rPr>
        <w:t xml:space="preserve"> </w:t>
      </w:r>
      <w:r w:rsidRPr="00926CB4">
        <w:rPr>
          <w:rFonts w:ascii="Times New Roman" w:eastAsia="Arial" w:hAnsi="Times New Roman" w:cs="Times New Roman"/>
          <w:w w:val="105"/>
          <w:sz w:val="24"/>
          <w:szCs w:val="24"/>
          <w:lang w:val="pl-PL"/>
        </w:rPr>
        <w:t>w postępowaniu dotyczących wykształcenia, kwalifikacji zawodowych lub doświadczenia, zrealizuje roboty budowlane lub usługi, których wskazane zdolności dotyczą.</w:t>
      </w:r>
    </w:p>
    <w:p w:rsidR="00B114A6" w:rsidRPr="00926CB4" w:rsidRDefault="00B114A6" w:rsidP="00AC237F">
      <w:pPr>
        <w:tabs>
          <w:tab w:val="left" w:pos="9072"/>
        </w:tabs>
        <w:spacing w:after="100" w:afterAutospacing="1" w:line="276" w:lineRule="auto"/>
        <w:ind w:left="850" w:right="1" w:hanging="425"/>
        <w:jc w:val="both"/>
        <w:rPr>
          <w:rFonts w:ascii="Times New Roman" w:eastAsia="Arial" w:hAnsi="Times New Roman" w:cs="Times New Roman"/>
          <w:w w:val="105"/>
          <w:sz w:val="24"/>
          <w:szCs w:val="24"/>
          <w:lang w:val="pl-PL"/>
        </w:rPr>
      </w:pPr>
      <w:r w:rsidRPr="00926CB4">
        <w:rPr>
          <w:rFonts w:ascii="Times New Roman" w:eastAsia="Arial" w:hAnsi="Times New Roman" w:cs="Times New Roman"/>
          <w:w w:val="105"/>
          <w:sz w:val="24"/>
          <w:szCs w:val="24"/>
          <w:lang w:val="pl-PL"/>
        </w:rPr>
        <w:t>9.</w:t>
      </w:r>
      <w:r w:rsidRPr="00926CB4">
        <w:rPr>
          <w:rFonts w:ascii="Times New Roman" w:eastAsia="Arial" w:hAnsi="Times New Roman" w:cs="Times New Roman"/>
          <w:w w:val="105"/>
          <w:sz w:val="24"/>
          <w:szCs w:val="24"/>
          <w:lang w:val="pl-PL"/>
        </w:rPr>
        <w:tab/>
        <w:t>Wykonawca, który powołuje się na zasoby innych</w:t>
      </w:r>
      <w:r w:rsidR="001D1678" w:rsidRPr="00926CB4">
        <w:rPr>
          <w:rFonts w:ascii="Times New Roman" w:eastAsia="Arial" w:hAnsi="Times New Roman" w:cs="Times New Roman"/>
          <w:w w:val="105"/>
          <w:sz w:val="24"/>
          <w:szCs w:val="24"/>
          <w:lang w:val="pl-PL"/>
        </w:rPr>
        <w:t xml:space="preserve"> </w:t>
      </w:r>
      <w:r w:rsidRPr="00926CB4">
        <w:rPr>
          <w:rFonts w:ascii="Times New Roman" w:eastAsia="Arial" w:hAnsi="Times New Roman" w:cs="Times New Roman"/>
          <w:w w:val="105"/>
          <w:sz w:val="24"/>
          <w:szCs w:val="24"/>
          <w:lang w:val="pl-PL"/>
        </w:rPr>
        <w:t>podmiot</w:t>
      </w:r>
      <w:r w:rsidR="00E216DB" w:rsidRPr="00926CB4">
        <w:rPr>
          <w:rFonts w:ascii="Times New Roman" w:eastAsia="Arial" w:hAnsi="Times New Roman" w:cs="Times New Roman"/>
          <w:w w:val="105"/>
          <w:sz w:val="24"/>
          <w:szCs w:val="24"/>
          <w:lang w:val="pl-PL"/>
        </w:rPr>
        <w:t xml:space="preserve">ów, w celu wykazania </w:t>
      </w:r>
      <w:r w:rsidR="00D7777C" w:rsidRPr="00926CB4">
        <w:rPr>
          <w:rFonts w:ascii="Times New Roman" w:eastAsia="Arial" w:hAnsi="Times New Roman" w:cs="Times New Roman"/>
          <w:w w:val="105"/>
          <w:sz w:val="24"/>
          <w:szCs w:val="24"/>
          <w:lang w:val="pl-PL"/>
        </w:rPr>
        <w:t xml:space="preserve">braku </w:t>
      </w:r>
      <w:r w:rsidRPr="00926CB4">
        <w:rPr>
          <w:rFonts w:ascii="Times New Roman" w:eastAsia="Arial" w:hAnsi="Times New Roman" w:cs="Times New Roman"/>
          <w:w w:val="105"/>
          <w:sz w:val="24"/>
          <w:szCs w:val="24"/>
          <w:lang w:val="pl-PL"/>
        </w:rPr>
        <w:t>istnienia wobec nich podstaw wykluczenia oraz spełniania, w zakresie, w</w:t>
      </w:r>
      <w:r w:rsidR="00312E12">
        <w:rPr>
          <w:rFonts w:ascii="Times New Roman" w:eastAsia="Arial" w:hAnsi="Times New Roman" w:cs="Times New Roman"/>
          <w:w w:val="105"/>
          <w:sz w:val="24"/>
          <w:szCs w:val="24"/>
          <w:lang w:val="pl-PL"/>
        </w:rPr>
        <w:t> </w:t>
      </w:r>
      <w:r w:rsidRPr="00926CB4">
        <w:rPr>
          <w:rFonts w:ascii="Times New Roman" w:eastAsia="Arial" w:hAnsi="Times New Roman" w:cs="Times New Roman"/>
          <w:w w:val="105"/>
          <w:sz w:val="24"/>
          <w:szCs w:val="24"/>
          <w:lang w:val="pl-PL"/>
        </w:rPr>
        <w:t xml:space="preserve">jakim powołuje się na ich zasoby, warunków udziału w postępowaniu składa także </w:t>
      </w:r>
      <w:r w:rsidR="004841CF" w:rsidRPr="00926CB4">
        <w:rPr>
          <w:rFonts w:ascii="Times New Roman" w:eastAsia="Arial" w:hAnsi="Times New Roman" w:cs="Times New Roman"/>
          <w:w w:val="105"/>
          <w:sz w:val="24"/>
          <w:szCs w:val="24"/>
          <w:lang w:val="pl-PL"/>
        </w:rPr>
        <w:t>oświadczenie</w:t>
      </w:r>
      <w:r w:rsidRPr="00926CB4">
        <w:rPr>
          <w:rFonts w:ascii="Times New Roman" w:eastAsia="Arial" w:hAnsi="Times New Roman" w:cs="Times New Roman"/>
          <w:w w:val="105"/>
          <w:sz w:val="24"/>
          <w:szCs w:val="24"/>
          <w:lang w:val="pl-PL"/>
        </w:rPr>
        <w:t xml:space="preserve"> dotyczące tych podmiotów.</w:t>
      </w:r>
    </w:p>
    <w:p w:rsidR="00D9726C" w:rsidRPr="00AB0F83" w:rsidRDefault="00312E12" w:rsidP="00504422">
      <w:pPr>
        <w:pStyle w:val="Nagwek1"/>
        <w:ind w:left="426" w:hanging="568"/>
        <w:jc w:val="both"/>
        <w:rPr>
          <w:rFonts w:ascii="Times New Roman" w:eastAsia="Arial" w:hAnsi="Times New Roman" w:cs="Times New Roman"/>
          <w:w w:val="105"/>
          <w:lang w:val="pl-PL"/>
        </w:rPr>
      </w:pPr>
      <w:bookmarkStart w:id="118" w:name="_Toc499890538"/>
      <w:bookmarkStart w:id="119" w:name="_Toc508629141"/>
      <w:r>
        <w:rPr>
          <w:rFonts w:ascii="Times New Roman" w:eastAsia="Arial" w:hAnsi="Times New Roman" w:cs="Times New Roman"/>
          <w:w w:val="105"/>
          <w:lang w:val="pl-PL"/>
        </w:rPr>
        <w:t>Informacja dla w</w:t>
      </w:r>
      <w:r w:rsidR="00D9726C" w:rsidRPr="00AB0F83">
        <w:rPr>
          <w:rFonts w:ascii="Times New Roman" w:eastAsia="Arial" w:hAnsi="Times New Roman" w:cs="Times New Roman"/>
          <w:w w:val="105"/>
          <w:lang w:val="pl-PL"/>
        </w:rPr>
        <w:t>ykonawców wspólnie ubiegających się o udzielenie zamówienia.</w:t>
      </w:r>
      <w:bookmarkEnd w:id="118"/>
      <w:bookmarkEnd w:id="119"/>
    </w:p>
    <w:p w:rsidR="00D61567" w:rsidRPr="00504422" w:rsidRDefault="00D9726C" w:rsidP="002E3666">
      <w:pPr>
        <w:pStyle w:val="Akapitzlist"/>
        <w:numPr>
          <w:ilvl w:val="0"/>
          <w:numId w:val="32"/>
        </w:numPr>
        <w:tabs>
          <w:tab w:val="left" w:pos="851"/>
        </w:tabs>
        <w:spacing w:after="60" w:line="276" w:lineRule="auto"/>
        <w:ind w:left="851" w:hanging="425"/>
        <w:contextualSpacing w:val="0"/>
        <w:jc w:val="both"/>
        <w:rPr>
          <w:rFonts w:ascii="Times New Roman" w:eastAsia="Arial" w:hAnsi="Times New Roman" w:cs="Times New Roman"/>
          <w:w w:val="105"/>
          <w:sz w:val="24"/>
          <w:lang w:val="pl-PL"/>
        </w:rPr>
      </w:pPr>
      <w:r w:rsidRPr="00504422">
        <w:rPr>
          <w:rFonts w:ascii="Times New Roman" w:eastAsia="Arial" w:hAnsi="Times New Roman" w:cs="Times New Roman"/>
          <w:w w:val="105"/>
          <w:sz w:val="24"/>
          <w:lang w:val="pl-PL"/>
        </w:rPr>
        <w:t xml:space="preserve">Wykonawcy mogą wspólnie ubiegać się o udzielenie zamówienia. W takim przypadku </w:t>
      </w:r>
      <w:r w:rsidR="006216C4">
        <w:rPr>
          <w:rFonts w:ascii="Times New Roman" w:eastAsia="Arial" w:hAnsi="Times New Roman" w:cs="Times New Roman"/>
          <w:w w:val="105"/>
          <w:sz w:val="24"/>
          <w:lang w:val="pl-PL"/>
        </w:rPr>
        <w:t>w</w:t>
      </w:r>
      <w:r w:rsidRPr="00504422">
        <w:rPr>
          <w:rFonts w:ascii="Times New Roman" w:eastAsia="Arial" w:hAnsi="Times New Roman" w:cs="Times New Roman"/>
          <w:w w:val="105"/>
          <w:sz w:val="24"/>
          <w:lang w:val="pl-PL"/>
        </w:rPr>
        <w:t>ykonawcy</w:t>
      </w:r>
      <w:r w:rsidR="0068713D" w:rsidRPr="00504422">
        <w:rPr>
          <w:rFonts w:ascii="Times New Roman" w:eastAsia="Arial" w:hAnsi="Times New Roman" w:cs="Times New Roman"/>
          <w:w w:val="105"/>
          <w:sz w:val="24"/>
          <w:lang w:val="pl-PL"/>
        </w:rPr>
        <w:t xml:space="preserve"> </w:t>
      </w:r>
      <w:r w:rsidRPr="00504422">
        <w:rPr>
          <w:rFonts w:ascii="Times New Roman" w:eastAsia="Arial" w:hAnsi="Times New Roman" w:cs="Times New Roman"/>
          <w:w w:val="105"/>
          <w:sz w:val="24"/>
          <w:lang w:val="pl-PL"/>
        </w:rPr>
        <w:t>ustanawiają pełnomocnika - do oferty winni załączyć dokument pełno</w:t>
      </w:r>
      <w:r w:rsidR="00E216DB" w:rsidRPr="00504422">
        <w:rPr>
          <w:rFonts w:ascii="Times New Roman" w:eastAsia="Arial" w:hAnsi="Times New Roman" w:cs="Times New Roman"/>
          <w:w w:val="105"/>
          <w:sz w:val="24"/>
          <w:lang w:val="pl-PL"/>
        </w:rPr>
        <w:t xml:space="preserve">mocnictwa wystawionego zgodnie z dyspozycją </w:t>
      </w:r>
      <w:r w:rsidRPr="00504422">
        <w:rPr>
          <w:rFonts w:ascii="Times New Roman" w:eastAsia="Arial" w:hAnsi="Times New Roman" w:cs="Times New Roman"/>
          <w:w w:val="105"/>
          <w:sz w:val="24"/>
          <w:lang w:val="pl-PL"/>
        </w:rPr>
        <w:t>art. 23 ust. 2 ustawy PZP (tj. o zakresie co najmniej: do reprezentowania ich w postępowaniu o udzielnie zamówienia albo reprezentowania w postępowaniu i zawarcia umowy w sprawie zamówienia publicznego), ewentualnie umowę o współdziałaniu, z której będzie wynikać przedmiotowe pełnomocnictwo. Pełnomocnictwo winno być załączone w formie oryginału lub notarialnie poświadczonej kopii.</w:t>
      </w:r>
    </w:p>
    <w:p w:rsidR="00985AE4" w:rsidRPr="00504422" w:rsidRDefault="006216C4" w:rsidP="002E3666">
      <w:pPr>
        <w:pStyle w:val="Akapitzlist"/>
        <w:numPr>
          <w:ilvl w:val="0"/>
          <w:numId w:val="32"/>
        </w:numPr>
        <w:tabs>
          <w:tab w:val="left" w:pos="851"/>
          <w:tab w:val="left" w:pos="9072"/>
        </w:tabs>
        <w:spacing w:after="60" w:line="276" w:lineRule="auto"/>
        <w:ind w:left="851" w:hanging="425"/>
        <w:contextualSpacing w:val="0"/>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Żaden z w</w:t>
      </w:r>
      <w:r w:rsidR="00D9726C" w:rsidRPr="00504422">
        <w:rPr>
          <w:rFonts w:ascii="Times New Roman" w:eastAsia="Arial" w:hAnsi="Times New Roman" w:cs="Times New Roman"/>
          <w:w w:val="105"/>
          <w:sz w:val="24"/>
          <w:lang w:val="pl-PL"/>
        </w:rPr>
        <w:t xml:space="preserve">ykonawców wspólnie ubiegających się o udzielenie zamówienia nie może podlegać wykluczeniu z postępowania na podstawie okoliczności wskazanych w </w:t>
      </w:r>
      <w:r w:rsidR="00C605F1" w:rsidRPr="00504422">
        <w:rPr>
          <w:rFonts w:ascii="Times New Roman" w:eastAsia="Arial" w:hAnsi="Times New Roman" w:cs="Times New Roman"/>
          <w:w w:val="105"/>
          <w:sz w:val="24"/>
          <w:lang w:val="pl-PL"/>
        </w:rPr>
        <w:t>Rozdziale V</w:t>
      </w:r>
      <w:r w:rsidR="00D9726C" w:rsidRPr="00504422">
        <w:rPr>
          <w:rFonts w:ascii="Times New Roman" w:eastAsia="Arial" w:hAnsi="Times New Roman" w:cs="Times New Roman"/>
          <w:w w:val="105"/>
          <w:sz w:val="24"/>
          <w:lang w:val="pl-PL"/>
        </w:rPr>
        <w:t>II</w:t>
      </w:r>
      <w:r w:rsidR="00437C6C">
        <w:rPr>
          <w:rFonts w:ascii="Times New Roman" w:eastAsia="Arial" w:hAnsi="Times New Roman" w:cs="Times New Roman"/>
          <w:w w:val="105"/>
          <w:sz w:val="24"/>
          <w:lang w:val="pl-PL"/>
        </w:rPr>
        <w:t>I</w:t>
      </w:r>
      <w:r w:rsidR="00D9726C" w:rsidRPr="00504422">
        <w:rPr>
          <w:rFonts w:ascii="Times New Roman" w:eastAsia="Arial" w:hAnsi="Times New Roman" w:cs="Times New Roman"/>
          <w:w w:val="105"/>
          <w:sz w:val="24"/>
          <w:lang w:val="pl-PL"/>
        </w:rPr>
        <w:t xml:space="preserve"> SIWZ.</w:t>
      </w:r>
    </w:p>
    <w:p w:rsidR="009B10AA" w:rsidRPr="00504422" w:rsidRDefault="00D9726C" w:rsidP="002E3666">
      <w:pPr>
        <w:pStyle w:val="Akapitzlist"/>
        <w:numPr>
          <w:ilvl w:val="0"/>
          <w:numId w:val="32"/>
        </w:numPr>
        <w:tabs>
          <w:tab w:val="left" w:pos="851"/>
        </w:tabs>
        <w:spacing w:after="60" w:line="276" w:lineRule="auto"/>
        <w:ind w:left="851" w:hanging="425"/>
        <w:contextualSpacing w:val="0"/>
        <w:jc w:val="both"/>
        <w:rPr>
          <w:rFonts w:ascii="Times New Roman" w:eastAsia="Arial" w:hAnsi="Times New Roman" w:cs="Times New Roman"/>
          <w:w w:val="105"/>
          <w:sz w:val="24"/>
          <w:lang w:val="pl-PL"/>
        </w:rPr>
      </w:pPr>
      <w:r w:rsidRPr="00504422">
        <w:rPr>
          <w:rFonts w:ascii="Times New Roman" w:eastAsia="Arial" w:hAnsi="Times New Roman" w:cs="Times New Roman"/>
          <w:w w:val="105"/>
          <w:sz w:val="24"/>
          <w:lang w:val="pl-PL"/>
        </w:rPr>
        <w:t>Wykonawcy</w:t>
      </w:r>
      <w:r w:rsidR="00CA4A18" w:rsidRPr="00504422">
        <w:rPr>
          <w:rFonts w:ascii="Times New Roman" w:eastAsia="Arial" w:hAnsi="Times New Roman" w:cs="Times New Roman"/>
          <w:w w:val="105"/>
          <w:sz w:val="24"/>
          <w:lang w:val="pl-PL"/>
        </w:rPr>
        <w:t xml:space="preserve"> </w:t>
      </w:r>
      <w:r w:rsidRPr="00504422">
        <w:rPr>
          <w:rFonts w:ascii="Times New Roman" w:eastAsia="Arial" w:hAnsi="Times New Roman" w:cs="Times New Roman"/>
          <w:w w:val="105"/>
          <w:sz w:val="24"/>
          <w:lang w:val="pl-PL"/>
        </w:rPr>
        <w:t>wspólnie</w:t>
      </w:r>
      <w:r w:rsidR="00CA4A18" w:rsidRPr="00504422">
        <w:rPr>
          <w:rFonts w:ascii="Times New Roman" w:eastAsia="Arial" w:hAnsi="Times New Roman" w:cs="Times New Roman"/>
          <w:w w:val="105"/>
          <w:sz w:val="24"/>
          <w:lang w:val="pl-PL"/>
        </w:rPr>
        <w:t xml:space="preserve"> </w:t>
      </w:r>
      <w:r w:rsidRPr="00504422">
        <w:rPr>
          <w:rFonts w:ascii="Times New Roman" w:eastAsia="Arial" w:hAnsi="Times New Roman" w:cs="Times New Roman"/>
          <w:w w:val="105"/>
          <w:sz w:val="24"/>
          <w:lang w:val="pl-PL"/>
        </w:rPr>
        <w:t>ubiegający</w:t>
      </w:r>
      <w:r w:rsidR="00CA4A18" w:rsidRPr="00504422">
        <w:rPr>
          <w:rFonts w:ascii="Times New Roman" w:eastAsia="Arial" w:hAnsi="Times New Roman" w:cs="Times New Roman"/>
          <w:w w:val="105"/>
          <w:sz w:val="24"/>
          <w:lang w:val="pl-PL"/>
        </w:rPr>
        <w:t xml:space="preserve"> </w:t>
      </w:r>
      <w:r w:rsidRPr="00504422">
        <w:rPr>
          <w:rFonts w:ascii="Times New Roman" w:eastAsia="Arial" w:hAnsi="Times New Roman" w:cs="Times New Roman"/>
          <w:w w:val="105"/>
          <w:sz w:val="24"/>
          <w:lang w:val="pl-PL"/>
        </w:rPr>
        <w:t>się</w:t>
      </w:r>
      <w:r w:rsidR="00985AE4" w:rsidRPr="00504422">
        <w:rPr>
          <w:rFonts w:ascii="Times New Roman" w:eastAsia="Arial" w:hAnsi="Times New Roman" w:cs="Times New Roman"/>
          <w:w w:val="105"/>
          <w:sz w:val="24"/>
          <w:lang w:val="pl-PL"/>
        </w:rPr>
        <w:t xml:space="preserve"> o udzielenie zamówienia wykazują </w:t>
      </w:r>
      <w:r w:rsidRPr="00504422">
        <w:rPr>
          <w:rFonts w:ascii="Times New Roman" w:eastAsia="Arial" w:hAnsi="Times New Roman" w:cs="Times New Roman"/>
          <w:w w:val="105"/>
          <w:sz w:val="24"/>
          <w:lang w:val="pl-PL"/>
        </w:rPr>
        <w:t>spełnianie</w:t>
      </w:r>
      <w:r w:rsidR="00985AE4" w:rsidRPr="00504422">
        <w:rPr>
          <w:rFonts w:ascii="Times New Roman" w:eastAsia="Arial" w:hAnsi="Times New Roman" w:cs="Times New Roman"/>
          <w:w w:val="105"/>
          <w:sz w:val="24"/>
          <w:lang w:val="pl-PL"/>
        </w:rPr>
        <w:t xml:space="preserve"> </w:t>
      </w:r>
      <w:r w:rsidR="006216C4">
        <w:rPr>
          <w:rFonts w:ascii="Times New Roman" w:eastAsia="Arial" w:hAnsi="Times New Roman" w:cs="Times New Roman"/>
          <w:w w:val="105"/>
          <w:sz w:val="24"/>
          <w:lang w:val="pl-PL"/>
        </w:rPr>
        <w:t>określonych przez z</w:t>
      </w:r>
      <w:r w:rsidRPr="00504422">
        <w:rPr>
          <w:rFonts w:ascii="Times New Roman" w:eastAsia="Arial" w:hAnsi="Times New Roman" w:cs="Times New Roman"/>
          <w:w w:val="105"/>
          <w:sz w:val="24"/>
          <w:lang w:val="pl-PL"/>
        </w:rPr>
        <w:t xml:space="preserve">amawiającego warunków udziału w postępowaniu zgodnie z Rozdziałem </w:t>
      </w:r>
      <w:r w:rsidR="00C605F1" w:rsidRPr="00504422">
        <w:rPr>
          <w:rFonts w:ascii="Times New Roman" w:eastAsia="Arial" w:hAnsi="Times New Roman" w:cs="Times New Roman"/>
          <w:w w:val="105"/>
          <w:sz w:val="24"/>
          <w:lang w:val="pl-PL"/>
        </w:rPr>
        <w:t>V</w:t>
      </w:r>
      <w:r w:rsidR="006216C4">
        <w:rPr>
          <w:rFonts w:ascii="Times New Roman" w:eastAsia="Arial" w:hAnsi="Times New Roman" w:cs="Times New Roman"/>
          <w:w w:val="105"/>
          <w:sz w:val="24"/>
          <w:lang w:val="pl-PL"/>
        </w:rPr>
        <w:t>I</w:t>
      </w:r>
      <w:r w:rsidRPr="00504422">
        <w:rPr>
          <w:rFonts w:ascii="Times New Roman" w:eastAsia="Arial" w:hAnsi="Times New Roman" w:cs="Times New Roman"/>
          <w:w w:val="105"/>
          <w:sz w:val="24"/>
          <w:lang w:val="pl-PL"/>
        </w:rPr>
        <w:t xml:space="preserve">I </w:t>
      </w:r>
      <w:r w:rsidR="006216C4">
        <w:rPr>
          <w:rFonts w:ascii="Times New Roman" w:eastAsia="Arial" w:hAnsi="Times New Roman" w:cs="Times New Roman"/>
          <w:w w:val="105"/>
          <w:sz w:val="24"/>
          <w:lang w:val="pl-PL"/>
        </w:rPr>
        <w:t>ust.</w:t>
      </w:r>
      <w:r w:rsidRPr="00504422">
        <w:rPr>
          <w:rFonts w:ascii="Times New Roman" w:eastAsia="Arial" w:hAnsi="Times New Roman" w:cs="Times New Roman"/>
          <w:w w:val="105"/>
          <w:sz w:val="24"/>
          <w:lang w:val="pl-PL"/>
        </w:rPr>
        <w:t xml:space="preserve"> </w:t>
      </w:r>
      <w:r w:rsidR="00F176F7" w:rsidRPr="00504422">
        <w:rPr>
          <w:rFonts w:ascii="Times New Roman" w:eastAsia="Arial" w:hAnsi="Times New Roman" w:cs="Times New Roman"/>
          <w:w w:val="105"/>
          <w:sz w:val="24"/>
          <w:lang w:val="pl-PL"/>
        </w:rPr>
        <w:t xml:space="preserve">2 </w:t>
      </w:r>
      <w:r w:rsidRPr="00504422">
        <w:rPr>
          <w:rFonts w:ascii="Times New Roman" w:eastAsia="Arial" w:hAnsi="Times New Roman" w:cs="Times New Roman"/>
          <w:w w:val="105"/>
          <w:sz w:val="24"/>
          <w:lang w:val="pl-PL"/>
        </w:rPr>
        <w:t>SIWZ.</w:t>
      </w:r>
    </w:p>
    <w:p w:rsidR="00A87C6E" w:rsidRPr="00504422" w:rsidRDefault="006216C4" w:rsidP="002E3666">
      <w:pPr>
        <w:pStyle w:val="Akapitzlist"/>
        <w:numPr>
          <w:ilvl w:val="0"/>
          <w:numId w:val="32"/>
        </w:numPr>
        <w:tabs>
          <w:tab w:val="left" w:pos="851"/>
        </w:tabs>
        <w:spacing w:after="60" w:line="276" w:lineRule="auto"/>
        <w:ind w:left="851" w:hanging="425"/>
        <w:contextualSpacing w:val="0"/>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W przypadku w</w:t>
      </w:r>
      <w:r w:rsidR="00D9726C" w:rsidRPr="00504422">
        <w:rPr>
          <w:rFonts w:ascii="Times New Roman" w:eastAsia="Arial" w:hAnsi="Times New Roman" w:cs="Times New Roman"/>
          <w:w w:val="105"/>
          <w:sz w:val="24"/>
          <w:lang w:val="pl-PL"/>
        </w:rPr>
        <w:t>ykonawców wspólnie ubiegających się o udzie</w:t>
      </w:r>
      <w:r w:rsidR="00437C6C">
        <w:rPr>
          <w:rFonts w:ascii="Times New Roman" w:eastAsia="Arial" w:hAnsi="Times New Roman" w:cs="Times New Roman"/>
          <w:w w:val="105"/>
          <w:sz w:val="24"/>
          <w:lang w:val="pl-PL"/>
        </w:rPr>
        <w:t>lenie zamówienia: OŚWIADCZENIA</w:t>
      </w:r>
      <w:r w:rsidR="009B10AA" w:rsidRPr="00504422">
        <w:rPr>
          <w:rFonts w:ascii="Times New Roman" w:eastAsia="Arial" w:hAnsi="Times New Roman" w:cs="Times New Roman"/>
          <w:w w:val="105"/>
          <w:sz w:val="24"/>
          <w:lang w:val="pl-PL"/>
        </w:rPr>
        <w:t xml:space="preserve">, </w:t>
      </w:r>
      <w:r w:rsidR="00AC2DB8">
        <w:rPr>
          <w:rFonts w:ascii="Times New Roman" w:eastAsia="Arial" w:hAnsi="Times New Roman" w:cs="Times New Roman"/>
          <w:w w:val="105"/>
          <w:sz w:val="24"/>
          <w:lang w:val="pl-PL"/>
        </w:rPr>
        <w:t>o których</w:t>
      </w:r>
      <w:r w:rsidR="00D9726C" w:rsidRPr="00504422">
        <w:rPr>
          <w:rFonts w:ascii="Times New Roman" w:eastAsia="Arial" w:hAnsi="Times New Roman" w:cs="Times New Roman"/>
          <w:w w:val="105"/>
          <w:sz w:val="24"/>
          <w:lang w:val="pl-PL"/>
        </w:rPr>
        <w:t xml:space="preserve"> </w:t>
      </w:r>
      <w:r w:rsidR="00437C6C">
        <w:rPr>
          <w:rFonts w:ascii="Times New Roman" w:eastAsia="Arial" w:hAnsi="Times New Roman" w:cs="Times New Roman"/>
          <w:w w:val="105"/>
          <w:sz w:val="24"/>
          <w:lang w:val="pl-PL"/>
        </w:rPr>
        <w:t>mowa w Rozdziale IX</w:t>
      </w:r>
      <w:r w:rsidR="00D9726C" w:rsidRPr="00504422">
        <w:rPr>
          <w:rFonts w:ascii="Times New Roman" w:eastAsia="Arial" w:hAnsi="Times New Roman" w:cs="Times New Roman"/>
          <w:w w:val="105"/>
          <w:sz w:val="24"/>
          <w:lang w:val="pl-PL"/>
        </w:rPr>
        <w:t xml:space="preserve"> </w:t>
      </w:r>
      <w:r w:rsidR="00437C6C">
        <w:rPr>
          <w:rFonts w:ascii="Times New Roman" w:eastAsia="Arial" w:hAnsi="Times New Roman" w:cs="Times New Roman"/>
          <w:w w:val="105"/>
          <w:sz w:val="24"/>
          <w:lang w:val="pl-PL"/>
        </w:rPr>
        <w:t>ust.</w:t>
      </w:r>
      <w:r w:rsidR="00D9726C" w:rsidRPr="00504422">
        <w:rPr>
          <w:rFonts w:ascii="Times New Roman" w:eastAsia="Arial" w:hAnsi="Times New Roman" w:cs="Times New Roman"/>
          <w:w w:val="105"/>
          <w:sz w:val="24"/>
          <w:lang w:val="pl-PL"/>
        </w:rPr>
        <w:t xml:space="preserve"> 3 SIWZ składa (wraz z</w:t>
      </w:r>
      <w:r w:rsidR="00AC2DB8">
        <w:rPr>
          <w:rFonts w:ascii="Times New Roman" w:eastAsia="Arial" w:hAnsi="Times New Roman" w:cs="Times New Roman"/>
          <w:w w:val="105"/>
          <w:sz w:val="24"/>
          <w:lang w:val="pl-PL"/>
        </w:rPr>
        <w:t> </w:t>
      </w:r>
      <w:r w:rsidR="00D9726C" w:rsidRPr="00504422">
        <w:rPr>
          <w:rFonts w:ascii="Times New Roman" w:eastAsia="Arial" w:hAnsi="Times New Roman" w:cs="Times New Roman"/>
          <w:w w:val="105"/>
          <w:sz w:val="24"/>
          <w:lang w:val="pl-PL"/>
        </w:rPr>
        <w:t xml:space="preserve">ofertą) każdy z </w:t>
      </w:r>
      <w:r>
        <w:rPr>
          <w:rFonts w:ascii="Times New Roman" w:eastAsia="Arial" w:hAnsi="Times New Roman" w:cs="Times New Roman"/>
          <w:w w:val="105"/>
          <w:sz w:val="24"/>
          <w:lang w:val="pl-PL"/>
        </w:rPr>
        <w:t>w</w:t>
      </w:r>
      <w:r w:rsidR="00D9726C" w:rsidRPr="00504422">
        <w:rPr>
          <w:rFonts w:ascii="Times New Roman" w:eastAsia="Arial" w:hAnsi="Times New Roman" w:cs="Times New Roman"/>
          <w:w w:val="105"/>
          <w:sz w:val="24"/>
          <w:lang w:val="pl-PL"/>
        </w:rPr>
        <w:t>ykonawców wspólnie ubiegających się o zamówienie.</w:t>
      </w:r>
      <w:r w:rsidR="00AC2DB8">
        <w:rPr>
          <w:rFonts w:ascii="Times New Roman" w:eastAsia="Arial" w:hAnsi="Times New Roman" w:cs="Times New Roman"/>
          <w:w w:val="105"/>
          <w:sz w:val="24"/>
          <w:lang w:val="pl-PL"/>
        </w:rPr>
        <w:t xml:space="preserve"> Oświadczenia</w:t>
      </w:r>
      <w:r w:rsidR="009B10AA" w:rsidRPr="00504422">
        <w:rPr>
          <w:rFonts w:ascii="Times New Roman" w:eastAsia="Arial" w:hAnsi="Times New Roman" w:cs="Times New Roman"/>
          <w:w w:val="105"/>
          <w:sz w:val="24"/>
          <w:lang w:val="pl-PL"/>
        </w:rPr>
        <w:t xml:space="preserve"> </w:t>
      </w:r>
      <w:r w:rsidR="00D9726C" w:rsidRPr="00504422">
        <w:rPr>
          <w:rFonts w:ascii="Times New Roman" w:eastAsia="Arial" w:hAnsi="Times New Roman" w:cs="Times New Roman"/>
          <w:w w:val="105"/>
          <w:sz w:val="24"/>
          <w:lang w:val="pl-PL"/>
        </w:rPr>
        <w:t>stanowi</w:t>
      </w:r>
      <w:r w:rsidR="00AC2DB8">
        <w:rPr>
          <w:rFonts w:ascii="Times New Roman" w:eastAsia="Arial" w:hAnsi="Times New Roman" w:cs="Times New Roman"/>
          <w:w w:val="105"/>
          <w:sz w:val="24"/>
          <w:lang w:val="pl-PL"/>
        </w:rPr>
        <w:t>ą</w:t>
      </w:r>
      <w:r w:rsidR="00D9726C" w:rsidRPr="00504422">
        <w:rPr>
          <w:rFonts w:ascii="Times New Roman" w:eastAsia="Arial" w:hAnsi="Times New Roman" w:cs="Times New Roman"/>
          <w:w w:val="105"/>
          <w:sz w:val="24"/>
          <w:lang w:val="pl-PL"/>
        </w:rPr>
        <w:t xml:space="preserve"> wstępne potwierdzenie spełniania warunków udziału</w:t>
      </w:r>
      <w:r w:rsidR="009B10AA" w:rsidRPr="00504422">
        <w:rPr>
          <w:rFonts w:ascii="Times New Roman" w:eastAsia="Arial" w:hAnsi="Times New Roman" w:cs="Times New Roman"/>
          <w:w w:val="105"/>
          <w:sz w:val="24"/>
          <w:lang w:val="pl-PL"/>
        </w:rPr>
        <w:t xml:space="preserve"> </w:t>
      </w:r>
      <w:r w:rsidR="00D9726C" w:rsidRPr="00504422">
        <w:rPr>
          <w:rFonts w:ascii="Times New Roman" w:eastAsia="Arial" w:hAnsi="Times New Roman" w:cs="Times New Roman"/>
          <w:w w:val="105"/>
          <w:sz w:val="24"/>
          <w:lang w:val="pl-PL"/>
        </w:rPr>
        <w:t>w</w:t>
      </w:r>
      <w:r w:rsidR="00AC2DB8">
        <w:rPr>
          <w:rFonts w:ascii="Times New Roman" w:eastAsia="Arial" w:hAnsi="Times New Roman" w:cs="Times New Roman"/>
          <w:w w:val="105"/>
          <w:sz w:val="24"/>
          <w:lang w:val="pl-PL"/>
        </w:rPr>
        <w:t> </w:t>
      </w:r>
      <w:r w:rsidR="00D9726C" w:rsidRPr="00504422">
        <w:rPr>
          <w:rFonts w:ascii="Times New Roman" w:eastAsia="Arial" w:hAnsi="Times New Roman" w:cs="Times New Roman"/>
          <w:w w:val="105"/>
          <w:sz w:val="24"/>
          <w:lang w:val="pl-PL"/>
        </w:rPr>
        <w:t>postępowaniu oraz braku podstaw wykluczeni</w:t>
      </w:r>
      <w:r w:rsidR="001A076E">
        <w:rPr>
          <w:rFonts w:ascii="Times New Roman" w:eastAsia="Arial" w:hAnsi="Times New Roman" w:cs="Times New Roman"/>
          <w:w w:val="105"/>
          <w:sz w:val="24"/>
          <w:lang w:val="pl-PL"/>
        </w:rPr>
        <w:t>a w zakresie, w którym każdy z</w:t>
      </w:r>
      <w:r w:rsidR="00AC2DB8">
        <w:rPr>
          <w:rFonts w:ascii="Times New Roman" w:eastAsia="Arial" w:hAnsi="Times New Roman" w:cs="Times New Roman"/>
          <w:w w:val="105"/>
          <w:sz w:val="24"/>
          <w:lang w:val="pl-PL"/>
        </w:rPr>
        <w:t> </w:t>
      </w:r>
      <w:r w:rsidR="001A076E">
        <w:rPr>
          <w:rFonts w:ascii="Times New Roman" w:eastAsia="Arial" w:hAnsi="Times New Roman" w:cs="Times New Roman"/>
          <w:w w:val="105"/>
          <w:sz w:val="24"/>
          <w:lang w:val="pl-PL"/>
        </w:rPr>
        <w:t>w</w:t>
      </w:r>
      <w:r w:rsidR="00D9726C" w:rsidRPr="00504422">
        <w:rPr>
          <w:rFonts w:ascii="Times New Roman" w:eastAsia="Arial" w:hAnsi="Times New Roman" w:cs="Times New Roman"/>
          <w:w w:val="105"/>
          <w:sz w:val="24"/>
          <w:lang w:val="pl-PL"/>
        </w:rPr>
        <w:t>ykonawców wykazuje spełnianie warunków udziału w postępowaniu oraz brak podstaw wykluczenia.</w:t>
      </w:r>
    </w:p>
    <w:p w:rsidR="004D1661" w:rsidRPr="00504422" w:rsidRDefault="00D9726C" w:rsidP="002E3666">
      <w:pPr>
        <w:pStyle w:val="Akapitzlist"/>
        <w:numPr>
          <w:ilvl w:val="0"/>
          <w:numId w:val="32"/>
        </w:numPr>
        <w:tabs>
          <w:tab w:val="left" w:pos="851"/>
        </w:tabs>
        <w:spacing w:after="100" w:afterAutospacing="1" w:line="276" w:lineRule="auto"/>
        <w:ind w:left="850" w:hanging="425"/>
        <w:contextualSpacing w:val="0"/>
        <w:jc w:val="both"/>
        <w:rPr>
          <w:rFonts w:ascii="Times New Roman" w:eastAsia="Arial" w:hAnsi="Times New Roman" w:cs="Times New Roman"/>
          <w:w w:val="105"/>
          <w:sz w:val="24"/>
          <w:lang w:val="pl-PL"/>
        </w:rPr>
      </w:pPr>
      <w:r w:rsidRPr="00504422">
        <w:rPr>
          <w:rFonts w:ascii="Times New Roman" w:eastAsia="Arial" w:hAnsi="Times New Roman" w:cs="Times New Roman"/>
          <w:w w:val="105"/>
          <w:sz w:val="24"/>
          <w:lang w:val="pl-PL"/>
        </w:rPr>
        <w:t>Oświadczenie</w:t>
      </w:r>
      <w:r w:rsidR="0068713D" w:rsidRPr="00504422">
        <w:rPr>
          <w:rFonts w:ascii="Times New Roman" w:eastAsia="Arial" w:hAnsi="Times New Roman" w:cs="Times New Roman"/>
          <w:w w:val="105"/>
          <w:sz w:val="24"/>
          <w:lang w:val="pl-PL"/>
        </w:rPr>
        <w:t>,</w:t>
      </w:r>
      <w:r w:rsidRPr="00504422">
        <w:rPr>
          <w:rFonts w:ascii="Times New Roman" w:eastAsia="Arial" w:hAnsi="Times New Roman" w:cs="Times New Roman"/>
          <w:w w:val="105"/>
          <w:sz w:val="24"/>
          <w:lang w:val="pl-PL"/>
        </w:rPr>
        <w:t xml:space="preserve"> o którym mowa </w:t>
      </w:r>
      <w:r w:rsidR="00C605F1" w:rsidRPr="00504422">
        <w:rPr>
          <w:rFonts w:ascii="Times New Roman" w:eastAsia="Arial" w:hAnsi="Times New Roman" w:cs="Times New Roman"/>
          <w:w w:val="105"/>
          <w:sz w:val="24"/>
          <w:lang w:val="pl-PL"/>
        </w:rPr>
        <w:t xml:space="preserve">w Rozdziale </w:t>
      </w:r>
      <w:r w:rsidR="00437C6C">
        <w:rPr>
          <w:rFonts w:ascii="Times New Roman" w:eastAsia="Arial" w:hAnsi="Times New Roman" w:cs="Times New Roman"/>
          <w:w w:val="105"/>
          <w:sz w:val="24"/>
          <w:lang w:val="pl-PL"/>
        </w:rPr>
        <w:t>IX ust.</w:t>
      </w:r>
      <w:r w:rsidR="00D10DD3" w:rsidRPr="00504422">
        <w:rPr>
          <w:rFonts w:ascii="Times New Roman" w:eastAsia="Arial" w:hAnsi="Times New Roman" w:cs="Times New Roman"/>
          <w:w w:val="105"/>
          <w:sz w:val="24"/>
          <w:lang w:val="pl-PL"/>
        </w:rPr>
        <w:t xml:space="preserve"> 4</w:t>
      </w:r>
      <w:r w:rsidR="00B16C38" w:rsidRPr="00504422">
        <w:rPr>
          <w:rFonts w:ascii="Times New Roman" w:eastAsia="Arial" w:hAnsi="Times New Roman" w:cs="Times New Roman"/>
          <w:w w:val="105"/>
          <w:sz w:val="24"/>
          <w:lang w:val="pl-PL"/>
        </w:rPr>
        <w:t xml:space="preserve"> SIWZ (t</w:t>
      </w:r>
      <w:r w:rsidRPr="00504422">
        <w:rPr>
          <w:rFonts w:ascii="Times New Roman" w:eastAsia="Arial" w:hAnsi="Times New Roman" w:cs="Times New Roman"/>
          <w:w w:val="105"/>
          <w:sz w:val="24"/>
          <w:lang w:val="pl-PL"/>
        </w:rPr>
        <w:t>j. oświadczenie o</w:t>
      </w:r>
      <w:r w:rsidR="000D6CF3">
        <w:rPr>
          <w:rFonts w:ascii="Times New Roman" w:eastAsia="Arial" w:hAnsi="Times New Roman" w:cs="Times New Roman"/>
          <w:w w:val="105"/>
          <w:sz w:val="24"/>
          <w:lang w:val="pl-PL"/>
        </w:rPr>
        <w:t> </w:t>
      </w:r>
      <w:r w:rsidRPr="00504422">
        <w:rPr>
          <w:rFonts w:ascii="Times New Roman" w:eastAsia="Arial" w:hAnsi="Times New Roman" w:cs="Times New Roman"/>
          <w:w w:val="105"/>
          <w:sz w:val="24"/>
          <w:lang w:val="pl-PL"/>
        </w:rPr>
        <w:t>przynależności lub braku przynależności do tej samej grupy kapitałowej, o</w:t>
      </w:r>
      <w:r w:rsidR="000D6CF3">
        <w:rPr>
          <w:rFonts w:ascii="Times New Roman" w:eastAsia="Arial" w:hAnsi="Times New Roman" w:cs="Times New Roman"/>
          <w:w w:val="105"/>
          <w:sz w:val="24"/>
          <w:lang w:val="pl-PL"/>
        </w:rPr>
        <w:t> </w:t>
      </w:r>
      <w:r w:rsidRPr="00504422">
        <w:rPr>
          <w:rFonts w:ascii="Times New Roman" w:eastAsia="Arial" w:hAnsi="Times New Roman" w:cs="Times New Roman"/>
          <w:w w:val="105"/>
          <w:sz w:val="24"/>
          <w:lang w:val="pl-PL"/>
        </w:rPr>
        <w:t>której mowa w art. 24 ust. 1 pkt</w:t>
      </w:r>
      <w:r w:rsidR="00CC1294">
        <w:rPr>
          <w:rFonts w:ascii="Times New Roman" w:eastAsia="Arial" w:hAnsi="Times New Roman" w:cs="Times New Roman"/>
          <w:w w:val="105"/>
          <w:sz w:val="24"/>
          <w:lang w:val="pl-PL"/>
        </w:rPr>
        <w:t xml:space="preserve"> 23 ustawy PZP) składa każdy z w</w:t>
      </w:r>
      <w:r w:rsidRPr="00504422">
        <w:rPr>
          <w:rFonts w:ascii="Times New Roman" w:eastAsia="Arial" w:hAnsi="Times New Roman" w:cs="Times New Roman"/>
          <w:w w:val="105"/>
          <w:sz w:val="24"/>
          <w:lang w:val="pl-PL"/>
        </w:rPr>
        <w:t>ykonawców.</w:t>
      </w:r>
    </w:p>
    <w:p w:rsidR="001E4980" w:rsidRPr="00057B78" w:rsidRDefault="001E4980" w:rsidP="0037444E">
      <w:pPr>
        <w:pStyle w:val="Nagwek1"/>
        <w:spacing w:line="276" w:lineRule="auto"/>
        <w:ind w:left="426" w:hanging="568"/>
        <w:jc w:val="both"/>
        <w:rPr>
          <w:rFonts w:ascii="Times New Roman" w:hAnsi="Times New Roman" w:cs="Times New Roman"/>
          <w:lang w:val="pl-PL"/>
        </w:rPr>
      </w:pPr>
      <w:bookmarkStart w:id="120" w:name="_Toc499890539"/>
      <w:bookmarkStart w:id="121" w:name="_Toc508629142"/>
      <w:r w:rsidRPr="00057B78">
        <w:rPr>
          <w:rFonts w:ascii="Times New Roman" w:hAnsi="Times New Roman" w:cs="Times New Roman"/>
          <w:lang w:val="pl-PL"/>
        </w:rPr>
        <w:lastRenderedPageBreak/>
        <w:t>Sposób komunika</w:t>
      </w:r>
      <w:r w:rsidR="00811B63" w:rsidRPr="00057B78">
        <w:rPr>
          <w:rFonts w:ascii="Times New Roman" w:hAnsi="Times New Roman" w:cs="Times New Roman"/>
          <w:lang w:val="pl-PL"/>
        </w:rPr>
        <w:t xml:space="preserve">cji </w:t>
      </w:r>
      <w:r w:rsidR="008F02A2">
        <w:rPr>
          <w:rFonts w:ascii="Times New Roman" w:hAnsi="Times New Roman" w:cs="Times New Roman"/>
          <w:lang w:val="pl-PL"/>
        </w:rPr>
        <w:t>z</w:t>
      </w:r>
      <w:r w:rsidR="00811B63" w:rsidRPr="00057B78">
        <w:rPr>
          <w:rFonts w:ascii="Times New Roman" w:hAnsi="Times New Roman" w:cs="Times New Roman"/>
          <w:lang w:val="pl-PL"/>
        </w:rPr>
        <w:t xml:space="preserve">amawiającego z </w:t>
      </w:r>
      <w:r w:rsidR="008F02A2">
        <w:rPr>
          <w:rFonts w:ascii="Times New Roman" w:hAnsi="Times New Roman" w:cs="Times New Roman"/>
          <w:lang w:val="pl-PL"/>
        </w:rPr>
        <w:t>w</w:t>
      </w:r>
      <w:r w:rsidR="00811B63" w:rsidRPr="00057B78">
        <w:rPr>
          <w:rFonts w:ascii="Times New Roman" w:hAnsi="Times New Roman" w:cs="Times New Roman"/>
          <w:lang w:val="pl-PL"/>
        </w:rPr>
        <w:t>ykonawcami</w:t>
      </w:r>
      <w:r w:rsidRPr="00057B78">
        <w:rPr>
          <w:rFonts w:ascii="Times New Roman" w:hAnsi="Times New Roman" w:cs="Times New Roman"/>
          <w:lang w:val="pl-PL"/>
        </w:rPr>
        <w:t xml:space="preserve"> oraz wymagania formalne dotyczące składanych oświadczeń i dokumentów</w:t>
      </w:r>
      <w:bookmarkEnd w:id="120"/>
      <w:r w:rsidR="00057B78">
        <w:rPr>
          <w:rFonts w:ascii="Times New Roman" w:hAnsi="Times New Roman" w:cs="Times New Roman"/>
          <w:lang w:val="pl-PL"/>
        </w:rPr>
        <w:t>.</w:t>
      </w:r>
      <w:bookmarkEnd w:id="121"/>
    </w:p>
    <w:p w:rsidR="00F66B44" w:rsidRPr="001848F3" w:rsidRDefault="001E4980" w:rsidP="002E3666">
      <w:pPr>
        <w:pStyle w:val="Akapitzlist"/>
        <w:numPr>
          <w:ilvl w:val="0"/>
          <w:numId w:val="3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W p</w:t>
      </w:r>
      <w:r w:rsidR="007353B3">
        <w:rPr>
          <w:rFonts w:ascii="Times New Roman" w:eastAsia="Arial" w:hAnsi="Times New Roman" w:cs="Times New Roman"/>
          <w:w w:val="105"/>
          <w:sz w:val="24"/>
          <w:lang w:val="pl-PL"/>
        </w:rPr>
        <w:t>ostępowaniu komunikacja między z</w:t>
      </w:r>
      <w:r w:rsidRPr="001848F3">
        <w:rPr>
          <w:rFonts w:ascii="Times New Roman" w:eastAsia="Arial" w:hAnsi="Times New Roman" w:cs="Times New Roman"/>
          <w:w w:val="105"/>
          <w:sz w:val="24"/>
          <w:lang w:val="pl-PL"/>
        </w:rPr>
        <w:t>amawiającym</w:t>
      </w:r>
      <w:r w:rsidR="00314DC4" w:rsidRPr="001848F3">
        <w:rPr>
          <w:rFonts w:ascii="Times New Roman" w:eastAsia="Arial" w:hAnsi="Times New Roman" w:cs="Times New Roman"/>
          <w:w w:val="105"/>
          <w:sz w:val="24"/>
          <w:lang w:val="pl-PL"/>
        </w:rPr>
        <w:t xml:space="preserve"> </w:t>
      </w:r>
      <w:r w:rsidR="007353B3">
        <w:rPr>
          <w:rFonts w:ascii="Times New Roman" w:eastAsia="Arial" w:hAnsi="Times New Roman" w:cs="Times New Roman"/>
          <w:w w:val="105"/>
          <w:sz w:val="24"/>
          <w:lang w:val="pl-PL"/>
        </w:rPr>
        <w:t>a w</w:t>
      </w:r>
      <w:r w:rsidRPr="001848F3">
        <w:rPr>
          <w:rFonts w:ascii="Times New Roman" w:eastAsia="Arial" w:hAnsi="Times New Roman" w:cs="Times New Roman"/>
          <w:w w:val="105"/>
          <w:sz w:val="24"/>
          <w:lang w:val="pl-PL"/>
        </w:rPr>
        <w:t>ykonawcami odbywa się za pośrednictwem operatora pocztowego w rozumieniu ustawy z dnia 23</w:t>
      </w:r>
      <w:r w:rsidR="000D6CF3">
        <w:rPr>
          <w:rFonts w:ascii="Times New Roman" w:eastAsia="Arial" w:hAnsi="Times New Roman" w:cs="Times New Roman"/>
          <w:w w:val="105"/>
          <w:sz w:val="24"/>
          <w:lang w:val="pl-PL"/>
        </w:rPr>
        <w:t> </w:t>
      </w:r>
      <w:r w:rsidRPr="001848F3">
        <w:rPr>
          <w:rFonts w:ascii="Times New Roman" w:eastAsia="Arial" w:hAnsi="Times New Roman" w:cs="Times New Roman"/>
          <w:w w:val="105"/>
          <w:sz w:val="24"/>
          <w:lang w:val="pl-PL"/>
        </w:rPr>
        <w:t>listopada 2012 roku Prawo pocztowe</w:t>
      </w:r>
      <w:r w:rsidR="00E216DB" w:rsidRPr="001848F3">
        <w:rPr>
          <w:rFonts w:ascii="Times New Roman" w:eastAsia="Arial" w:hAnsi="Times New Roman" w:cs="Times New Roman"/>
          <w:w w:val="105"/>
          <w:sz w:val="24"/>
          <w:lang w:val="pl-PL"/>
        </w:rPr>
        <w:t xml:space="preserve">, </w:t>
      </w:r>
      <w:r w:rsidRPr="001848F3">
        <w:rPr>
          <w:rFonts w:ascii="Times New Roman" w:eastAsia="Arial" w:hAnsi="Times New Roman" w:cs="Times New Roman"/>
          <w:w w:val="105"/>
          <w:sz w:val="24"/>
          <w:lang w:val="pl-PL"/>
        </w:rPr>
        <w:t>osobiście, za pośrednictwem posłańca, faksu lub przy użyciu środków komunikacji elektronicznej w rozumieniu ustawy z dnia 18 lipca 2002 r. o świadczeniu usług drogą elektroniczną z</w:t>
      </w:r>
      <w:r w:rsidR="000D6CF3">
        <w:rPr>
          <w:rFonts w:ascii="Times New Roman" w:eastAsia="Arial" w:hAnsi="Times New Roman" w:cs="Times New Roman"/>
          <w:w w:val="105"/>
          <w:sz w:val="24"/>
          <w:lang w:val="pl-PL"/>
        </w:rPr>
        <w:t> </w:t>
      </w:r>
      <w:r w:rsidRPr="001848F3">
        <w:rPr>
          <w:rFonts w:ascii="Times New Roman" w:eastAsia="Arial" w:hAnsi="Times New Roman" w:cs="Times New Roman"/>
          <w:w w:val="105"/>
          <w:sz w:val="24"/>
          <w:lang w:val="pl-PL"/>
        </w:rPr>
        <w:t>uwzględnieniem wymogów dotyczących formy</w:t>
      </w:r>
      <w:r w:rsidR="00E216DB" w:rsidRPr="001848F3">
        <w:rPr>
          <w:rFonts w:ascii="Times New Roman" w:eastAsia="Arial" w:hAnsi="Times New Roman" w:cs="Times New Roman"/>
          <w:w w:val="105"/>
          <w:sz w:val="24"/>
          <w:lang w:val="pl-PL"/>
        </w:rPr>
        <w:t xml:space="preserve">, ustanowionych </w:t>
      </w:r>
      <w:r w:rsidR="007353B3">
        <w:rPr>
          <w:rFonts w:ascii="Times New Roman" w:eastAsia="Arial" w:hAnsi="Times New Roman" w:cs="Times New Roman"/>
          <w:w w:val="105"/>
          <w:sz w:val="24"/>
          <w:lang w:val="pl-PL"/>
        </w:rPr>
        <w:t>w ust.</w:t>
      </w:r>
      <w:r w:rsidR="00E216DB" w:rsidRPr="001848F3">
        <w:rPr>
          <w:rFonts w:ascii="Times New Roman" w:eastAsia="Arial" w:hAnsi="Times New Roman" w:cs="Times New Roman"/>
          <w:w w:val="105"/>
          <w:sz w:val="24"/>
          <w:lang w:val="pl-PL"/>
        </w:rPr>
        <w:t xml:space="preserve"> 3 </w:t>
      </w:r>
      <w:r w:rsidRPr="001848F3">
        <w:rPr>
          <w:rFonts w:ascii="Times New Roman" w:eastAsia="Arial" w:hAnsi="Times New Roman" w:cs="Times New Roman"/>
          <w:w w:val="105"/>
          <w:sz w:val="24"/>
          <w:lang w:val="pl-PL"/>
        </w:rPr>
        <w:t>-</w:t>
      </w:r>
      <w:r w:rsidR="00E216DB" w:rsidRPr="001848F3">
        <w:rPr>
          <w:rFonts w:ascii="Times New Roman" w:eastAsia="Arial" w:hAnsi="Times New Roman" w:cs="Times New Roman"/>
          <w:w w:val="105"/>
          <w:sz w:val="24"/>
          <w:lang w:val="pl-PL"/>
        </w:rPr>
        <w:t xml:space="preserve"> </w:t>
      </w:r>
      <w:r w:rsidR="001F26BB" w:rsidRPr="001848F3">
        <w:rPr>
          <w:rFonts w:ascii="Times New Roman" w:eastAsia="Arial" w:hAnsi="Times New Roman" w:cs="Times New Roman"/>
          <w:w w:val="105"/>
          <w:sz w:val="24"/>
          <w:lang w:val="pl-PL"/>
        </w:rPr>
        <w:t>7. Oświadczenia, wnioski,</w:t>
      </w:r>
      <w:r w:rsidRPr="001848F3">
        <w:rPr>
          <w:rFonts w:ascii="Times New Roman" w:eastAsia="Arial" w:hAnsi="Times New Roman" w:cs="Times New Roman"/>
          <w:w w:val="105"/>
          <w:sz w:val="24"/>
          <w:lang w:val="pl-PL"/>
        </w:rPr>
        <w:t xml:space="preserve"> zawiado</w:t>
      </w:r>
      <w:r w:rsidR="002878A2" w:rsidRPr="001848F3">
        <w:rPr>
          <w:rFonts w:ascii="Times New Roman" w:eastAsia="Arial" w:hAnsi="Times New Roman" w:cs="Times New Roman"/>
          <w:w w:val="105"/>
          <w:sz w:val="24"/>
          <w:lang w:val="pl-PL"/>
        </w:rPr>
        <w:t xml:space="preserve">mienia oraz </w:t>
      </w:r>
      <w:r w:rsidR="007353B3">
        <w:rPr>
          <w:rFonts w:ascii="Times New Roman" w:eastAsia="Arial" w:hAnsi="Times New Roman" w:cs="Times New Roman"/>
          <w:sz w:val="24"/>
          <w:lang w:val="pl-PL"/>
        </w:rPr>
        <w:t>informacje z</w:t>
      </w:r>
      <w:r w:rsidR="002878A2" w:rsidRPr="001848F3">
        <w:rPr>
          <w:rFonts w:ascii="Times New Roman" w:eastAsia="Arial" w:hAnsi="Times New Roman" w:cs="Times New Roman"/>
          <w:sz w:val="24"/>
          <w:lang w:val="pl-PL"/>
        </w:rPr>
        <w:t>amawiają</w:t>
      </w:r>
      <w:r w:rsidR="007353B3">
        <w:rPr>
          <w:rFonts w:ascii="Times New Roman" w:eastAsia="Arial" w:hAnsi="Times New Roman" w:cs="Times New Roman"/>
          <w:sz w:val="24"/>
          <w:lang w:val="pl-PL"/>
        </w:rPr>
        <w:t>cy i</w:t>
      </w:r>
      <w:r w:rsidR="000D6CF3">
        <w:rPr>
          <w:rFonts w:ascii="Times New Roman" w:eastAsia="Arial" w:hAnsi="Times New Roman" w:cs="Times New Roman"/>
          <w:sz w:val="24"/>
          <w:lang w:val="pl-PL"/>
        </w:rPr>
        <w:t> </w:t>
      </w:r>
      <w:r w:rsidR="007353B3">
        <w:rPr>
          <w:rFonts w:ascii="Times New Roman" w:eastAsia="Arial" w:hAnsi="Times New Roman" w:cs="Times New Roman"/>
          <w:sz w:val="24"/>
          <w:lang w:val="pl-PL"/>
        </w:rPr>
        <w:t>w</w:t>
      </w:r>
      <w:r w:rsidRPr="001848F3">
        <w:rPr>
          <w:rFonts w:ascii="Times New Roman" w:eastAsia="Arial" w:hAnsi="Times New Roman" w:cs="Times New Roman"/>
          <w:sz w:val="24"/>
          <w:lang w:val="pl-PL"/>
        </w:rPr>
        <w:t>ykonawcy przekazują pisemnie l</w:t>
      </w:r>
      <w:r w:rsidR="00EB566E" w:rsidRPr="001848F3">
        <w:rPr>
          <w:rFonts w:ascii="Times New Roman" w:eastAsia="Arial" w:hAnsi="Times New Roman" w:cs="Times New Roman"/>
          <w:sz w:val="24"/>
          <w:lang w:val="pl-PL"/>
        </w:rPr>
        <w:t>ub  faksem (na nr</w:t>
      </w:r>
      <w:r w:rsidR="00410066" w:rsidRPr="001848F3">
        <w:rPr>
          <w:rFonts w:ascii="Times New Roman" w:eastAsia="Arial" w:hAnsi="Times New Roman" w:cs="Times New Roman"/>
          <w:sz w:val="24"/>
          <w:lang w:val="pl-PL"/>
        </w:rPr>
        <w:t xml:space="preserve"> 85 66 54 642</w:t>
      </w:r>
      <w:r w:rsidRPr="001848F3">
        <w:rPr>
          <w:rFonts w:ascii="Times New Roman" w:eastAsia="Arial" w:hAnsi="Times New Roman" w:cs="Times New Roman"/>
          <w:sz w:val="24"/>
          <w:lang w:val="pl-PL"/>
        </w:rPr>
        <w:t>)</w:t>
      </w:r>
      <w:r w:rsidRPr="001848F3">
        <w:rPr>
          <w:rFonts w:ascii="Times New Roman" w:eastAsia="Arial" w:hAnsi="Times New Roman" w:cs="Times New Roman"/>
          <w:w w:val="105"/>
          <w:sz w:val="24"/>
          <w:lang w:val="pl-PL"/>
        </w:rPr>
        <w:t xml:space="preserve"> lub</w:t>
      </w:r>
      <w:r w:rsidR="000D6CF3">
        <w:rPr>
          <w:rFonts w:ascii="Times New Roman" w:eastAsia="Arial" w:hAnsi="Times New Roman" w:cs="Times New Roman"/>
          <w:w w:val="105"/>
          <w:sz w:val="24"/>
          <w:lang w:val="pl-PL"/>
        </w:rPr>
        <w:t> </w:t>
      </w:r>
      <w:r w:rsidRPr="001848F3">
        <w:rPr>
          <w:rFonts w:ascii="Times New Roman" w:eastAsia="Arial" w:hAnsi="Times New Roman" w:cs="Times New Roman"/>
          <w:w w:val="105"/>
          <w:sz w:val="24"/>
          <w:lang w:val="pl-PL"/>
        </w:rPr>
        <w:t xml:space="preserve">elektronicznie (na adres mailowy: </w:t>
      </w:r>
      <w:hyperlink r:id="rId9" w:history="1">
        <w:r w:rsidR="00F66B44" w:rsidRPr="001848F3">
          <w:rPr>
            <w:rStyle w:val="Hipercze"/>
            <w:rFonts w:ascii="Times New Roman" w:eastAsia="Arial" w:hAnsi="Times New Roman" w:cs="Times New Roman"/>
            <w:w w:val="105"/>
            <w:sz w:val="24"/>
            <w:lang w:val="pl-PL"/>
          </w:rPr>
          <w:t>zamowienia.publiczne@wrotapodlasia.pl</w:t>
        </w:r>
      </w:hyperlink>
      <w:r w:rsidRPr="001848F3">
        <w:rPr>
          <w:rFonts w:ascii="Times New Roman" w:eastAsia="Arial" w:hAnsi="Times New Roman" w:cs="Times New Roman"/>
          <w:w w:val="105"/>
          <w:sz w:val="24"/>
          <w:lang w:val="pl-PL"/>
        </w:rPr>
        <w:t>).</w:t>
      </w:r>
    </w:p>
    <w:p w:rsidR="00F66B44" w:rsidRPr="001848F3" w:rsidRDefault="00F66B44" w:rsidP="002E3666">
      <w:pPr>
        <w:pStyle w:val="Akapitzlist"/>
        <w:numPr>
          <w:ilvl w:val="0"/>
          <w:numId w:val="3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J</w:t>
      </w:r>
      <w:r w:rsidR="007353B3">
        <w:rPr>
          <w:rFonts w:ascii="Times New Roman" w:eastAsia="Arial" w:hAnsi="Times New Roman" w:cs="Times New Roman"/>
          <w:w w:val="105"/>
          <w:sz w:val="24"/>
          <w:lang w:val="pl-PL"/>
        </w:rPr>
        <w:t>eżeli zamawiający lub w</w:t>
      </w:r>
      <w:r w:rsidR="001E4980" w:rsidRPr="001848F3">
        <w:rPr>
          <w:rFonts w:ascii="Times New Roman" w:eastAsia="Arial" w:hAnsi="Times New Roman" w:cs="Times New Roman"/>
          <w:w w:val="105"/>
          <w:sz w:val="24"/>
          <w:lang w:val="pl-PL"/>
        </w:rPr>
        <w:t>ykonawca przekazują oświadczenia, wnioski, zawiadomienia oraz informacje za pośrednictwem faksu lub przy użyciu środków komunikacji elektronicznej w rozumieniu ustawy z dnia 18 lipca</w:t>
      </w:r>
      <w:r w:rsidR="00E216DB" w:rsidRPr="001848F3">
        <w:rPr>
          <w:rFonts w:ascii="Times New Roman" w:eastAsia="Arial" w:hAnsi="Times New Roman" w:cs="Times New Roman"/>
          <w:w w:val="105"/>
          <w:sz w:val="24"/>
          <w:lang w:val="pl-PL"/>
        </w:rPr>
        <w:t xml:space="preserve"> 2002</w:t>
      </w:r>
      <w:r w:rsidR="005603B4">
        <w:rPr>
          <w:rFonts w:ascii="Times New Roman" w:eastAsia="Arial" w:hAnsi="Times New Roman" w:cs="Times New Roman"/>
          <w:w w:val="105"/>
          <w:sz w:val="24"/>
          <w:lang w:val="pl-PL"/>
        </w:rPr>
        <w:t> </w:t>
      </w:r>
      <w:r w:rsidR="00E216DB" w:rsidRPr="001848F3">
        <w:rPr>
          <w:rFonts w:ascii="Times New Roman" w:eastAsia="Arial" w:hAnsi="Times New Roman" w:cs="Times New Roman"/>
          <w:w w:val="105"/>
          <w:sz w:val="24"/>
          <w:lang w:val="pl-PL"/>
        </w:rPr>
        <w:t xml:space="preserve">roku o świadczeniu usług drogą </w:t>
      </w:r>
      <w:r w:rsidR="001E4980" w:rsidRPr="001848F3">
        <w:rPr>
          <w:rFonts w:ascii="Times New Roman" w:eastAsia="Arial" w:hAnsi="Times New Roman" w:cs="Times New Roman"/>
          <w:w w:val="105"/>
          <w:sz w:val="24"/>
          <w:lang w:val="pl-PL"/>
        </w:rPr>
        <w:t>elektroniczną, każda ze stron na żądanie drugiej strony niezwłocznie potwierdza fakt ich otrzymania.</w:t>
      </w:r>
    </w:p>
    <w:p w:rsidR="00F66B44" w:rsidRPr="001848F3" w:rsidRDefault="001E4980" w:rsidP="002E3666">
      <w:pPr>
        <w:pStyle w:val="Akapitzlist"/>
        <w:numPr>
          <w:ilvl w:val="0"/>
          <w:numId w:val="33"/>
        </w:numPr>
        <w:tabs>
          <w:tab w:val="left" w:pos="851"/>
          <w:tab w:val="left" w:pos="9072"/>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Ofertę składa się pod rygorem nieważności w formie pisemnej.</w:t>
      </w:r>
    </w:p>
    <w:p w:rsidR="00F66B44" w:rsidRPr="001848F3" w:rsidRDefault="001E4980" w:rsidP="002E3666">
      <w:pPr>
        <w:pStyle w:val="Akapitzlist"/>
        <w:numPr>
          <w:ilvl w:val="0"/>
          <w:numId w:val="3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 xml:space="preserve">W postępowaniu Oświadczenia, o których mowa </w:t>
      </w:r>
      <w:r w:rsidR="00C605F1" w:rsidRPr="001848F3">
        <w:rPr>
          <w:rFonts w:ascii="Times New Roman" w:eastAsia="Arial" w:hAnsi="Times New Roman" w:cs="Times New Roman"/>
          <w:w w:val="105"/>
          <w:sz w:val="24"/>
          <w:lang w:val="pl-PL"/>
        </w:rPr>
        <w:t>w Rozdziale I</w:t>
      </w:r>
      <w:r w:rsidR="0018774F">
        <w:rPr>
          <w:rFonts w:ascii="Times New Roman" w:eastAsia="Arial" w:hAnsi="Times New Roman" w:cs="Times New Roman"/>
          <w:w w:val="105"/>
          <w:sz w:val="24"/>
          <w:lang w:val="pl-PL"/>
        </w:rPr>
        <w:t>X</w:t>
      </w:r>
      <w:r w:rsidRPr="001848F3">
        <w:rPr>
          <w:rFonts w:ascii="Times New Roman" w:eastAsia="Arial" w:hAnsi="Times New Roman" w:cs="Times New Roman"/>
          <w:w w:val="105"/>
          <w:sz w:val="24"/>
          <w:lang w:val="pl-PL"/>
        </w:rPr>
        <w:t xml:space="preserve"> </w:t>
      </w:r>
      <w:r w:rsidR="0018774F">
        <w:rPr>
          <w:rFonts w:ascii="Times New Roman" w:eastAsia="Arial" w:hAnsi="Times New Roman" w:cs="Times New Roman"/>
          <w:w w:val="105"/>
          <w:sz w:val="24"/>
          <w:lang w:val="pl-PL"/>
        </w:rPr>
        <w:t>ust.</w:t>
      </w:r>
      <w:r w:rsidRPr="001848F3">
        <w:rPr>
          <w:rFonts w:ascii="Times New Roman" w:eastAsia="Arial" w:hAnsi="Times New Roman" w:cs="Times New Roman"/>
          <w:w w:val="105"/>
          <w:sz w:val="24"/>
          <w:lang w:val="pl-PL"/>
        </w:rPr>
        <w:t xml:space="preserve"> </w:t>
      </w:r>
      <w:r w:rsidR="009F44FB" w:rsidRPr="001848F3">
        <w:rPr>
          <w:rFonts w:ascii="Times New Roman" w:eastAsia="Arial" w:hAnsi="Times New Roman" w:cs="Times New Roman"/>
          <w:w w:val="105"/>
          <w:sz w:val="24"/>
          <w:lang w:val="pl-PL"/>
        </w:rPr>
        <w:t>3</w:t>
      </w:r>
      <w:r w:rsidRPr="001848F3">
        <w:rPr>
          <w:rFonts w:ascii="Times New Roman" w:eastAsia="Arial" w:hAnsi="Times New Roman" w:cs="Times New Roman"/>
          <w:w w:val="105"/>
          <w:sz w:val="24"/>
          <w:lang w:val="pl-PL"/>
        </w:rPr>
        <w:t xml:space="preserve"> SIWZ</w:t>
      </w:r>
      <w:r w:rsidR="00F66B44" w:rsidRPr="001848F3">
        <w:rPr>
          <w:rFonts w:ascii="Times New Roman" w:eastAsia="Arial" w:hAnsi="Times New Roman" w:cs="Times New Roman"/>
          <w:w w:val="105"/>
          <w:sz w:val="24"/>
          <w:lang w:val="pl-PL"/>
        </w:rPr>
        <w:t xml:space="preserve">, </w:t>
      </w:r>
      <w:r w:rsidRPr="001848F3">
        <w:rPr>
          <w:rFonts w:ascii="Times New Roman" w:eastAsia="Arial" w:hAnsi="Times New Roman" w:cs="Times New Roman"/>
          <w:w w:val="105"/>
          <w:sz w:val="24"/>
          <w:lang w:val="pl-PL"/>
        </w:rPr>
        <w:t>składa się w formie pisemnej.</w:t>
      </w:r>
    </w:p>
    <w:p w:rsidR="007D0693" w:rsidRPr="001848F3" w:rsidRDefault="001E4980" w:rsidP="002E3666">
      <w:pPr>
        <w:pStyle w:val="Akapitzlist"/>
        <w:numPr>
          <w:ilvl w:val="0"/>
          <w:numId w:val="33"/>
        </w:numPr>
        <w:tabs>
          <w:tab w:val="left" w:pos="851"/>
          <w:tab w:val="left" w:pos="9072"/>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Oświadczenia, o których mowa w rozporządzeniu Ministra Rozwoju z dnia 26</w:t>
      </w:r>
      <w:r w:rsidR="005603B4">
        <w:rPr>
          <w:rFonts w:ascii="Times New Roman" w:eastAsia="Arial" w:hAnsi="Times New Roman" w:cs="Times New Roman"/>
          <w:w w:val="105"/>
          <w:sz w:val="24"/>
          <w:lang w:val="pl-PL"/>
        </w:rPr>
        <w:t> </w:t>
      </w:r>
      <w:r w:rsidRPr="001848F3">
        <w:rPr>
          <w:rFonts w:ascii="Times New Roman" w:eastAsia="Arial" w:hAnsi="Times New Roman" w:cs="Times New Roman"/>
          <w:w w:val="105"/>
          <w:sz w:val="24"/>
          <w:lang w:val="pl-PL"/>
        </w:rPr>
        <w:t>lipca 2016</w:t>
      </w:r>
      <w:r w:rsidR="002878A2" w:rsidRPr="001848F3">
        <w:rPr>
          <w:rFonts w:ascii="Times New Roman" w:eastAsia="Arial" w:hAnsi="Times New Roman" w:cs="Times New Roman"/>
          <w:w w:val="105"/>
          <w:sz w:val="24"/>
          <w:lang w:val="pl-PL"/>
        </w:rPr>
        <w:t xml:space="preserve"> </w:t>
      </w:r>
      <w:r w:rsidRPr="001848F3">
        <w:rPr>
          <w:rFonts w:ascii="Times New Roman" w:eastAsia="Arial" w:hAnsi="Times New Roman" w:cs="Times New Roman"/>
          <w:w w:val="105"/>
          <w:sz w:val="24"/>
          <w:lang w:val="pl-PL"/>
        </w:rPr>
        <w:t>roku w sprawie rodzajów dokumentów, jakich może żądać  zamawiając</w:t>
      </w:r>
      <w:r w:rsidR="00E216DB" w:rsidRPr="001848F3">
        <w:rPr>
          <w:rFonts w:ascii="Times New Roman" w:eastAsia="Arial" w:hAnsi="Times New Roman" w:cs="Times New Roman"/>
          <w:w w:val="105"/>
          <w:sz w:val="24"/>
          <w:lang w:val="pl-PL"/>
        </w:rPr>
        <w:t xml:space="preserve">y od wykonawcy, w postępowaniu </w:t>
      </w:r>
      <w:r w:rsidRPr="001848F3">
        <w:rPr>
          <w:rFonts w:ascii="Times New Roman" w:eastAsia="Arial" w:hAnsi="Times New Roman" w:cs="Times New Roman"/>
          <w:w w:val="105"/>
          <w:sz w:val="24"/>
          <w:lang w:val="pl-PL"/>
        </w:rPr>
        <w:t xml:space="preserve">o udzielenie zamówienia, </w:t>
      </w:r>
      <w:r w:rsidR="00E216DB" w:rsidRPr="001848F3">
        <w:rPr>
          <w:rFonts w:ascii="Times New Roman" w:eastAsia="Arial" w:hAnsi="Times New Roman" w:cs="Times New Roman"/>
          <w:w w:val="105"/>
          <w:sz w:val="24"/>
          <w:lang w:val="pl-PL"/>
        </w:rPr>
        <w:t xml:space="preserve">zwanym dalej "Rozporządzeniem" </w:t>
      </w:r>
      <w:r w:rsidRPr="001848F3">
        <w:rPr>
          <w:rFonts w:ascii="Times New Roman" w:eastAsia="Arial" w:hAnsi="Times New Roman" w:cs="Times New Roman"/>
          <w:w w:val="105"/>
          <w:sz w:val="24"/>
          <w:lang w:val="pl-PL"/>
        </w:rPr>
        <w:t>skład</w:t>
      </w:r>
      <w:r w:rsidR="00E216DB" w:rsidRPr="001848F3">
        <w:rPr>
          <w:rFonts w:ascii="Times New Roman" w:eastAsia="Arial" w:hAnsi="Times New Roman" w:cs="Times New Roman"/>
          <w:w w:val="105"/>
          <w:sz w:val="24"/>
          <w:lang w:val="pl-PL"/>
        </w:rPr>
        <w:t xml:space="preserve">ane przez  </w:t>
      </w:r>
      <w:r w:rsidR="0018774F">
        <w:rPr>
          <w:rFonts w:ascii="Times New Roman" w:eastAsia="Arial" w:hAnsi="Times New Roman" w:cs="Times New Roman"/>
          <w:w w:val="105"/>
          <w:sz w:val="24"/>
          <w:lang w:val="pl-PL"/>
        </w:rPr>
        <w:t>w</w:t>
      </w:r>
      <w:r w:rsidR="00E216DB" w:rsidRPr="001848F3">
        <w:rPr>
          <w:rFonts w:ascii="Times New Roman" w:eastAsia="Arial" w:hAnsi="Times New Roman" w:cs="Times New Roman"/>
          <w:w w:val="105"/>
          <w:sz w:val="24"/>
          <w:lang w:val="pl-PL"/>
        </w:rPr>
        <w:t xml:space="preserve">ykonawcę </w:t>
      </w:r>
      <w:r w:rsidR="00241042" w:rsidRPr="001848F3">
        <w:rPr>
          <w:rFonts w:ascii="Times New Roman" w:eastAsia="Arial" w:hAnsi="Times New Roman" w:cs="Times New Roman"/>
          <w:w w:val="105"/>
          <w:sz w:val="24"/>
          <w:lang w:val="pl-PL"/>
        </w:rPr>
        <w:t>i inne</w:t>
      </w:r>
      <w:r w:rsidRPr="001848F3">
        <w:rPr>
          <w:rFonts w:ascii="Times New Roman" w:eastAsia="Arial" w:hAnsi="Times New Roman" w:cs="Times New Roman"/>
          <w:w w:val="105"/>
          <w:sz w:val="24"/>
          <w:lang w:val="pl-PL"/>
        </w:rPr>
        <w:t xml:space="preserve"> podmioty, na zdolnościach lub sytuacji których polega </w:t>
      </w:r>
      <w:r w:rsidR="0018774F">
        <w:rPr>
          <w:rFonts w:ascii="Times New Roman" w:eastAsia="Arial" w:hAnsi="Times New Roman" w:cs="Times New Roman"/>
          <w:w w:val="105"/>
          <w:sz w:val="24"/>
          <w:lang w:val="pl-PL"/>
        </w:rPr>
        <w:t>w</w:t>
      </w:r>
      <w:r w:rsidRPr="001848F3">
        <w:rPr>
          <w:rFonts w:ascii="Times New Roman" w:eastAsia="Arial" w:hAnsi="Times New Roman" w:cs="Times New Roman"/>
          <w:w w:val="105"/>
          <w:sz w:val="24"/>
          <w:lang w:val="pl-PL"/>
        </w:rPr>
        <w:t>ykonawca na zasadach określonych w art. 22a ustawy PZP oraz przez podwykonawców, należy złożyć w oryginale.</w:t>
      </w:r>
    </w:p>
    <w:p w:rsidR="007D0693" w:rsidRPr="001848F3" w:rsidRDefault="001E4980" w:rsidP="002E3666">
      <w:pPr>
        <w:pStyle w:val="Akapitzlist"/>
        <w:numPr>
          <w:ilvl w:val="0"/>
          <w:numId w:val="3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 xml:space="preserve">Dla zobowiązania, o którym mowa w Rozdziale X </w:t>
      </w:r>
      <w:r w:rsidR="0018774F">
        <w:rPr>
          <w:rFonts w:ascii="Times New Roman" w:eastAsia="Arial" w:hAnsi="Times New Roman" w:cs="Times New Roman"/>
          <w:w w:val="105"/>
          <w:sz w:val="24"/>
          <w:lang w:val="pl-PL"/>
        </w:rPr>
        <w:t>ust.</w:t>
      </w:r>
      <w:r w:rsidRPr="001848F3">
        <w:rPr>
          <w:rFonts w:ascii="Times New Roman" w:eastAsia="Arial" w:hAnsi="Times New Roman" w:cs="Times New Roman"/>
          <w:w w:val="105"/>
          <w:sz w:val="24"/>
          <w:lang w:val="pl-PL"/>
        </w:rPr>
        <w:t xml:space="preserve"> 2 SIWZ wymaga się zachowan</w:t>
      </w:r>
      <w:r w:rsidR="00E216DB" w:rsidRPr="001848F3">
        <w:rPr>
          <w:rFonts w:ascii="Times New Roman" w:eastAsia="Arial" w:hAnsi="Times New Roman" w:cs="Times New Roman"/>
          <w:w w:val="105"/>
          <w:sz w:val="24"/>
          <w:lang w:val="pl-PL"/>
        </w:rPr>
        <w:t xml:space="preserve">ia formy pisemnej (musi zostać </w:t>
      </w:r>
      <w:r w:rsidRPr="001848F3">
        <w:rPr>
          <w:rFonts w:ascii="Times New Roman" w:eastAsia="Arial" w:hAnsi="Times New Roman" w:cs="Times New Roman"/>
          <w:w w:val="105"/>
          <w:sz w:val="24"/>
          <w:lang w:val="pl-PL"/>
        </w:rPr>
        <w:t>złożone w oryginale).</w:t>
      </w:r>
    </w:p>
    <w:p w:rsidR="007D0693" w:rsidRPr="001848F3" w:rsidRDefault="001E4980" w:rsidP="002E3666">
      <w:pPr>
        <w:pStyle w:val="Akapitzlist"/>
        <w:numPr>
          <w:ilvl w:val="0"/>
          <w:numId w:val="3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Dokumenty, o których mowa w Rozporządzeniu, inne niż oświadczenia, o</w:t>
      </w:r>
      <w:r w:rsidR="005603B4">
        <w:rPr>
          <w:rFonts w:ascii="Times New Roman" w:eastAsia="Arial" w:hAnsi="Times New Roman" w:cs="Times New Roman"/>
          <w:w w:val="105"/>
          <w:sz w:val="24"/>
          <w:lang w:val="pl-PL"/>
        </w:rPr>
        <w:t> </w:t>
      </w:r>
      <w:r w:rsidRPr="001848F3">
        <w:rPr>
          <w:rFonts w:ascii="Times New Roman" w:eastAsia="Arial" w:hAnsi="Times New Roman" w:cs="Times New Roman"/>
          <w:w w:val="105"/>
          <w:sz w:val="24"/>
          <w:lang w:val="pl-PL"/>
        </w:rPr>
        <w:t>których mowa</w:t>
      </w:r>
      <w:r w:rsidR="007D0693" w:rsidRPr="001848F3">
        <w:rPr>
          <w:rFonts w:ascii="Times New Roman" w:eastAsia="Arial" w:hAnsi="Times New Roman" w:cs="Times New Roman"/>
          <w:w w:val="105"/>
          <w:sz w:val="24"/>
          <w:lang w:val="pl-PL"/>
        </w:rPr>
        <w:t xml:space="preserve"> </w:t>
      </w:r>
      <w:r w:rsidR="004E7F3F">
        <w:rPr>
          <w:rFonts w:ascii="Times New Roman" w:eastAsia="Arial" w:hAnsi="Times New Roman" w:cs="Times New Roman"/>
          <w:w w:val="105"/>
          <w:sz w:val="24"/>
          <w:lang w:val="pl-PL"/>
        </w:rPr>
        <w:t>us</w:t>
      </w:r>
      <w:r w:rsidRPr="001848F3">
        <w:rPr>
          <w:rFonts w:ascii="Times New Roman" w:eastAsia="Arial" w:hAnsi="Times New Roman" w:cs="Times New Roman"/>
          <w:w w:val="105"/>
          <w:sz w:val="24"/>
          <w:lang w:val="pl-PL"/>
        </w:rPr>
        <w:t>t</w:t>
      </w:r>
      <w:r w:rsidR="004E7F3F">
        <w:rPr>
          <w:rFonts w:ascii="Times New Roman" w:eastAsia="Arial" w:hAnsi="Times New Roman" w:cs="Times New Roman"/>
          <w:w w:val="105"/>
          <w:sz w:val="24"/>
          <w:lang w:val="pl-PL"/>
        </w:rPr>
        <w:t>.</w:t>
      </w:r>
      <w:r w:rsidRPr="001848F3">
        <w:rPr>
          <w:rFonts w:ascii="Times New Roman" w:eastAsia="Arial" w:hAnsi="Times New Roman" w:cs="Times New Roman"/>
          <w:w w:val="105"/>
          <w:sz w:val="24"/>
          <w:lang w:val="pl-PL"/>
        </w:rPr>
        <w:t xml:space="preserve"> 5, należy złożyć w oryginale lub kopii poświadczonej za</w:t>
      </w:r>
      <w:r w:rsidR="005603B4">
        <w:rPr>
          <w:rFonts w:ascii="Times New Roman" w:eastAsia="Arial" w:hAnsi="Times New Roman" w:cs="Times New Roman"/>
          <w:w w:val="105"/>
          <w:sz w:val="24"/>
          <w:lang w:val="pl-PL"/>
        </w:rPr>
        <w:t> </w:t>
      </w:r>
      <w:r w:rsidRPr="001848F3">
        <w:rPr>
          <w:rFonts w:ascii="Times New Roman" w:eastAsia="Arial" w:hAnsi="Times New Roman" w:cs="Times New Roman"/>
          <w:w w:val="105"/>
          <w:sz w:val="24"/>
          <w:lang w:val="pl-PL"/>
        </w:rPr>
        <w:t>zgodność z oryginałem.</w:t>
      </w:r>
    </w:p>
    <w:p w:rsidR="007D0693" w:rsidRPr="001848F3" w:rsidRDefault="001E4980" w:rsidP="002E3666">
      <w:pPr>
        <w:pStyle w:val="Akapitzlist"/>
        <w:numPr>
          <w:ilvl w:val="0"/>
          <w:numId w:val="3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 xml:space="preserve">Poświadczenia za zgodność z oryginałem dokonuje </w:t>
      </w:r>
      <w:r w:rsidR="004E7F3F">
        <w:rPr>
          <w:rFonts w:ascii="Times New Roman" w:eastAsia="Arial" w:hAnsi="Times New Roman" w:cs="Times New Roman"/>
          <w:w w:val="105"/>
          <w:sz w:val="24"/>
          <w:lang w:val="pl-PL"/>
        </w:rPr>
        <w:t>w</w:t>
      </w:r>
      <w:r w:rsidRPr="001848F3">
        <w:rPr>
          <w:rFonts w:ascii="Times New Roman" w:eastAsia="Arial" w:hAnsi="Times New Roman" w:cs="Times New Roman"/>
          <w:w w:val="105"/>
          <w:sz w:val="24"/>
          <w:lang w:val="pl-PL"/>
        </w:rPr>
        <w:t>ykonawca albo podmiot trzeci albo</w:t>
      </w:r>
      <w:r w:rsidR="001F26BB" w:rsidRPr="001848F3">
        <w:rPr>
          <w:rFonts w:ascii="Times New Roman" w:eastAsia="Arial" w:hAnsi="Times New Roman" w:cs="Times New Roman"/>
          <w:w w:val="105"/>
          <w:sz w:val="24"/>
          <w:lang w:val="pl-PL"/>
        </w:rPr>
        <w:t xml:space="preserve"> </w:t>
      </w:r>
      <w:r w:rsidR="004E7F3F">
        <w:rPr>
          <w:rFonts w:ascii="Times New Roman" w:eastAsia="Arial" w:hAnsi="Times New Roman" w:cs="Times New Roman"/>
          <w:w w:val="105"/>
          <w:sz w:val="24"/>
          <w:lang w:val="pl-PL"/>
        </w:rPr>
        <w:t>w</w:t>
      </w:r>
      <w:r w:rsidRPr="001848F3">
        <w:rPr>
          <w:rFonts w:ascii="Times New Roman" w:eastAsia="Arial" w:hAnsi="Times New Roman" w:cs="Times New Roman"/>
          <w:w w:val="105"/>
          <w:sz w:val="24"/>
          <w:lang w:val="pl-PL"/>
        </w:rPr>
        <w:t>ykonawca wspólnie ubiegający się</w:t>
      </w:r>
      <w:r w:rsidR="001F26BB" w:rsidRPr="001848F3">
        <w:rPr>
          <w:rFonts w:ascii="Times New Roman" w:eastAsia="Arial" w:hAnsi="Times New Roman" w:cs="Times New Roman"/>
          <w:w w:val="105"/>
          <w:sz w:val="24"/>
          <w:lang w:val="pl-PL"/>
        </w:rPr>
        <w:t xml:space="preserve"> o udzielenie zamówienia </w:t>
      </w:r>
      <w:r w:rsidRPr="001848F3">
        <w:rPr>
          <w:rFonts w:ascii="Times New Roman" w:eastAsia="Arial" w:hAnsi="Times New Roman" w:cs="Times New Roman"/>
          <w:w w:val="105"/>
          <w:sz w:val="24"/>
          <w:lang w:val="pl-PL"/>
        </w:rPr>
        <w:t>publicznego, albo podwykonawca -</w:t>
      </w:r>
      <w:r w:rsidR="00C81FE8" w:rsidRPr="001848F3">
        <w:rPr>
          <w:rFonts w:ascii="Times New Roman" w:eastAsia="Arial" w:hAnsi="Times New Roman" w:cs="Times New Roman"/>
          <w:w w:val="105"/>
          <w:sz w:val="24"/>
          <w:lang w:val="pl-PL"/>
        </w:rPr>
        <w:t xml:space="preserve"> </w:t>
      </w:r>
      <w:r w:rsidRPr="001848F3">
        <w:rPr>
          <w:rFonts w:ascii="Times New Roman" w:eastAsia="Arial" w:hAnsi="Times New Roman" w:cs="Times New Roman"/>
          <w:w w:val="105"/>
          <w:sz w:val="24"/>
          <w:lang w:val="pl-PL"/>
        </w:rPr>
        <w:t>odpowiednio, w zakresie dokumentów, które każdego z nich dotyczą. Poświadczenie za zgodność z oryginałem następuje w</w:t>
      </w:r>
      <w:r w:rsidR="005603B4">
        <w:rPr>
          <w:rFonts w:ascii="Times New Roman" w:eastAsia="Arial" w:hAnsi="Times New Roman" w:cs="Times New Roman"/>
          <w:w w:val="105"/>
          <w:sz w:val="24"/>
          <w:lang w:val="pl-PL"/>
        </w:rPr>
        <w:t> </w:t>
      </w:r>
      <w:r w:rsidRPr="001848F3">
        <w:rPr>
          <w:rFonts w:ascii="Times New Roman" w:eastAsia="Arial" w:hAnsi="Times New Roman" w:cs="Times New Roman"/>
          <w:w w:val="105"/>
          <w:sz w:val="24"/>
          <w:lang w:val="pl-PL"/>
        </w:rPr>
        <w:t>formie pisemnej podpisane własnoręcznym podpisem.</w:t>
      </w:r>
    </w:p>
    <w:p w:rsidR="007D0693" w:rsidRPr="001848F3" w:rsidRDefault="001E4980" w:rsidP="002E3666">
      <w:pPr>
        <w:pStyle w:val="Akapitzlist"/>
        <w:numPr>
          <w:ilvl w:val="0"/>
          <w:numId w:val="3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Poświadczenie za zgodność z oryginałem dokonywane w formie pisemnej powinno być</w:t>
      </w:r>
      <w:r w:rsidR="007D0693" w:rsidRPr="001848F3">
        <w:rPr>
          <w:rFonts w:ascii="Times New Roman" w:eastAsia="Arial" w:hAnsi="Times New Roman" w:cs="Times New Roman"/>
          <w:w w:val="105"/>
          <w:sz w:val="24"/>
          <w:lang w:val="pl-PL"/>
        </w:rPr>
        <w:t xml:space="preserve"> </w:t>
      </w:r>
      <w:r w:rsidRPr="001848F3">
        <w:rPr>
          <w:rFonts w:ascii="Times New Roman" w:eastAsia="Arial" w:hAnsi="Times New Roman" w:cs="Times New Roman"/>
          <w:w w:val="105"/>
          <w:sz w:val="24"/>
          <w:lang w:val="pl-PL"/>
        </w:rPr>
        <w:t>sporządzone w sposób umożliwiający identyfikację podpisu (np. wraz z imienną pieczątką osoby poświadczającej kopię dokumentu za zgodność z oryginałem).</w:t>
      </w:r>
    </w:p>
    <w:p w:rsidR="001F761D" w:rsidRPr="001848F3" w:rsidRDefault="001E4980" w:rsidP="002E3666">
      <w:pPr>
        <w:pStyle w:val="Akapitzlist"/>
        <w:numPr>
          <w:ilvl w:val="0"/>
          <w:numId w:val="3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Zamawiający może żądać przedstawienia oryginału lub notarialnie poświadczonej kopii</w:t>
      </w:r>
      <w:r w:rsidR="001F761D" w:rsidRPr="001848F3">
        <w:rPr>
          <w:rFonts w:ascii="Times New Roman" w:eastAsia="Arial" w:hAnsi="Times New Roman" w:cs="Times New Roman"/>
          <w:w w:val="105"/>
          <w:sz w:val="24"/>
          <w:lang w:val="pl-PL"/>
        </w:rPr>
        <w:t xml:space="preserve"> </w:t>
      </w:r>
      <w:r w:rsidRPr="001848F3">
        <w:rPr>
          <w:rFonts w:ascii="Times New Roman" w:eastAsia="Arial" w:hAnsi="Times New Roman" w:cs="Times New Roman"/>
          <w:w w:val="105"/>
          <w:sz w:val="24"/>
          <w:lang w:val="pl-PL"/>
        </w:rPr>
        <w:t>dokumentów, o których mowa w Rozporządzeniu, innych niż oświadczeń, wyłącznie wtedy, gdy złożona kopia dokumentu jest nieczytelna lub budzi wątpliwości co do jej prawdziwości.</w:t>
      </w:r>
    </w:p>
    <w:p w:rsidR="001E4980" w:rsidRPr="001848F3" w:rsidRDefault="001E4980" w:rsidP="002E3666">
      <w:pPr>
        <w:pStyle w:val="Akapitzlist"/>
        <w:numPr>
          <w:ilvl w:val="0"/>
          <w:numId w:val="33"/>
        </w:numPr>
        <w:tabs>
          <w:tab w:val="left" w:pos="851"/>
          <w:tab w:val="left" w:pos="9072"/>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lastRenderedPageBreak/>
        <w:t>Postępowanie o udzielenie zamówienia prowadzi się w języku polskim. Dokumenty sporządzone w języku obcym są składane wraz z tłumaczeniem na</w:t>
      </w:r>
      <w:r w:rsidR="005603B4">
        <w:rPr>
          <w:rFonts w:ascii="Times New Roman" w:eastAsia="Arial" w:hAnsi="Times New Roman" w:cs="Times New Roman"/>
          <w:w w:val="105"/>
          <w:sz w:val="24"/>
          <w:lang w:val="pl-PL"/>
        </w:rPr>
        <w:t> </w:t>
      </w:r>
      <w:r w:rsidRPr="001848F3">
        <w:rPr>
          <w:rFonts w:ascii="Times New Roman" w:eastAsia="Arial" w:hAnsi="Times New Roman" w:cs="Times New Roman"/>
          <w:w w:val="105"/>
          <w:sz w:val="24"/>
          <w:lang w:val="pl-PL"/>
        </w:rPr>
        <w:t>język polski. Zasada ta rozciąga się także na składane w toku postępowania wyjaśnienia, oświadczenia, wnioski, zawiadomienia oraz informacje, itp.</w:t>
      </w:r>
    </w:p>
    <w:p w:rsidR="00384040" w:rsidRPr="001848F3" w:rsidRDefault="00384040" w:rsidP="002E3666">
      <w:pPr>
        <w:pStyle w:val="Akapitzlist"/>
        <w:numPr>
          <w:ilvl w:val="0"/>
          <w:numId w:val="3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848F3">
        <w:rPr>
          <w:rFonts w:ascii="Times New Roman" w:eastAsia="Arial" w:hAnsi="Times New Roman" w:cs="Times New Roman"/>
          <w:w w:val="105"/>
          <w:sz w:val="24"/>
          <w:lang w:val="pl-PL"/>
        </w:rPr>
        <w:t>W zakresie nie uregulowanym w niniejszej SIWZ, zastosowanie mają przepisy Rozporządzenia.</w:t>
      </w:r>
    </w:p>
    <w:p w:rsidR="00384040" w:rsidRPr="00C26996" w:rsidRDefault="00384040" w:rsidP="002E3666">
      <w:pPr>
        <w:pStyle w:val="Akapitzlist"/>
        <w:numPr>
          <w:ilvl w:val="0"/>
          <w:numId w:val="33"/>
        </w:numPr>
        <w:tabs>
          <w:tab w:val="left" w:pos="851"/>
        </w:tabs>
        <w:spacing w:line="276" w:lineRule="auto"/>
        <w:ind w:left="850" w:hanging="425"/>
        <w:contextualSpacing w:val="0"/>
        <w:jc w:val="both"/>
        <w:rPr>
          <w:rFonts w:eastAsia="Arial" w:cs="Arial"/>
          <w:w w:val="105"/>
          <w:lang w:val="pl-PL"/>
        </w:rPr>
      </w:pPr>
      <w:r w:rsidRPr="001848F3">
        <w:rPr>
          <w:rFonts w:ascii="Times New Roman" w:eastAsia="Arial" w:hAnsi="Times New Roman" w:cs="Times New Roman"/>
          <w:w w:val="105"/>
          <w:sz w:val="24"/>
          <w:lang w:val="pl-PL"/>
        </w:rPr>
        <w:t xml:space="preserve">Osobami uprawnionymi do porozumiewania się z </w:t>
      </w:r>
      <w:r w:rsidR="004E7F3F">
        <w:rPr>
          <w:rFonts w:ascii="Times New Roman" w:eastAsia="Arial" w:hAnsi="Times New Roman" w:cs="Times New Roman"/>
          <w:w w:val="105"/>
          <w:sz w:val="24"/>
          <w:lang w:val="pl-PL"/>
        </w:rPr>
        <w:t>w</w:t>
      </w:r>
      <w:r w:rsidRPr="001848F3">
        <w:rPr>
          <w:rFonts w:ascii="Times New Roman" w:eastAsia="Arial" w:hAnsi="Times New Roman" w:cs="Times New Roman"/>
          <w:w w:val="105"/>
          <w:sz w:val="24"/>
          <w:lang w:val="pl-PL"/>
        </w:rPr>
        <w:t>ykonawcami w związku z toczącym się postępowaniem są:</w:t>
      </w:r>
    </w:p>
    <w:p w:rsidR="0069718D" w:rsidRPr="00C26996" w:rsidRDefault="0069718D" w:rsidP="00C26996">
      <w:pPr>
        <w:pStyle w:val="Akapitzlist"/>
        <w:spacing w:after="120"/>
        <w:ind w:right="141"/>
        <w:jc w:val="both"/>
        <w:rPr>
          <w:rFonts w:eastAsia="Arial" w:cs="Arial"/>
          <w:w w:val="105"/>
          <w:lang w:val="pl-PL"/>
        </w:rPr>
      </w:pPr>
    </w:p>
    <w:p w:rsidR="0069718D" w:rsidRPr="00D9443C" w:rsidRDefault="0069718D" w:rsidP="00C26996">
      <w:pPr>
        <w:pStyle w:val="Akapitzlist"/>
        <w:spacing w:after="120"/>
        <w:ind w:right="141"/>
        <w:jc w:val="center"/>
        <w:rPr>
          <w:rFonts w:ascii="Times New Roman" w:eastAsia="Arial" w:hAnsi="Times New Roman" w:cs="Times New Roman"/>
          <w:w w:val="105"/>
          <w:sz w:val="24"/>
          <w:lang w:val="pl-PL"/>
        </w:rPr>
      </w:pPr>
      <w:r w:rsidRPr="00D9443C">
        <w:rPr>
          <w:rFonts w:ascii="Times New Roman" w:eastAsia="Arial" w:hAnsi="Times New Roman" w:cs="Times New Roman"/>
          <w:w w:val="105"/>
          <w:sz w:val="24"/>
          <w:lang w:val="pl-PL"/>
        </w:rPr>
        <w:t>A</w:t>
      </w:r>
      <w:r w:rsidR="00D9443C">
        <w:rPr>
          <w:rFonts w:ascii="Times New Roman" w:eastAsia="Arial" w:hAnsi="Times New Roman" w:cs="Times New Roman"/>
          <w:w w:val="105"/>
          <w:sz w:val="24"/>
          <w:lang w:val="pl-PL"/>
        </w:rPr>
        <w:t>licja Rudnicka</w:t>
      </w:r>
      <w:r w:rsidRPr="00D9443C">
        <w:rPr>
          <w:rFonts w:ascii="Times New Roman" w:eastAsia="Arial" w:hAnsi="Times New Roman" w:cs="Times New Roman"/>
          <w:w w:val="105"/>
          <w:sz w:val="24"/>
          <w:lang w:val="pl-PL"/>
        </w:rPr>
        <w:t>, Agnieszka Stypułkowska,</w:t>
      </w:r>
      <w:r w:rsidR="00D9443C">
        <w:rPr>
          <w:rFonts w:ascii="Times New Roman" w:eastAsia="Arial" w:hAnsi="Times New Roman" w:cs="Times New Roman"/>
          <w:w w:val="105"/>
          <w:sz w:val="24"/>
          <w:lang w:val="pl-PL"/>
        </w:rPr>
        <w:t xml:space="preserve"> Łukasz Czułowski</w:t>
      </w:r>
    </w:p>
    <w:p w:rsidR="0069718D" w:rsidRPr="00D9443C" w:rsidRDefault="0069718D" w:rsidP="00C26996">
      <w:pPr>
        <w:pStyle w:val="Akapitzlist"/>
        <w:spacing w:after="120"/>
        <w:ind w:right="141"/>
        <w:jc w:val="center"/>
        <w:rPr>
          <w:rFonts w:ascii="Times New Roman" w:eastAsia="Arial" w:hAnsi="Times New Roman" w:cs="Times New Roman"/>
          <w:w w:val="105"/>
          <w:sz w:val="24"/>
          <w:lang w:val="pl-PL"/>
        </w:rPr>
      </w:pPr>
      <w:r w:rsidRPr="00D9443C">
        <w:rPr>
          <w:rFonts w:ascii="Times New Roman" w:eastAsia="Arial" w:hAnsi="Times New Roman" w:cs="Times New Roman"/>
          <w:w w:val="105"/>
          <w:sz w:val="24"/>
          <w:lang w:val="pl-PL"/>
        </w:rPr>
        <w:t>Urząd Marszałkowski Województwa Podlaskiego</w:t>
      </w:r>
    </w:p>
    <w:p w:rsidR="0069718D" w:rsidRPr="00D9443C" w:rsidRDefault="0069718D" w:rsidP="00C26996">
      <w:pPr>
        <w:pStyle w:val="Akapitzlist"/>
        <w:spacing w:after="120"/>
        <w:ind w:right="141"/>
        <w:jc w:val="center"/>
        <w:rPr>
          <w:rFonts w:ascii="Times New Roman" w:eastAsia="Arial" w:hAnsi="Times New Roman" w:cs="Times New Roman"/>
          <w:w w:val="105"/>
          <w:sz w:val="24"/>
          <w:lang w:val="pl-PL"/>
        </w:rPr>
      </w:pPr>
    </w:p>
    <w:p w:rsidR="0069718D" w:rsidRPr="00D9443C" w:rsidRDefault="0069718D" w:rsidP="00C26996">
      <w:pPr>
        <w:pStyle w:val="Akapitzlist"/>
        <w:spacing w:after="120"/>
        <w:ind w:right="141"/>
        <w:jc w:val="center"/>
        <w:rPr>
          <w:rFonts w:ascii="Times New Roman" w:eastAsia="Arial" w:hAnsi="Times New Roman" w:cs="Times New Roman"/>
          <w:w w:val="105"/>
          <w:sz w:val="24"/>
          <w:lang w:val="pl-PL"/>
        </w:rPr>
      </w:pPr>
      <w:r w:rsidRPr="00D9443C">
        <w:rPr>
          <w:rFonts w:ascii="Times New Roman" w:eastAsia="Arial" w:hAnsi="Times New Roman" w:cs="Times New Roman"/>
          <w:w w:val="105"/>
          <w:sz w:val="24"/>
          <w:lang w:val="pl-PL"/>
        </w:rPr>
        <w:t>adres: ul. Kardynała Stefana Wyszyńskiego 1, 15-888 Białystok, pok. nr 616;</w:t>
      </w:r>
    </w:p>
    <w:p w:rsidR="0069718D" w:rsidRPr="00D9443C" w:rsidRDefault="004E7F3F" w:rsidP="00C26996">
      <w:pPr>
        <w:pStyle w:val="Akapitzlist"/>
        <w:spacing w:after="120"/>
        <w:ind w:right="141"/>
        <w:jc w:val="center"/>
        <w:rPr>
          <w:rFonts w:ascii="Times New Roman" w:eastAsia="Arial" w:hAnsi="Times New Roman" w:cs="Times New Roman"/>
          <w:w w:val="105"/>
          <w:sz w:val="24"/>
        </w:rPr>
      </w:pPr>
      <w:proofErr w:type="spellStart"/>
      <w:r>
        <w:rPr>
          <w:rFonts w:ascii="Times New Roman" w:eastAsia="Arial" w:hAnsi="Times New Roman" w:cs="Times New Roman"/>
          <w:w w:val="105"/>
          <w:sz w:val="24"/>
        </w:rPr>
        <w:t>telefon</w:t>
      </w:r>
      <w:proofErr w:type="spellEnd"/>
      <w:r>
        <w:rPr>
          <w:rFonts w:ascii="Times New Roman" w:eastAsia="Arial" w:hAnsi="Times New Roman" w:cs="Times New Roman"/>
          <w:w w:val="105"/>
          <w:sz w:val="24"/>
        </w:rPr>
        <w:t>(y): (</w:t>
      </w:r>
      <w:r w:rsidR="0069718D" w:rsidRPr="00D9443C">
        <w:rPr>
          <w:rFonts w:ascii="Times New Roman" w:eastAsia="Arial" w:hAnsi="Times New Roman" w:cs="Times New Roman"/>
          <w:w w:val="105"/>
          <w:sz w:val="24"/>
        </w:rPr>
        <w:t>85</w:t>
      </w:r>
      <w:r>
        <w:rPr>
          <w:rFonts w:ascii="Times New Roman" w:eastAsia="Arial" w:hAnsi="Times New Roman" w:cs="Times New Roman"/>
          <w:w w:val="105"/>
          <w:sz w:val="24"/>
        </w:rPr>
        <w:t>)</w:t>
      </w:r>
      <w:r w:rsidR="0069718D" w:rsidRPr="00D9443C">
        <w:rPr>
          <w:rFonts w:ascii="Times New Roman" w:eastAsia="Arial" w:hAnsi="Times New Roman" w:cs="Times New Roman"/>
          <w:w w:val="105"/>
          <w:sz w:val="24"/>
        </w:rPr>
        <w:t xml:space="preserve"> 66 54 551, </w:t>
      </w:r>
      <w:r>
        <w:rPr>
          <w:rFonts w:ascii="Times New Roman" w:eastAsia="Arial" w:hAnsi="Times New Roman" w:cs="Times New Roman"/>
          <w:w w:val="105"/>
          <w:sz w:val="24"/>
        </w:rPr>
        <w:t>(</w:t>
      </w:r>
      <w:r w:rsidR="0069718D" w:rsidRPr="00D9443C">
        <w:rPr>
          <w:rFonts w:ascii="Times New Roman" w:eastAsia="Arial" w:hAnsi="Times New Roman" w:cs="Times New Roman"/>
          <w:w w:val="105"/>
          <w:sz w:val="24"/>
        </w:rPr>
        <w:t>85</w:t>
      </w:r>
      <w:r>
        <w:rPr>
          <w:rFonts w:ascii="Times New Roman" w:eastAsia="Arial" w:hAnsi="Times New Roman" w:cs="Times New Roman"/>
          <w:w w:val="105"/>
          <w:sz w:val="24"/>
        </w:rPr>
        <w:t>)</w:t>
      </w:r>
      <w:r w:rsidR="0069718D" w:rsidRPr="00D9443C">
        <w:rPr>
          <w:rFonts w:ascii="Times New Roman" w:eastAsia="Arial" w:hAnsi="Times New Roman" w:cs="Times New Roman"/>
          <w:w w:val="105"/>
          <w:sz w:val="24"/>
        </w:rPr>
        <w:t xml:space="preserve"> 66 54 421  fax: </w:t>
      </w:r>
      <w:r>
        <w:rPr>
          <w:rFonts w:ascii="Times New Roman" w:eastAsia="Arial" w:hAnsi="Times New Roman" w:cs="Times New Roman"/>
          <w:w w:val="105"/>
          <w:sz w:val="24"/>
        </w:rPr>
        <w:t>(</w:t>
      </w:r>
      <w:r w:rsidR="0069718D" w:rsidRPr="00D9443C">
        <w:rPr>
          <w:rFonts w:ascii="Times New Roman" w:eastAsia="Arial" w:hAnsi="Times New Roman" w:cs="Times New Roman"/>
          <w:w w:val="105"/>
          <w:sz w:val="24"/>
        </w:rPr>
        <w:t>85</w:t>
      </w:r>
      <w:r>
        <w:rPr>
          <w:rFonts w:ascii="Times New Roman" w:eastAsia="Arial" w:hAnsi="Times New Roman" w:cs="Times New Roman"/>
          <w:w w:val="105"/>
          <w:sz w:val="24"/>
        </w:rPr>
        <w:t>)</w:t>
      </w:r>
      <w:r w:rsidR="0069718D" w:rsidRPr="00D9443C">
        <w:rPr>
          <w:rFonts w:ascii="Times New Roman" w:eastAsia="Arial" w:hAnsi="Times New Roman" w:cs="Times New Roman"/>
          <w:w w:val="105"/>
          <w:sz w:val="24"/>
        </w:rPr>
        <w:t xml:space="preserve"> 66 54 642</w:t>
      </w:r>
    </w:p>
    <w:p w:rsidR="0069718D" w:rsidRPr="00D9443C" w:rsidRDefault="0069718D" w:rsidP="00C26996">
      <w:pPr>
        <w:pStyle w:val="Akapitzlist"/>
        <w:spacing w:after="120"/>
        <w:ind w:right="141"/>
        <w:jc w:val="center"/>
        <w:rPr>
          <w:rFonts w:ascii="Times New Roman" w:eastAsia="Arial" w:hAnsi="Times New Roman" w:cs="Times New Roman"/>
          <w:w w:val="105"/>
          <w:sz w:val="24"/>
        </w:rPr>
      </w:pPr>
      <w:r w:rsidRPr="00D9443C">
        <w:rPr>
          <w:rFonts w:ascii="Times New Roman" w:eastAsia="Arial" w:hAnsi="Times New Roman" w:cs="Times New Roman"/>
          <w:w w:val="105"/>
          <w:sz w:val="24"/>
        </w:rPr>
        <w:t xml:space="preserve">e-mail: </w:t>
      </w:r>
      <w:hyperlink r:id="rId10" w:history="1">
        <w:r w:rsidRPr="00D9443C">
          <w:rPr>
            <w:rStyle w:val="Hipercze"/>
            <w:rFonts w:ascii="Times New Roman" w:eastAsia="Arial" w:hAnsi="Times New Roman" w:cs="Times New Roman"/>
            <w:w w:val="105"/>
            <w:sz w:val="24"/>
          </w:rPr>
          <w:t>zamowienia.publiczne@wrotapodlasia.pl</w:t>
        </w:r>
      </w:hyperlink>
    </w:p>
    <w:p w:rsidR="0069718D" w:rsidRPr="00C26996" w:rsidRDefault="0069718D" w:rsidP="00C26996">
      <w:pPr>
        <w:pStyle w:val="Akapitzlist"/>
        <w:spacing w:after="120"/>
        <w:ind w:right="141"/>
        <w:jc w:val="both"/>
        <w:rPr>
          <w:rFonts w:eastAsia="Arial" w:cs="Arial"/>
          <w:w w:val="105"/>
        </w:rPr>
      </w:pPr>
    </w:p>
    <w:p w:rsidR="0069718D" w:rsidRPr="00473206" w:rsidRDefault="0069718D" w:rsidP="0037444E">
      <w:pPr>
        <w:pStyle w:val="Nagwek1"/>
        <w:spacing w:line="276" w:lineRule="auto"/>
        <w:ind w:left="426" w:hanging="710"/>
        <w:jc w:val="both"/>
        <w:rPr>
          <w:rFonts w:ascii="Times New Roman" w:eastAsia="Arial" w:hAnsi="Times New Roman" w:cs="Times New Roman"/>
          <w:w w:val="105"/>
          <w:lang w:val="pl-PL"/>
        </w:rPr>
      </w:pPr>
      <w:bookmarkStart w:id="122" w:name="_Toc499890540"/>
      <w:bookmarkStart w:id="123" w:name="_Toc508629143"/>
      <w:r w:rsidRPr="00473206">
        <w:rPr>
          <w:rFonts w:ascii="Times New Roman" w:eastAsia="Arial" w:hAnsi="Times New Roman" w:cs="Times New Roman"/>
          <w:w w:val="105"/>
          <w:lang w:val="pl-PL"/>
        </w:rPr>
        <w:t>Udzielanie wyjaśnień treści SIWZ</w:t>
      </w:r>
      <w:bookmarkEnd w:id="122"/>
      <w:r w:rsidR="00473206">
        <w:rPr>
          <w:rFonts w:ascii="Times New Roman" w:eastAsia="Arial" w:hAnsi="Times New Roman" w:cs="Times New Roman"/>
          <w:w w:val="105"/>
          <w:lang w:val="pl-PL"/>
        </w:rPr>
        <w:t>.</w:t>
      </w:r>
      <w:bookmarkEnd w:id="123"/>
    </w:p>
    <w:p w:rsidR="0069718D" w:rsidRPr="009177FD" w:rsidRDefault="0069718D" w:rsidP="002E3666">
      <w:pPr>
        <w:pStyle w:val="Akapitzlist"/>
        <w:numPr>
          <w:ilvl w:val="0"/>
          <w:numId w:val="2"/>
        </w:numPr>
        <w:spacing w:line="276" w:lineRule="auto"/>
        <w:ind w:left="851" w:right="1" w:hanging="426"/>
        <w:contextualSpacing w:val="0"/>
        <w:jc w:val="both"/>
        <w:rPr>
          <w:rFonts w:ascii="Times New Roman" w:eastAsia="Arial" w:hAnsi="Times New Roman" w:cs="Times New Roman"/>
          <w:w w:val="105"/>
          <w:sz w:val="24"/>
          <w:lang w:val="pl-PL"/>
        </w:rPr>
      </w:pPr>
      <w:r w:rsidRPr="009177FD">
        <w:rPr>
          <w:rFonts w:ascii="Times New Roman" w:eastAsia="Arial" w:hAnsi="Times New Roman" w:cs="Times New Roman"/>
          <w:w w:val="105"/>
          <w:sz w:val="24"/>
          <w:lang w:val="pl-PL"/>
        </w:rPr>
        <w:t xml:space="preserve">Wykonawca może zwrócić się do </w:t>
      </w:r>
      <w:r w:rsidR="004E7F3F">
        <w:rPr>
          <w:rFonts w:ascii="Times New Roman" w:eastAsia="Arial" w:hAnsi="Times New Roman" w:cs="Times New Roman"/>
          <w:w w:val="105"/>
          <w:sz w:val="24"/>
          <w:lang w:val="pl-PL"/>
        </w:rPr>
        <w:t>z</w:t>
      </w:r>
      <w:r w:rsidRPr="009177FD">
        <w:rPr>
          <w:rFonts w:ascii="Times New Roman" w:eastAsia="Arial" w:hAnsi="Times New Roman" w:cs="Times New Roman"/>
          <w:w w:val="105"/>
          <w:sz w:val="24"/>
          <w:lang w:val="pl-PL"/>
        </w:rPr>
        <w:t>amawiającego o wyjaśnienie treści specyfikacji istotnych warunków zamówienia. Zamawiający jest obowiązany udzielić wyjaśnień niezwłocznie, jednak nie później niż na 2 dni przed upływem terminu składania ofert - pod warunkiem, że wniosek o wyja</w:t>
      </w:r>
      <w:r w:rsidR="004E7F3F">
        <w:rPr>
          <w:rFonts w:ascii="Times New Roman" w:eastAsia="Arial" w:hAnsi="Times New Roman" w:cs="Times New Roman"/>
          <w:w w:val="105"/>
          <w:sz w:val="24"/>
          <w:lang w:val="pl-PL"/>
        </w:rPr>
        <w:t>śnienie treści SIWZ wpłynął do z</w:t>
      </w:r>
      <w:r w:rsidRPr="009177FD">
        <w:rPr>
          <w:rFonts w:ascii="Times New Roman" w:eastAsia="Arial" w:hAnsi="Times New Roman" w:cs="Times New Roman"/>
          <w:w w:val="105"/>
          <w:sz w:val="24"/>
          <w:lang w:val="pl-PL"/>
        </w:rPr>
        <w:t>amawiającego nie później niż do końca dnia, w którym upływa połowa wyznaczonego terminu składania ofert.</w:t>
      </w:r>
    </w:p>
    <w:p w:rsidR="0069718D" w:rsidRPr="009177FD" w:rsidRDefault="0069718D" w:rsidP="002E3666">
      <w:pPr>
        <w:pStyle w:val="Akapitzlist"/>
        <w:numPr>
          <w:ilvl w:val="0"/>
          <w:numId w:val="2"/>
        </w:numPr>
        <w:spacing w:line="276" w:lineRule="auto"/>
        <w:ind w:left="851" w:right="1" w:hanging="426"/>
        <w:contextualSpacing w:val="0"/>
        <w:jc w:val="both"/>
        <w:rPr>
          <w:rFonts w:ascii="Times New Roman" w:eastAsia="Arial" w:hAnsi="Times New Roman" w:cs="Times New Roman"/>
          <w:w w:val="105"/>
          <w:sz w:val="24"/>
          <w:lang w:val="pl-PL"/>
        </w:rPr>
      </w:pPr>
      <w:r w:rsidRPr="009177FD">
        <w:rPr>
          <w:rFonts w:ascii="Times New Roman" w:eastAsia="Arial" w:hAnsi="Times New Roman" w:cs="Times New Roman"/>
          <w:w w:val="105"/>
          <w:sz w:val="24"/>
          <w:lang w:val="pl-PL"/>
        </w:rPr>
        <w:t>Jeżeli wniosek o wyjaśnienie treści specyfikacji istotnych warunków zamówienia wpłynął po upływie terminu składania wniosku, o którym mowa w pkt 1, lub</w:t>
      </w:r>
      <w:r w:rsidR="00ED5270">
        <w:rPr>
          <w:rFonts w:ascii="Times New Roman" w:eastAsia="Arial" w:hAnsi="Times New Roman" w:cs="Times New Roman"/>
          <w:w w:val="105"/>
          <w:sz w:val="24"/>
          <w:lang w:val="pl-PL"/>
        </w:rPr>
        <w:t> </w:t>
      </w:r>
      <w:r w:rsidRPr="009177FD">
        <w:rPr>
          <w:rFonts w:ascii="Times New Roman" w:eastAsia="Arial" w:hAnsi="Times New Roman" w:cs="Times New Roman"/>
          <w:w w:val="105"/>
          <w:sz w:val="24"/>
          <w:lang w:val="pl-PL"/>
        </w:rPr>
        <w:t>dotyczy udzielonych wyjaśnień, zamawiający może udzielić wyjaśnień albo</w:t>
      </w:r>
      <w:r w:rsidR="00ED5270">
        <w:rPr>
          <w:rFonts w:ascii="Times New Roman" w:eastAsia="Arial" w:hAnsi="Times New Roman" w:cs="Times New Roman"/>
          <w:w w:val="105"/>
          <w:sz w:val="24"/>
          <w:lang w:val="pl-PL"/>
        </w:rPr>
        <w:t> </w:t>
      </w:r>
      <w:r w:rsidRPr="009177FD">
        <w:rPr>
          <w:rFonts w:ascii="Times New Roman" w:eastAsia="Arial" w:hAnsi="Times New Roman" w:cs="Times New Roman"/>
          <w:w w:val="105"/>
          <w:sz w:val="24"/>
          <w:lang w:val="pl-PL"/>
        </w:rPr>
        <w:t>pozostawić wniosek bez rozpoznania.</w:t>
      </w:r>
    </w:p>
    <w:p w:rsidR="0069718D" w:rsidRPr="009177FD" w:rsidRDefault="0069718D" w:rsidP="002E3666">
      <w:pPr>
        <w:pStyle w:val="Akapitzlist"/>
        <w:numPr>
          <w:ilvl w:val="0"/>
          <w:numId w:val="2"/>
        </w:numPr>
        <w:spacing w:line="276" w:lineRule="auto"/>
        <w:ind w:left="851" w:right="1" w:hanging="426"/>
        <w:contextualSpacing w:val="0"/>
        <w:jc w:val="both"/>
        <w:rPr>
          <w:rFonts w:ascii="Times New Roman" w:eastAsia="Arial" w:hAnsi="Times New Roman" w:cs="Times New Roman"/>
          <w:w w:val="105"/>
          <w:sz w:val="24"/>
          <w:lang w:val="pl-PL"/>
        </w:rPr>
      </w:pPr>
      <w:r w:rsidRPr="009177FD">
        <w:rPr>
          <w:rFonts w:ascii="Times New Roman" w:eastAsia="Arial" w:hAnsi="Times New Roman" w:cs="Times New Roman"/>
          <w:w w:val="105"/>
          <w:sz w:val="24"/>
          <w:lang w:val="pl-PL"/>
        </w:rPr>
        <w:t>Przedłużenie terminu składania ofert nie wpływa na bieg terminu składania wniosku, o którym mowa w pkt 1.</w:t>
      </w:r>
    </w:p>
    <w:p w:rsidR="00B04863" w:rsidRPr="009177FD" w:rsidRDefault="0069718D" w:rsidP="002E3666">
      <w:pPr>
        <w:pStyle w:val="Akapitzlist"/>
        <w:numPr>
          <w:ilvl w:val="0"/>
          <w:numId w:val="2"/>
        </w:numPr>
        <w:spacing w:line="276" w:lineRule="auto"/>
        <w:ind w:left="851" w:right="1" w:hanging="426"/>
        <w:contextualSpacing w:val="0"/>
        <w:jc w:val="both"/>
        <w:rPr>
          <w:rFonts w:ascii="Times New Roman" w:eastAsia="Arial" w:hAnsi="Times New Roman" w:cs="Times New Roman"/>
          <w:w w:val="105"/>
          <w:sz w:val="24"/>
          <w:lang w:val="pl-PL"/>
        </w:rPr>
      </w:pPr>
      <w:r w:rsidRPr="009177FD">
        <w:rPr>
          <w:rFonts w:ascii="Times New Roman" w:eastAsia="Arial" w:hAnsi="Times New Roman" w:cs="Times New Roman"/>
          <w:w w:val="105"/>
          <w:sz w:val="24"/>
          <w:lang w:val="pl-PL"/>
        </w:rPr>
        <w:t xml:space="preserve">Treść zapytań wraz z wyjaśnieniami </w:t>
      </w:r>
      <w:r w:rsidR="00217D92">
        <w:rPr>
          <w:rFonts w:ascii="Times New Roman" w:eastAsia="Arial" w:hAnsi="Times New Roman" w:cs="Times New Roman"/>
          <w:w w:val="105"/>
          <w:sz w:val="24"/>
          <w:lang w:val="pl-PL"/>
        </w:rPr>
        <w:t>z</w:t>
      </w:r>
      <w:r w:rsidRPr="009177FD">
        <w:rPr>
          <w:rFonts w:ascii="Times New Roman" w:eastAsia="Arial" w:hAnsi="Times New Roman" w:cs="Times New Roman"/>
          <w:w w:val="105"/>
          <w:sz w:val="24"/>
          <w:lang w:val="pl-PL"/>
        </w:rPr>
        <w:t xml:space="preserve">amawiający przekaże </w:t>
      </w:r>
      <w:r w:rsidR="00217D92">
        <w:rPr>
          <w:rFonts w:ascii="Times New Roman" w:eastAsia="Arial" w:hAnsi="Times New Roman" w:cs="Times New Roman"/>
          <w:w w:val="105"/>
          <w:sz w:val="24"/>
          <w:lang w:val="pl-PL"/>
        </w:rPr>
        <w:t>w</w:t>
      </w:r>
      <w:r w:rsidRPr="009177FD">
        <w:rPr>
          <w:rFonts w:ascii="Times New Roman" w:eastAsia="Arial" w:hAnsi="Times New Roman" w:cs="Times New Roman"/>
          <w:w w:val="105"/>
          <w:sz w:val="24"/>
          <w:lang w:val="pl-PL"/>
        </w:rPr>
        <w:t xml:space="preserve">ykonawcom, którym przekazał SIWZ, bez ujawnienia źródła zapytania, a </w:t>
      </w:r>
      <w:r w:rsidR="00613001" w:rsidRPr="009177FD">
        <w:rPr>
          <w:rFonts w:ascii="Times New Roman" w:eastAsia="Arial" w:hAnsi="Times New Roman" w:cs="Times New Roman"/>
          <w:w w:val="105"/>
          <w:sz w:val="24"/>
          <w:lang w:val="pl-PL"/>
        </w:rPr>
        <w:t>jeżeli SIWZ jest udostępniona na stronie internetowej, zamieszcza na tej stronie.</w:t>
      </w:r>
    </w:p>
    <w:p w:rsidR="00B04863" w:rsidRPr="009177FD" w:rsidRDefault="0069718D" w:rsidP="002E3666">
      <w:pPr>
        <w:pStyle w:val="Akapitzlist"/>
        <w:numPr>
          <w:ilvl w:val="0"/>
          <w:numId w:val="2"/>
        </w:numPr>
        <w:spacing w:line="276" w:lineRule="auto"/>
        <w:ind w:left="851" w:right="1" w:hanging="426"/>
        <w:contextualSpacing w:val="0"/>
        <w:jc w:val="both"/>
        <w:rPr>
          <w:rFonts w:ascii="Times New Roman" w:eastAsia="Arial" w:hAnsi="Times New Roman" w:cs="Times New Roman"/>
          <w:w w:val="105"/>
          <w:sz w:val="24"/>
          <w:lang w:val="pl-PL"/>
        </w:rPr>
      </w:pPr>
      <w:r w:rsidRPr="009177FD">
        <w:rPr>
          <w:rFonts w:ascii="Times New Roman" w:eastAsia="Arial" w:hAnsi="Times New Roman" w:cs="Times New Roman"/>
          <w:w w:val="105"/>
          <w:sz w:val="24"/>
          <w:lang w:val="pl-PL"/>
        </w:rPr>
        <w:t>W przypadku rozbieżności pomiędzy treścią niniejszej SIWZ a treścią udzielonych wyjaśnień</w:t>
      </w:r>
      <w:r w:rsidR="00B04863" w:rsidRPr="009177FD">
        <w:rPr>
          <w:rFonts w:ascii="Times New Roman" w:eastAsia="Arial" w:hAnsi="Times New Roman" w:cs="Times New Roman"/>
          <w:w w:val="105"/>
          <w:sz w:val="24"/>
          <w:lang w:val="pl-PL"/>
        </w:rPr>
        <w:t xml:space="preserve"> </w:t>
      </w:r>
      <w:r w:rsidRPr="009177FD">
        <w:rPr>
          <w:rFonts w:ascii="Times New Roman" w:eastAsia="Arial" w:hAnsi="Times New Roman" w:cs="Times New Roman"/>
          <w:w w:val="105"/>
          <w:sz w:val="24"/>
          <w:lang w:val="pl-PL"/>
        </w:rPr>
        <w:t>lub zmian SIWZ, jako obowiązuj</w:t>
      </w:r>
      <w:r w:rsidR="00C81FE8" w:rsidRPr="009177FD">
        <w:rPr>
          <w:rFonts w:ascii="Times New Roman" w:eastAsia="Arial" w:hAnsi="Times New Roman" w:cs="Times New Roman"/>
          <w:w w:val="105"/>
          <w:sz w:val="24"/>
          <w:lang w:val="pl-PL"/>
        </w:rPr>
        <w:t xml:space="preserve">ącą należy przyjąć treść pisma </w:t>
      </w:r>
      <w:r w:rsidRPr="009177FD">
        <w:rPr>
          <w:rFonts w:ascii="Times New Roman" w:eastAsia="Arial" w:hAnsi="Times New Roman" w:cs="Times New Roman"/>
          <w:w w:val="105"/>
          <w:sz w:val="24"/>
          <w:lang w:val="pl-PL"/>
        </w:rPr>
        <w:t>zawiera</w:t>
      </w:r>
      <w:r w:rsidR="00217D92">
        <w:rPr>
          <w:rFonts w:ascii="Times New Roman" w:eastAsia="Arial" w:hAnsi="Times New Roman" w:cs="Times New Roman"/>
          <w:w w:val="105"/>
          <w:sz w:val="24"/>
          <w:lang w:val="pl-PL"/>
        </w:rPr>
        <w:t>jącego późniejsze oświadczenie z</w:t>
      </w:r>
      <w:r w:rsidRPr="009177FD">
        <w:rPr>
          <w:rFonts w:ascii="Times New Roman" w:eastAsia="Arial" w:hAnsi="Times New Roman" w:cs="Times New Roman"/>
          <w:w w:val="105"/>
          <w:sz w:val="24"/>
          <w:lang w:val="pl-PL"/>
        </w:rPr>
        <w:t>amawiającego.</w:t>
      </w:r>
    </w:p>
    <w:p w:rsidR="00B04863" w:rsidRPr="009177FD" w:rsidRDefault="0069718D" w:rsidP="002E3666">
      <w:pPr>
        <w:pStyle w:val="Akapitzlist"/>
        <w:numPr>
          <w:ilvl w:val="0"/>
          <w:numId w:val="2"/>
        </w:numPr>
        <w:spacing w:line="276" w:lineRule="auto"/>
        <w:ind w:left="851" w:right="1" w:hanging="426"/>
        <w:contextualSpacing w:val="0"/>
        <w:jc w:val="both"/>
        <w:rPr>
          <w:rFonts w:ascii="Times New Roman" w:eastAsia="Arial" w:hAnsi="Times New Roman" w:cs="Times New Roman"/>
          <w:w w:val="105"/>
          <w:sz w:val="24"/>
          <w:lang w:val="pl-PL"/>
        </w:rPr>
      </w:pPr>
      <w:r w:rsidRPr="009177FD">
        <w:rPr>
          <w:rFonts w:ascii="Times New Roman" w:eastAsia="Arial" w:hAnsi="Times New Roman" w:cs="Times New Roman"/>
          <w:w w:val="105"/>
          <w:sz w:val="24"/>
          <w:lang w:val="pl-PL"/>
        </w:rPr>
        <w:t>Zamawiający</w:t>
      </w:r>
      <w:r w:rsidR="004F1CF0" w:rsidRPr="009177FD">
        <w:rPr>
          <w:rFonts w:ascii="Times New Roman" w:eastAsia="Arial" w:hAnsi="Times New Roman" w:cs="Times New Roman"/>
          <w:w w:val="105"/>
          <w:sz w:val="24"/>
          <w:lang w:val="pl-PL"/>
        </w:rPr>
        <w:t xml:space="preserve"> </w:t>
      </w:r>
      <w:r w:rsidRPr="009177FD">
        <w:rPr>
          <w:rFonts w:ascii="Times New Roman" w:eastAsia="Arial" w:hAnsi="Times New Roman" w:cs="Times New Roman"/>
          <w:w w:val="105"/>
          <w:sz w:val="24"/>
          <w:lang w:val="pl-PL"/>
        </w:rPr>
        <w:t>nie</w:t>
      </w:r>
      <w:r w:rsidR="00A85BD0" w:rsidRPr="009177FD">
        <w:rPr>
          <w:rFonts w:ascii="Times New Roman" w:eastAsia="Arial" w:hAnsi="Times New Roman" w:cs="Times New Roman"/>
          <w:w w:val="105"/>
          <w:sz w:val="24"/>
          <w:lang w:val="pl-PL"/>
        </w:rPr>
        <w:t xml:space="preserve"> będzie </w:t>
      </w:r>
      <w:r w:rsidRPr="009177FD">
        <w:rPr>
          <w:rFonts w:ascii="Times New Roman" w:eastAsia="Arial" w:hAnsi="Times New Roman" w:cs="Times New Roman"/>
          <w:w w:val="105"/>
          <w:sz w:val="24"/>
          <w:lang w:val="pl-PL"/>
        </w:rPr>
        <w:t>ud</w:t>
      </w:r>
      <w:r w:rsidR="00B04863" w:rsidRPr="009177FD">
        <w:rPr>
          <w:rFonts w:ascii="Times New Roman" w:eastAsia="Arial" w:hAnsi="Times New Roman" w:cs="Times New Roman"/>
          <w:w w:val="105"/>
          <w:sz w:val="24"/>
          <w:lang w:val="pl-PL"/>
        </w:rPr>
        <w:t>zielał</w:t>
      </w:r>
      <w:r w:rsidR="00A85BD0" w:rsidRPr="009177FD">
        <w:rPr>
          <w:rFonts w:ascii="Times New Roman" w:eastAsia="Arial" w:hAnsi="Times New Roman" w:cs="Times New Roman"/>
          <w:w w:val="105"/>
          <w:sz w:val="24"/>
          <w:lang w:val="pl-PL"/>
        </w:rPr>
        <w:t xml:space="preserve"> </w:t>
      </w:r>
      <w:r w:rsidR="00B04863" w:rsidRPr="009177FD">
        <w:rPr>
          <w:rFonts w:ascii="Times New Roman" w:eastAsia="Arial" w:hAnsi="Times New Roman" w:cs="Times New Roman"/>
          <w:w w:val="105"/>
          <w:sz w:val="24"/>
          <w:lang w:val="pl-PL"/>
        </w:rPr>
        <w:t>ustnych</w:t>
      </w:r>
      <w:r w:rsidR="004F1CF0" w:rsidRPr="009177FD">
        <w:rPr>
          <w:rFonts w:ascii="Times New Roman" w:eastAsia="Arial" w:hAnsi="Times New Roman" w:cs="Times New Roman"/>
          <w:w w:val="105"/>
          <w:sz w:val="24"/>
          <w:lang w:val="pl-PL"/>
        </w:rPr>
        <w:t xml:space="preserve"> </w:t>
      </w:r>
      <w:r w:rsidR="00B04863" w:rsidRPr="009177FD">
        <w:rPr>
          <w:rFonts w:ascii="Times New Roman" w:eastAsia="Arial" w:hAnsi="Times New Roman" w:cs="Times New Roman"/>
          <w:w w:val="105"/>
          <w:sz w:val="24"/>
          <w:lang w:val="pl-PL"/>
        </w:rPr>
        <w:t>i</w:t>
      </w:r>
      <w:r w:rsidR="00A85BD0" w:rsidRPr="009177FD">
        <w:rPr>
          <w:rFonts w:ascii="Times New Roman" w:eastAsia="Arial" w:hAnsi="Times New Roman" w:cs="Times New Roman"/>
          <w:w w:val="105"/>
          <w:sz w:val="24"/>
          <w:lang w:val="pl-PL"/>
        </w:rPr>
        <w:t xml:space="preserve"> </w:t>
      </w:r>
      <w:r w:rsidR="00B04863" w:rsidRPr="009177FD">
        <w:rPr>
          <w:rFonts w:ascii="Times New Roman" w:eastAsia="Arial" w:hAnsi="Times New Roman" w:cs="Times New Roman"/>
          <w:w w:val="105"/>
          <w:sz w:val="24"/>
          <w:lang w:val="pl-PL"/>
        </w:rPr>
        <w:t xml:space="preserve">telefonicznych </w:t>
      </w:r>
      <w:r w:rsidRPr="009177FD">
        <w:rPr>
          <w:rFonts w:ascii="Times New Roman" w:eastAsia="Arial" w:hAnsi="Times New Roman" w:cs="Times New Roman"/>
          <w:w w:val="105"/>
          <w:sz w:val="24"/>
          <w:lang w:val="pl-PL"/>
        </w:rPr>
        <w:t>informacji,</w:t>
      </w:r>
      <w:r w:rsidR="004F1CF0" w:rsidRPr="009177FD">
        <w:rPr>
          <w:rFonts w:ascii="Times New Roman" w:eastAsia="Arial" w:hAnsi="Times New Roman" w:cs="Times New Roman"/>
          <w:w w:val="105"/>
          <w:sz w:val="24"/>
          <w:lang w:val="pl-PL"/>
        </w:rPr>
        <w:t xml:space="preserve"> </w:t>
      </w:r>
      <w:r w:rsidRPr="009177FD">
        <w:rPr>
          <w:rFonts w:ascii="Times New Roman" w:eastAsia="Arial" w:hAnsi="Times New Roman" w:cs="Times New Roman"/>
          <w:w w:val="105"/>
          <w:sz w:val="24"/>
          <w:lang w:val="pl-PL"/>
        </w:rPr>
        <w:t>wyjaśnień</w:t>
      </w:r>
      <w:r w:rsidR="00B04863" w:rsidRPr="009177FD">
        <w:rPr>
          <w:rFonts w:ascii="Times New Roman" w:eastAsia="Arial" w:hAnsi="Times New Roman" w:cs="Times New Roman"/>
          <w:w w:val="105"/>
          <w:sz w:val="24"/>
          <w:lang w:val="pl-PL"/>
        </w:rPr>
        <w:t xml:space="preserve"> </w:t>
      </w:r>
      <w:r w:rsidRPr="009177FD">
        <w:rPr>
          <w:rFonts w:ascii="Times New Roman" w:eastAsia="Arial" w:hAnsi="Times New Roman" w:cs="Times New Roman"/>
          <w:w w:val="105"/>
          <w:sz w:val="24"/>
          <w:lang w:val="pl-PL"/>
        </w:rPr>
        <w:t>czy odpowiedzi na kierowane d</w:t>
      </w:r>
      <w:r w:rsidR="00217D92">
        <w:rPr>
          <w:rFonts w:ascii="Times New Roman" w:eastAsia="Arial" w:hAnsi="Times New Roman" w:cs="Times New Roman"/>
          <w:w w:val="105"/>
          <w:sz w:val="24"/>
          <w:lang w:val="pl-PL"/>
        </w:rPr>
        <w:t>o z</w:t>
      </w:r>
      <w:r w:rsidRPr="009177FD">
        <w:rPr>
          <w:rFonts w:ascii="Times New Roman" w:eastAsia="Arial" w:hAnsi="Times New Roman" w:cs="Times New Roman"/>
          <w:w w:val="105"/>
          <w:sz w:val="24"/>
          <w:lang w:val="pl-PL"/>
        </w:rPr>
        <w:t>amawiającego zapytania, w sprawach wymagających zachowania formy</w:t>
      </w:r>
      <w:r w:rsidR="00C81FE8" w:rsidRPr="009177FD">
        <w:rPr>
          <w:rFonts w:ascii="Times New Roman" w:eastAsia="Arial" w:hAnsi="Times New Roman" w:cs="Times New Roman"/>
          <w:w w:val="105"/>
          <w:sz w:val="24"/>
          <w:lang w:val="pl-PL"/>
        </w:rPr>
        <w:t xml:space="preserve"> pisemnej. Uzyskane odpowiedzi nie będą  wiążące dla </w:t>
      </w:r>
      <w:r w:rsidR="00217D92">
        <w:rPr>
          <w:rFonts w:ascii="Times New Roman" w:eastAsia="Arial" w:hAnsi="Times New Roman" w:cs="Times New Roman"/>
          <w:w w:val="105"/>
          <w:sz w:val="24"/>
          <w:lang w:val="pl-PL"/>
        </w:rPr>
        <w:t>z</w:t>
      </w:r>
      <w:r w:rsidRPr="009177FD">
        <w:rPr>
          <w:rFonts w:ascii="Times New Roman" w:eastAsia="Arial" w:hAnsi="Times New Roman" w:cs="Times New Roman"/>
          <w:w w:val="105"/>
          <w:sz w:val="24"/>
          <w:lang w:val="pl-PL"/>
        </w:rPr>
        <w:t xml:space="preserve">amawiającego i </w:t>
      </w:r>
      <w:r w:rsidR="00217D92">
        <w:rPr>
          <w:rFonts w:ascii="Times New Roman" w:eastAsia="Arial" w:hAnsi="Times New Roman" w:cs="Times New Roman"/>
          <w:w w:val="105"/>
          <w:sz w:val="24"/>
          <w:lang w:val="pl-PL"/>
        </w:rPr>
        <w:t>w</w:t>
      </w:r>
      <w:r w:rsidRPr="009177FD">
        <w:rPr>
          <w:rFonts w:ascii="Times New Roman" w:eastAsia="Arial" w:hAnsi="Times New Roman" w:cs="Times New Roman"/>
          <w:w w:val="105"/>
          <w:sz w:val="24"/>
          <w:lang w:val="pl-PL"/>
        </w:rPr>
        <w:t>ykonawców.</w:t>
      </w:r>
    </w:p>
    <w:p w:rsidR="00B04863" w:rsidRPr="009177FD" w:rsidRDefault="00DE4921" w:rsidP="002E3666">
      <w:pPr>
        <w:pStyle w:val="Akapitzlist"/>
        <w:numPr>
          <w:ilvl w:val="0"/>
          <w:numId w:val="2"/>
        </w:numPr>
        <w:spacing w:line="276" w:lineRule="auto"/>
        <w:ind w:left="851" w:right="1" w:hanging="426"/>
        <w:contextualSpacing w:val="0"/>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W uzasadnionych przypadkach z</w:t>
      </w:r>
      <w:r w:rsidR="0069718D" w:rsidRPr="009177FD">
        <w:rPr>
          <w:rFonts w:ascii="Times New Roman" w:eastAsia="Arial" w:hAnsi="Times New Roman" w:cs="Times New Roman"/>
          <w:w w:val="105"/>
          <w:sz w:val="24"/>
          <w:lang w:val="pl-PL"/>
        </w:rPr>
        <w:t>amawiający może przed upływem terminu składania ofert</w:t>
      </w:r>
      <w:r w:rsidR="00B04863" w:rsidRPr="009177FD">
        <w:rPr>
          <w:rFonts w:ascii="Times New Roman" w:eastAsia="Arial" w:hAnsi="Times New Roman" w:cs="Times New Roman"/>
          <w:w w:val="105"/>
          <w:sz w:val="24"/>
          <w:lang w:val="pl-PL"/>
        </w:rPr>
        <w:t xml:space="preserve"> </w:t>
      </w:r>
      <w:r w:rsidR="0069718D" w:rsidRPr="009177FD">
        <w:rPr>
          <w:rFonts w:ascii="Times New Roman" w:eastAsia="Arial" w:hAnsi="Times New Roman" w:cs="Times New Roman"/>
          <w:w w:val="105"/>
          <w:sz w:val="24"/>
          <w:lang w:val="pl-PL"/>
        </w:rPr>
        <w:t>zmienić treść SIWZ. Dokonaną zmianę SIWZ</w:t>
      </w:r>
      <w:r w:rsidR="00B04863" w:rsidRPr="009177FD">
        <w:rPr>
          <w:rFonts w:ascii="Times New Roman" w:eastAsia="Arial" w:hAnsi="Times New Roman" w:cs="Times New Roman"/>
          <w:w w:val="105"/>
          <w:sz w:val="24"/>
          <w:lang w:val="pl-PL"/>
        </w:rPr>
        <w:t xml:space="preserve"> </w:t>
      </w:r>
      <w:r>
        <w:rPr>
          <w:rFonts w:ascii="Times New Roman" w:eastAsia="Arial" w:hAnsi="Times New Roman" w:cs="Times New Roman"/>
          <w:w w:val="105"/>
          <w:sz w:val="24"/>
          <w:lang w:val="pl-PL"/>
        </w:rPr>
        <w:t>z</w:t>
      </w:r>
      <w:r w:rsidR="0069718D" w:rsidRPr="009177FD">
        <w:rPr>
          <w:rFonts w:ascii="Times New Roman" w:eastAsia="Arial" w:hAnsi="Times New Roman" w:cs="Times New Roman"/>
          <w:w w:val="105"/>
          <w:sz w:val="24"/>
          <w:lang w:val="pl-PL"/>
        </w:rPr>
        <w:t>amawiający udostępni na stronie internetowej.</w:t>
      </w:r>
    </w:p>
    <w:p w:rsidR="00B94882" w:rsidRPr="009177FD" w:rsidRDefault="0069718D" w:rsidP="002E3666">
      <w:pPr>
        <w:pStyle w:val="Akapitzlist"/>
        <w:numPr>
          <w:ilvl w:val="0"/>
          <w:numId w:val="2"/>
        </w:numPr>
        <w:spacing w:line="276" w:lineRule="auto"/>
        <w:ind w:left="851" w:right="1" w:hanging="426"/>
        <w:contextualSpacing w:val="0"/>
        <w:jc w:val="both"/>
        <w:rPr>
          <w:rFonts w:ascii="Times New Roman" w:eastAsia="Arial" w:hAnsi="Times New Roman" w:cs="Times New Roman"/>
          <w:w w:val="105"/>
          <w:sz w:val="24"/>
          <w:lang w:val="pl-PL"/>
        </w:rPr>
      </w:pPr>
      <w:r w:rsidRPr="009177FD">
        <w:rPr>
          <w:rFonts w:ascii="Times New Roman" w:eastAsia="Arial" w:hAnsi="Times New Roman" w:cs="Times New Roman"/>
          <w:w w:val="105"/>
          <w:sz w:val="24"/>
          <w:lang w:val="pl-PL"/>
        </w:rPr>
        <w:t xml:space="preserve">Jeżeli w wyniku zmiany treści SIWZ nieprowadzącej do zmiany treści ogłoszenia o zamówieniu będzie niezbędny dodatkowy czas na </w:t>
      </w:r>
      <w:r w:rsidR="00DE4921">
        <w:rPr>
          <w:rFonts w:ascii="Times New Roman" w:eastAsia="Arial" w:hAnsi="Times New Roman" w:cs="Times New Roman"/>
          <w:w w:val="105"/>
          <w:sz w:val="24"/>
          <w:lang w:val="pl-PL"/>
        </w:rPr>
        <w:t xml:space="preserve">wprowadzenie </w:t>
      </w:r>
      <w:r w:rsidR="00DE4921">
        <w:rPr>
          <w:rFonts w:ascii="Times New Roman" w:eastAsia="Arial" w:hAnsi="Times New Roman" w:cs="Times New Roman"/>
          <w:w w:val="105"/>
          <w:sz w:val="24"/>
          <w:lang w:val="pl-PL"/>
        </w:rPr>
        <w:lastRenderedPageBreak/>
        <w:t>zmian w ofertach, z</w:t>
      </w:r>
      <w:r w:rsidRPr="009177FD">
        <w:rPr>
          <w:rFonts w:ascii="Times New Roman" w:eastAsia="Arial" w:hAnsi="Times New Roman" w:cs="Times New Roman"/>
          <w:w w:val="105"/>
          <w:sz w:val="24"/>
          <w:lang w:val="pl-PL"/>
        </w:rPr>
        <w:t>amawiający przedłuży termin składan</w:t>
      </w:r>
      <w:r w:rsidR="00DE4921">
        <w:rPr>
          <w:rFonts w:ascii="Times New Roman" w:eastAsia="Arial" w:hAnsi="Times New Roman" w:cs="Times New Roman"/>
          <w:w w:val="105"/>
          <w:sz w:val="24"/>
          <w:lang w:val="pl-PL"/>
        </w:rPr>
        <w:t>ia ofert i poinformuje o</w:t>
      </w:r>
      <w:r w:rsidR="00ED5270">
        <w:rPr>
          <w:rFonts w:ascii="Times New Roman" w:eastAsia="Arial" w:hAnsi="Times New Roman" w:cs="Times New Roman"/>
          <w:w w:val="105"/>
          <w:sz w:val="24"/>
          <w:lang w:val="pl-PL"/>
        </w:rPr>
        <w:t> </w:t>
      </w:r>
      <w:r w:rsidR="00DE4921">
        <w:rPr>
          <w:rFonts w:ascii="Times New Roman" w:eastAsia="Arial" w:hAnsi="Times New Roman" w:cs="Times New Roman"/>
          <w:w w:val="105"/>
          <w:sz w:val="24"/>
          <w:lang w:val="pl-PL"/>
        </w:rPr>
        <w:t>tym w</w:t>
      </w:r>
      <w:r w:rsidRPr="009177FD">
        <w:rPr>
          <w:rFonts w:ascii="Times New Roman" w:eastAsia="Arial" w:hAnsi="Times New Roman" w:cs="Times New Roman"/>
          <w:w w:val="105"/>
          <w:sz w:val="24"/>
          <w:lang w:val="pl-PL"/>
        </w:rPr>
        <w:t>ykonawców, którym przekazano SIWZ oraz zamieści informację na</w:t>
      </w:r>
      <w:r w:rsidR="00ED5270">
        <w:rPr>
          <w:rFonts w:ascii="Times New Roman" w:eastAsia="Arial" w:hAnsi="Times New Roman" w:cs="Times New Roman"/>
          <w:w w:val="105"/>
          <w:sz w:val="24"/>
          <w:lang w:val="pl-PL"/>
        </w:rPr>
        <w:t> </w:t>
      </w:r>
      <w:r w:rsidRPr="009177FD">
        <w:rPr>
          <w:rFonts w:ascii="Times New Roman" w:eastAsia="Arial" w:hAnsi="Times New Roman" w:cs="Times New Roman"/>
          <w:w w:val="105"/>
          <w:sz w:val="24"/>
          <w:lang w:val="pl-PL"/>
        </w:rPr>
        <w:t>stronie internetowej.</w:t>
      </w:r>
    </w:p>
    <w:p w:rsidR="00B01156" w:rsidRPr="009177FD" w:rsidRDefault="0069718D" w:rsidP="002E3666">
      <w:pPr>
        <w:pStyle w:val="Akapitzlist"/>
        <w:numPr>
          <w:ilvl w:val="0"/>
          <w:numId w:val="2"/>
        </w:numPr>
        <w:tabs>
          <w:tab w:val="left" w:pos="9072"/>
        </w:tabs>
        <w:spacing w:line="276" w:lineRule="auto"/>
        <w:ind w:left="851" w:right="1" w:hanging="426"/>
        <w:contextualSpacing w:val="0"/>
        <w:jc w:val="both"/>
        <w:rPr>
          <w:rFonts w:ascii="Times New Roman" w:eastAsia="Arial" w:hAnsi="Times New Roman" w:cs="Times New Roman"/>
          <w:w w:val="105"/>
          <w:sz w:val="24"/>
          <w:lang w:val="pl-PL"/>
        </w:rPr>
      </w:pPr>
      <w:r w:rsidRPr="009177FD">
        <w:rPr>
          <w:rFonts w:ascii="Times New Roman" w:eastAsia="Arial" w:hAnsi="Times New Roman" w:cs="Times New Roman"/>
          <w:w w:val="105"/>
          <w:sz w:val="24"/>
          <w:lang w:val="pl-PL"/>
        </w:rPr>
        <w:t>Jeżeli zmiana treści SIWZ, będzie prowadziła do zmiany treści ogłoszenia o</w:t>
      </w:r>
      <w:r w:rsidR="00ED5270">
        <w:rPr>
          <w:rFonts w:ascii="Times New Roman" w:eastAsia="Arial" w:hAnsi="Times New Roman" w:cs="Times New Roman"/>
          <w:w w:val="105"/>
          <w:sz w:val="24"/>
          <w:lang w:val="pl-PL"/>
        </w:rPr>
        <w:t> </w:t>
      </w:r>
      <w:r w:rsidRPr="009177FD">
        <w:rPr>
          <w:rFonts w:ascii="Times New Roman" w:eastAsia="Arial" w:hAnsi="Times New Roman" w:cs="Times New Roman"/>
          <w:w w:val="105"/>
          <w:sz w:val="24"/>
          <w:lang w:val="pl-PL"/>
        </w:rPr>
        <w:t xml:space="preserve">zamówieniu, </w:t>
      </w:r>
      <w:r w:rsidR="00DE4921">
        <w:rPr>
          <w:rFonts w:ascii="Times New Roman" w:eastAsia="Arial" w:hAnsi="Times New Roman" w:cs="Times New Roman"/>
          <w:w w:val="105"/>
          <w:sz w:val="24"/>
          <w:lang w:val="pl-PL"/>
        </w:rPr>
        <w:t>z</w:t>
      </w:r>
      <w:r w:rsidRPr="009177FD">
        <w:rPr>
          <w:rFonts w:ascii="Times New Roman" w:eastAsia="Arial" w:hAnsi="Times New Roman" w:cs="Times New Roman"/>
          <w:w w:val="105"/>
          <w:sz w:val="24"/>
          <w:lang w:val="pl-PL"/>
        </w:rPr>
        <w:t>amawiający dokona zmiany treści ogłoszenia o zamówieniu w</w:t>
      </w:r>
      <w:r w:rsidR="00ED5270">
        <w:rPr>
          <w:rFonts w:ascii="Times New Roman" w:eastAsia="Arial" w:hAnsi="Times New Roman" w:cs="Times New Roman"/>
          <w:w w:val="105"/>
          <w:sz w:val="24"/>
          <w:lang w:val="pl-PL"/>
        </w:rPr>
        <w:t> </w:t>
      </w:r>
      <w:r w:rsidRPr="009177FD">
        <w:rPr>
          <w:rFonts w:ascii="Times New Roman" w:eastAsia="Arial" w:hAnsi="Times New Roman" w:cs="Times New Roman"/>
          <w:w w:val="105"/>
          <w:sz w:val="24"/>
          <w:lang w:val="pl-PL"/>
        </w:rPr>
        <w:t>sposób przewidziany w art. 38 ust. 4a ustawy PZP (tj. zamieści ogłoszenie o</w:t>
      </w:r>
      <w:r w:rsidR="00ED5270">
        <w:rPr>
          <w:rFonts w:ascii="Times New Roman" w:eastAsia="Arial" w:hAnsi="Times New Roman" w:cs="Times New Roman"/>
          <w:w w:val="105"/>
          <w:sz w:val="24"/>
          <w:lang w:val="pl-PL"/>
        </w:rPr>
        <w:t> </w:t>
      </w:r>
      <w:r w:rsidRPr="009177FD">
        <w:rPr>
          <w:rFonts w:ascii="Times New Roman" w:eastAsia="Arial" w:hAnsi="Times New Roman" w:cs="Times New Roman"/>
          <w:w w:val="105"/>
          <w:sz w:val="24"/>
          <w:lang w:val="pl-PL"/>
        </w:rPr>
        <w:t>zmianie ogłoszenia w Biuletynie Zamówień Publicznych)</w:t>
      </w:r>
      <w:r w:rsidR="00473206" w:rsidRPr="009177FD">
        <w:rPr>
          <w:rFonts w:ascii="Times New Roman" w:eastAsia="Arial" w:hAnsi="Times New Roman" w:cs="Times New Roman"/>
          <w:w w:val="105"/>
          <w:sz w:val="24"/>
          <w:lang w:val="pl-PL"/>
        </w:rPr>
        <w:t>.</w:t>
      </w:r>
    </w:p>
    <w:p w:rsidR="0069718D" w:rsidRPr="009177FD" w:rsidRDefault="00C81FE8" w:rsidP="002E3666">
      <w:pPr>
        <w:pStyle w:val="Akapitzlist"/>
        <w:numPr>
          <w:ilvl w:val="0"/>
          <w:numId w:val="2"/>
        </w:numPr>
        <w:tabs>
          <w:tab w:val="left" w:pos="9072"/>
        </w:tabs>
        <w:spacing w:after="100" w:afterAutospacing="1" w:line="276" w:lineRule="auto"/>
        <w:ind w:left="850" w:hanging="425"/>
        <w:contextualSpacing w:val="0"/>
        <w:jc w:val="both"/>
        <w:rPr>
          <w:rFonts w:ascii="Times New Roman" w:eastAsia="Arial" w:hAnsi="Times New Roman" w:cs="Times New Roman"/>
          <w:w w:val="105"/>
          <w:sz w:val="24"/>
          <w:lang w:val="pl-PL"/>
        </w:rPr>
      </w:pPr>
      <w:r w:rsidRPr="002A6F2A">
        <w:rPr>
          <w:rFonts w:ascii="Times New Roman" w:eastAsia="Arial" w:hAnsi="Times New Roman" w:cs="Times New Roman"/>
          <w:w w:val="105"/>
          <w:sz w:val="24"/>
          <w:lang w:val="pl-PL"/>
        </w:rPr>
        <w:t xml:space="preserve">Zamawiający </w:t>
      </w:r>
      <w:r w:rsidR="0069718D" w:rsidRPr="002A6F2A">
        <w:rPr>
          <w:rFonts w:ascii="Times New Roman" w:eastAsia="Arial" w:hAnsi="Times New Roman" w:cs="Times New Roman"/>
          <w:w w:val="105"/>
          <w:sz w:val="24"/>
          <w:lang w:val="pl-PL"/>
        </w:rPr>
        <w:t xml:space="preserve">nie zamierza zwoływać zebrania </w:t>
      </w:r>
      <w:r w:rsidR="00DE4921" w:rsidRPr="002A6F2A">
        <w:rPr>
          <w:rFonts w:ascii="Times New Roman" w:eastAsia="Arial" w:hAnsi="Times New Roman" w:cs="Times New Roman"/>
          <w:w w:val="105"/>
          <w:sz w:val="24"/>
          <w:lang w:val="pl-PL"/>
        </w:rPr>
        <w:t>w</w:t>
      </w:r>
      <w:r w:rsidR="0069718D" w:rsidRPr="002A6F2A">
        <w:rPr>
          <w:rFonts w:ascii="Times New Roman" w:eastAsia="Arial" w:hAnsi="Times New Roman" w:cs="Times New Roman"/>
          <w:w w:val="105"/>
          <w:sz w:val="24"/>
          <w:lang w:val="pl-PL"/>
        </w:rPr>
        <w:t>ykonawców przed składaniem</w:t>
      </w:r>
      <w:r w:rsidR="0069718D" w:rsidRPr="009177FD">
        <w:rPr>
          <w:rFonts w:ascii="Times New Roman" w:eastAsia="Arial" w:hAnsi="Times New Roman" w:cs="Times New Roman"/>
          <w:w w:val="105"/>
          <w:sz w:val="24"/>
          <w:lang w:val="pl-PL"/>
        </w:rPr>
        <w:t xml:space="preserve"> ofert.</w:t>
      </w:r>
    </w:p>
    <w:p w:rsidR="009F549C" w:rsidRPr="002A6F2A" w:rsidRDefault="009F549C" w:rsidP="00720A53">
      <w:pPr>
        <w:pStyle w:val="Nagwek1"/>
        <w:ind w:left="426" w:hanging="852"/>
        <w:jc w:val="both"/>
        <w:rPr>
          <w:rFonts w:ascii="Times New Roman" w:eastAsia="Arial" w:hAnsi="Times New Roman" w:cs="Times New Roman"/>
          <w:w w:val="105"/>
          <w:lang w:val="pl-PL"/>
        </w:rPr>
      </w:pPr>
      <w:bookmarkStart w:id="124" w:name="_Toc499890541"/>
      <w:bookmarkStart w:id="125" w:name="_Toc508629144"/>
      <w:r w:rsidRPr="002A6F2A">
        <w:rPr>
          <w:rFonts w:ascii="Times New Roman" w:eastAsia="Arial" w:hAnsi="Times New Roman" w:cs="Times New Roman"/>
          <w:w w:val="105"/>
          <w:lang w:val="pl-PL"/>
        </w:rPr>
        <w:t>Opis sposobu przygotowania ofert</w:t>
      </w:r>
      <w:bookmarkEnd w:id="124"/>
      <w:r w:rsidR="009770A3" w:rsidRPr="002A6F2A">
        <w:rPr>
          <w:rFonts w:ascii="Times New Roman" w:eastAsia="Arial" w:hAnsi="Times New Roman" w:cs="Times New Roman"/>
          <w:w w:val="105"/>
          <w:lang w:val="pl-PL"/>
        </w:rPr>
        <w:t>.</w:t>
      </w:r>
      <w:bookmarkEnd w:id="125"/>
    </w:p>
    <w:p w:rsidR="009F549C" w:rsidRPr="002A6F2A" w:rsidRDefault="009F549C" w:rsidP="002E3666">
      <w:pPr>
        <w:pStyle w:val="Akapitzlist"/>
        <w:numPr>
          <w:ilvl w:val="0"/>
          <w:numId w:val="3"/>
        </w:numPr>
        <w:tabs>
          <w:tab w:val="left" w:pos="851"/>
          <w:tab w:val="left" w:pos="9072"/>
        </w:tabs>
        <w:spacing w:line="276" w:lineRule="auto"/>
        <w:ind w:left="850" w:hanging="425"/>
        <w:contextualSpacing w:val="0"/>
        <w:jc w:val="both"/>
        <w:rPr>
          <w:rFonts w:ascii="Times New Roman" w:eastAsia="Arial" w:hAnsi="Times New Roman" w:cs="Times New Roman"/>
          <w:w w:val="105"/>
          <w:sz w:val="24"/>
          <w:lang w:val="pl-PL"/>
        </w:rPr>
      </w:pPr>
      <w:r w:rsidRPr="002A6F2A">
        <w:rPr>
          <w:rFonts w:ascii="Times New Roman" w:eastAsia="Arial" w:hAnsi="Times New Roman" w:cs="Times New Roman"/>
          <w:w w:val="105"/>
          <w:sz w:val="24"/>
          <w:lang w:val="pl-PL"/>
        </w:rPr>
        <w:t>Wykonawca może złożyć tylko jedną ofertę.</w:t>
      </w:r>
    </w:p>
    <w:p w:rsidR="009F549C" w:rsidRPr="002A6F2A" w:rsidRDefault="009F549C" w:rsidP="002E3666">
      <w:pPr>
        <w:pStyle w:val="Akapitzlist"/>
        <w:numPr>
          <w:ilvl w:val="0"/>
          <w:numId w:val="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2A6F2A">
        <w:rPr>
          <w:rFonts w:ascii="Times New Roman" w:eastAsia="Arial" w:hAnsi="Times New Roman" w:cs="Times New Roman"/>
          <w:w w:val="105"/>
          <w:sz w:val="24"/>
          <w:lang w:val="pl-PL"/>
        </w:rPr>
        <w:t>Zamawiający nie wymaga i nie dopuszcza możliwości składania ofert</w:t>
      </w:r>
      <w:r w:rsidRPr="001D117F">
        <w:rPr>
          <w:rFonts w:ascii="Times New Roman" w:eastAsia="Arial" w:hAnsi="Times New Roman" w:cs="Times New Roman"/>
          <w:w w:val="105"/>
          <w:sz w:val="24"/>
          <w:lang w:val="pl-PL"/>
        </w:rPr>
        <w:t xml:space="preserve"> </w:t>
      </w:r>
      <w:r w:rsidRPr="002A6F2A">
        <w:rPr>
          <w:rFonts w:ascii="Times New Roman" w:eastAsia="Arial" w:hAnsi="Times New Roman" w:cs="Times New Roman"/>
          <w:w w:val="105"/>
          <w:sz w:val="24"/>
          <w:lang w:val="pl-PL"/>
        </w:rPr>
        <w:t>wariantowych.</w:t>
      </w:r>
    </w:p>
    <w:p w:rsidR="009F549C" w:rsidRPr="002A6F2A" w:rsidRDefault="00C81FE8" w:rsidP="002E3666">
      <w:pPr>
        <w:pStyle w:val="Akapitzlist"/>
        <w:numPr>
          <w:ilvl w:val="0"/>
          <w:numId w:val="3"/>
        </w:numPr>
        <w:tabs>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2A6F2A">
        <w:rPr>
          <w:rFonts w:ascii="Times New Roman" w:eastAsia="Arial" w:hAnsi="Times New Roman" w:cs="Times New Roman"/>
          <w:w w:val="105"/>
          <w:sz w:val="24"/>
          <w:lang w:val="pl-PL"/>
        </w:rPr>
        <w:t>Zamawiający</w:t>
      </w:r>
      <w:r w:rsidR="00F40E46">
        <w:rPr>
          <w:rFonts w:ascii="Times New Roman" w:eastAsia="Arial" w:hAnsi="Times New Roman" w:cs="Times New Roman"/>
          <w:w w:val="105"/>
          <w:sz w:val="24"/>
          <w:lang w:val="pl-PL"/>
        </w:rPr>
        <w:t xml:space="preserve"> nie dopuszcza składania</w:t>
      </w:r>
      <w:r w:rsidRPr="002A6F2A">
        <w:rPr>
          <w:rFonts w:ascii="Times New Roman" w:eastAsia="Arial" w:hAnsi="Times New Roman" w:cs="Times New Roman"/>
          <w:w w:val="105"/>
          <w:sz w:val="24"/>
          <w:lang w:val="pl-PL"/>
        </w:rPr>
        <w:t xml:space="preserve"> </w:t>
      </w:r>
      <w:r w:rsidR="009F549C" w:rsidRPr="002A6F2A">
        <w:rPr>
          <w:rFonts w:ascii="Times New Roman" w:eastAsia="Arial" w:hAnsi="Times New Roman" w:cs="Times New Roman"/>
          <w:w w:val="105"/>
          <w:sz w:val="24"/>
          <w:lang w:val="pl-PL"/>
        </w:rPr>
        <w:t>ofert  częściowych.</w:t>
      </w:r>
    </w:p>
    <w:p w:rsidR="009F549C" w:rsidRPr="001D117F" w:rsidRDefault="009F549C" w:rsidP="002E3666">
      <w:pPr>
        <w:pStyle w:val="Akapitzlist"/>
        <w:numPr>
          <w:ilvl w:val="0"/>
          <w:numId w:val="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 xml:space="preserve">Ofertę stanowi wypełniona </w:t>
      </w:r>
      <w:r w:rsidR="00BB6B20" w:rsidRPr="001D117F">
        <w:rPr>
          <w:rFonts w:ascii="Times New Roman" w:eastAsia="Arial" w:hAnsi="Times New Roman" w:cs="Times New Roman"/>
          <w:w w:val="105"/>
          <w:sz w:val="24"/>
          <w:lang w:val="pl-PL"/>
        </w:rPr>
        <w:t>Formularz ofertowy</w:t>
      </w:r>
      <w:r w:rsidRPr="001D117F">
        <w:rPr>
          <w:rFonts w:ascii="Times New Roman" w:eastAsia="Arial" w:hAnsi="Times New Roman" w:cs="Times New Roman"/>
          <w:w w:val="105"/>
          <w:sz w:val="24"/>
          <w:lang w:val="pl-PL"/>
        </w:rPr>
        <w:t xml:space="preserve"> (według wzoru stanowiącego </w:t>
      </w:r>
      <w:r w:rsidR="00FC7C99" w:rsidRPr="001D117F">
        <w:rPr>
          <w:rFonts w:ascii="Times New Roman" w:eastAsia="Arial" w:hAnsi="Times New Roman" w:cs="Times New Roman"/>
          <w:b/>
          <w:w w:val="105"/>
          <w:sz w:val="24"/>
          <w:lang w:val="pl-PL"/>
        </w:rPr>
        <w:t>Załącznik nr 3</w:t>
      </w:r>
      <w:r w:rsidRPr="001D117F">
        <w:rPr>
          <w:rFonts w:ascii="Times New Roman" w:eastAsia="Arial" w:hAnsi="Times New Roman" w:cs="Times New Roman"/>
          <w:b/>
          <w:w w:val="105"/>
          <w:sz w:val="24"/>
          <w:lang w:val="pl-PL"/>
        </w:rPr>
        <w:t xml:space="preserve"> do SIWZ</w:t>
      </w:r>
      <w:r w:rsidR="00724472">
        <w:rPr>
          <w:rFonts w:ascii="Times New Roman" w:eastAsia="Arial" w:hAnsi="Times New Roman" w:cs="Times New Roman"/>
          <w:w w:val="105"/>
          <w:sz w:val="24"/>
          <w:lang w:val="pl-PL"/>
        </w:rPr>
        <w:t>).</w:t>
      </w:r>
    </w:p>
    <w:p w:rsidR="009F549C" w:rsidRPr="001D117F" w:rsidRDefault="009F549C" w:rsidP="002E3666">
      <w:pPr>
        <w:pStyle w:val="Akapitzlist"/>
        <w:numPr>
          <w:ilvl w:val="0"/>
          <w:numId w:val="3"/>
        </w:numPr>
        <w:tabs>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Wraz z ofertą powinny zostać złożone:</w:t>
      </w:r>
    </w:p>
    <w:p w:rsidR="009F549C" w:rsidRPr="001D117F" w:rsidRDefault="00852E01" w:rsidP="002E3666">
      <w:pPr>
        <w:pStyle w:val="Akapitzlist"/>
        <w:numPr>
          <w:ilvl w:val="0"/>
          <w:numId w:val="45"/>
        </w:numPr>
        <w:tabs>
          <w:tab w:val="left" w:pos="1276"/>
        </w:tabs>
        <w:spacing w:line="276" w:lineRule="auto"/>
        <w:ind w:left="1276" w:right="1" w:hanging="425"/>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OŚWIADCZENIA</w:t>
      </w:r>
      <w:r w:rsidR="009F549C" w:rsidRPr="001D117F">
        <w:rPr>
          <w:rFonts w:ascii="Times New Roman" w:eastAsia="Arial" w:hAnsi="Times New Roman" w:cs="Times New Roman"/>
          <w:w w:val="105"/>
          <w:sz w:val="24"/>
          <w:lang w:val="pl-PL"/>
        </w:rPr>
        <w:t xml:space="preserve"> (wymagane postanowieniami zawartymi w </w:t>
      </w:r>
      <w:r w:rsidR="00AC2229" w:rsidRPr="001D117F">
        <w:rPr>
          <w:rFonts w:ascii="Times New Roman" w:eastAsia="Arial" w:hAnsi="Times New Roman" w:cs="Times New Roman"/>
          <w:w w:val="105"/>
          <w:sz w:val="24"/>
          <w:lang w:val="pl-PL"/>
        </w:rPr>
        <w:t>Rozdziale I</w:t>
      </w:r>
      <w:r>
        <w:rPr>
          <w:rFonts w:ascii="Times New Roman" w:eastAsia="Arial" w:hAnsi="Times New Roman" w:cs="Times New Roman"/>
          <w:w w:val="105"/>
          <w:sz w:val="24"/>
          <w:lang w:val="pl-PL"/>
        </w:rPr>
        <w:t>X us</w:t>
      </w:r>
      <w:r w:rsidR="00DA533E" w:rsidRPr="001D117F">
        <w:rPr>
          <w:rFonts w:ascii="Times New Roman" w:eastAsia="Arial" w:hAnsi="Times New Roman" w:cs="Times New Roman"/>
          <w:w w:val="105"/>
          <w:sz w:val="24"/>
          <w:lang w:val="pl-PL"/>
        </w:rPr>
        <w:t>t</w:t>
      </w:r>
      <w:r>
        <w:rPr>
          <w:rFonts w:ascii="Times New Roman" w:eastAsia="Arial" w:hAnsi="Times New Roman" w:cs="Times New Roman"/>
          <w:w w:val="105"/>
          <w:sz w:val="24"/>
          <w:lang w:val="pl-PL"/>
        </w:rPr>
        <w:t>.</w:t>
      </w:r>
      <w:r w:rsidR="00DA533E" w:rsidRPr="001D117F">
        <w:rPr>
          <w:rFonts w:ascii="Times New Roman" w:eastAsia="Arial" w:hAnsi="Times New Roman" w:cs="Times New Roman"/>
          <w:w w:val="105"/>
          <w:sz w:val="24"/>
          <w:lang w:val="pl-PL"/>
        </w:rPr>
        <w:t xml:space="preserve"> 3 pkt 1 i 2</w:t>
      </w:r>
      <w:r w:rsidR="009F549C" w:rsidRPr="001D117F">
        <w:rPr>
          <w:rFonts w:ascii="Times New Roman" w:eastAsia="Arial" w:hAnsi="Times New Roman" w:cs="Times New Roman"/>
          <w:w w:val="105"/>
          <w:sz w:val="24"/>
          <w:lang w:val="pl-PL"/>
        </w:rPr>
        <w:t xml:space="preserve"> SIWZ).</w:t>
      </w:r>
    </w:p>
    <w:p w:rsidR="009F549C" w:rsidRPr="001D117F" w:rsidRDefault="006A347A" w:rsidP="00724472">
      <w:pPr>
        <w:tabs>
          <w:tab w:val="left" w:pos="709"/>
        </w:tabs>
        <w:spacing w:after="120" w:line="276" w:lineRule="auto"/>
        <w:ind w:left="709" w:right="1"/>
        <w:contextualSpacing/>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W przypadku w</w:t>
      </w:r>
      <w:r w:rsidR="009F549C" w:rsidRPr="001D117F">
        <w:rPr>
          <w:rFonts w:ascii="Times New Roman" w:eastAsia="Arial" w:hAnsi="Times New Roman" w:cs="Times New Roman"/>
          <w:w w:val="105"/>
          <w:sz w:val="24"/>
          <w:lang w:val="pl-PL"/>
        </w:rPr>
        <w:t>ykonawców wspólnie ubiegający</w:t>
      </w:r>
      <w:r w:rsidR="00EC5AC4" w:rsidRPr="001D117F">
        <w:rPr>
          <w:rFonts w:ascii="Times New Roman" w:eastAsia="Arial" w:hAnsi="Times New Roman" w:cs="Times New Roman"/>
          <w:w w:val="105"/>
          <w:sz w:val="24"/>
          <w:lang w:val="pl-PL"/>
        </w:rPr>
        <w:t xml:space="preserve">ch  się o udzielenie zamówienia </w:t>
      </w:r>
      <w:r w:rsidR="009F549C" w:rsidRPr="001D117F">
        <w:rPr>
          <w:rFonts w:ascii="Times New Roman" w:eastAsia="Arial" w:hAnsi="Times New Roman" w:cs="Times New Roman"/>
          <w:w w:val="105"/>
          <w:sz w:val="24"/>
          <w:lang w:val="pl-PL"/>
        </w:rPr>
        <w:t>w</w:t>
      </w:r>
      <w:r>
        <w:rPr>
          <w:rFonts w:ascii="Times New Roman" w:eastAsia="Arial" w:hAnsi="Times New Roman" w:cs="Times New Roman"/>
          <w:w w:val="105"/>
          <w:sz w:val="24"/>
          <w:lang w:val="pl-PL"/>
        </w:rPr>
        <w:t>w. oświadczenie składa każdy z w</w:t>
      </w:r>
      <w:r w:rsidR="009F549C" w:rsidRPr="001D117F">
        <w:rPr>
          <w:rFonts w:ascii="Times New Roman" w:eastAsia="Arial" w:hAnsi="Times New Roman" w:cs="Times New Roman"/>
          <w:w w:val="105"/>
          <w:sz w:val="24"/>
          <w:lang w:val="pl-PL"/>
        </w:rPr>
        <w:t xml:space="preserve">ykonawców (zgodnie z </w:t>
      </w:r>
      <w:r w:rsidR="00AC2229" w:rsidRPr="001D117F">
        <w:rPr>
          <w:rFonts w:ascii="Times New Roman" w:eastAsia="Arial" w:hAnsi="Times New Roman" w:cs="Times New Roman"/>
          <w:w w:val="105"/>
          <w:sz w:val="24"/>
          <w:lang w:val="pl-PL"/>
        </w:rPr>
        <w:t>Rozdziałem X</w:t>
      </w:r>
      <w:r>
        <w:rPr>
          <w:rFonts w:ascii="Times New Roman" w:eastAsia="Arial" w:hAnsi="Times New Roman" w:cs="Times New Roman"/>
          <w:w w:val="105"/>
          <w:sz w:val="24"/>
          <w:lang w:val="pl-PL"/>
        </w:rPr>
        <w:t>I</w:t>
      </w:r>
      <w:r w:rsidR="00BB6B20" w:rsidRPr="001D117F">
        <w:rPr>
          <w:rFonts w:ascii="Times New Roman" w:eastAsia="Arial" w:hAnsi="Times New Roman" w:cs="Times New Roman"/>
          <w:w w:val="105"/>
          <w:sz w:val="24"/>
          <w:lang w:val="pl-PL"/>
        </w:rPr>
        <w:t xml:space="preserve"> </w:t>
      </w:r>
      <w:r>
        <w:rPr>
          <w:rFonts w:ascii="Times New Roman" w:eastAsia="Arial" w:hAnsi="Times New Roman" w:cs="Times New Roman"/>
          <w:w w:val="105"/>
          <w:sz w:val="24"/>
          <w:lang w:val="pl-PL"/>
        </w:rPr>
        <w:t>us</w:t>
      </w:r>
      <w:r w:rsidR="00BB6B20" w:rsidRPr="001D117F">
        <w:rPr>
          <w:rFonts w:ascii="Times New Roman" w:eastAsia="Arial" w:hAnsi="Times New Roman" w:cs="Times New Roman"/>
          <w:w w:val="105"/>
          <w:sz w:val="24"/>
          <w:lang w:val="pl-PL"/>
        </w:rPr>
        <w:t>t</w:t>
      </w:r>
      <w:r>
        <w:rPr>
          <w:rFonts w:ascii="Times New Roman" w:eastAsia="Arial" w:hAnsi="Times New Roman" w:cs="Times New Roman"/>
          <w:w w:val="105"/>
          <w:sz w:val="24"/>
          <w:lang w:val="pl-PL"/>
        </w:rPr>
        <w:t>.</w:t>
      </w:r>
      <w:r w:rsidR="00BB6B20" w:rsidRPr="001D117F">
        <w:rPr>
          <w:rFonts w:ascii="Times New Roman" w:eastAsia="Arial" w:hAnsi="Times New Roman" w:cs="Times New Roman"/>
          <w:w w:val="105"/>
          <w:sz w:val="24"/>
          <w:lang w:val="pl-PL"/>
        </w:rPr>
        <w:t xml:space="preserve"> 4 </w:t>
      </w:r>
      <w:r w:rsidR="009F549C" w:rsidRPr="001D117F">
        <w:rPr>
          <w:rFonts w:ascii="Times New Roman" w:eastAsia="Arial" w:hAnsi="Times New Roman" w:cs="Times New Roman"/>
          <w:w w:val="105"/>
          <w:sz w:val="24"/>
          <w:lang w:val="pl-PL"/>
        </w:rPr>
        <w:t>SIWZ).</w:t>
      </w:r>
    </w:p>
    <w:p w:rsidR="00E10B2D" w:rsidRPr="001D117F" w:rsidRDefault="009F549C" w:rsidP="00724472">
      <w:pPr>
        <w:tabs>
          <w:tab w:val="left" w:pos="709"/>
          <w:tab w:val="left" w:pos="9072"/>
        </w:tabs>
        <w:spacing w:after="120" w:line="276" w:lineRule="auto"/>
        <w:ind w:left="709" w:right="1"/>
        <w:contextualSpacing/>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Wykonawca, który powołuje się na zasoby innych podmiotów, w celu wykazania braku istnienia wobec nich podstaw wykluczenia oraz spełniania, w zakresie, w</w:t>
      </w:r>
      <w:r w:rsidR="006A347A">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 xml:space="preserve">jakim powołuje się na ich zasoby, warunków udziału w postępowaniu składa także ww. oświadczenie </w:t>
      </w:r>
      <w:r w:rsidR="00F53FE3" w:rsidRPr="001D117F">
        <w:rPr>
          <w:rFonts w:ascii="Times New Roman" w:eastAsia="Arial" w:hAnsi="Times New Roman" w:cs="Times New Roman"/>
          <w:w w:val="105"/>
          <w:sz w:val="24"/>
          <w:lang w:val="pl-PL"/>
        </w:rPr>
        <w:t xml:space="preserve">dot. </w:t>
      </w:r>
      <w:r w:rsidRPr="001D117F">
        <w:rPr>
          <w:rFonts w:ascii="Times New Roman" w:eastAsia="Arial" w:hAnsi="Times New Roman" w:cs="Times New Roman"/>
          <w:w w:val="105"/>
          <w:sz w:val="24"/>
          <w:lang w:val="pl-PL"/>
        </w:rPr>
        <w:t xml:space="preserve">tych podmiotów (zgodnie z Rozdziałem X </w:t>
      </w:r>
      <w:r w:rsidR="006A347A">
        <w:rPr>
          <w:rFonts w:ascii="Times New Roman" w:eastAsia="Arial" w:hAnsi="Times New Roman" w:cs="Times New Roman"/>
          <w:w w:val="105"/>
          <w:sz w:val="24"/>
          <w:lang w:val="pl-PL"/>
        </w:rPr>
        <w:t>us</w:t>
      </w:r>
      <w:r w:rsidRPr="001D117F">
        <w:rPr>
          <w:rFonts w:ascii="Times New Roman" w:eastAsia="Arial" w:hAnsi="Times New Roman" w:cs="Times New Roman"/>
          <w:w w:val="105"/>
          <w:sz w:val="24"/>
          <w:lang w:val="pl-PL"/>
        </w:rPr>
        <w:t>t</w:t>
      </w:r>
      <w:r w:rsidR="006A347A">
        <w:rPr>
          <w:rFonts w:ascii="Times New Roman" w:eastAsia="Arial" w:hAnsi="Times New Roman" w:cs="Times New Roman"/>
          <w:w w:val="105"/>
          <w:sz w:val="24"/>
          <w:lang w:val="pl-PL"/>
        </w:rPr>
        <w:t>.</w:t>
      </w:r>
      <w:r w:rsidRPr="001D117F">
        <w:rPr>
          <w:rFonts w:ascii="Times New Roman" w:eastAsia="Arial" w:hAnsi="Times New Roman" w:cs="Times New Roman"/>
          <w:w w:val="105"/>
          <w:sz w:val="24"/>
          <w:lang w:val="pl-PL"/>
        </w:rPr>
        <w:t xml:space="preserve"> 9 SIWZ). </w:t>
      </w:r>
    </w:p>
    <w:p w:rsidR="00E10B2D" w:rsidRPr="001D117F" w:rsidRDefault="009F549C" w:rsidP="002E3666">
      <w:pPr>
        <w:pStyle w:val="Akapitzlist"/>
        <w:numPr>
          <w:ilvl w:val="0"/>
          <w:numId w:val="45"/>
        </w:numPr>
        <w:tabs>
          <w:tab w:val="left" w:pos="1276"/>
        </w:tabs>
        <w:spacing w:line="276" w:lineRule="auto"/>
        <w:ind w:left="1276" w:right="1" w:hanging="425"/>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Peł</w:t>
      </w:r>
      <w:r w:rsidR="006A347A">
        <w:rPr>
          <w:rFonts w:ascii="Times New Roman" w:eastAsia="Arial" w:hAnsi="Times New Roman" w:cs="Times New Roman"/>
          <w:w w:val="105"/>
          <w:sz w:val="24"/>
          <w:lang w:val="pl-PL"/>
        </w:rPr>
        <w:t>nomocnictwo do reprezentowania w</w:t>
      </w:r>
      <w:r w:rsidRPr="001D117F">
        <w:rPr>
          <w:rFonts w:ascii="Times New Roman" w:eastAsia="Arial" w:hAnsi="Times New Roman" w:cs="Times New Roman"/>
          <w:w w:val="105"/>
          <w:sz w:val="24"/>
          <w:lang w:val="pl-PL"/>
        </w:rPr>
        <w:t>ykonawców wspólnie ubiegających się o udzielenie zamówienia - zgodnie z postanowieniami zawartymi w</w:t>
      </w:r>
      <w:r w:rsidR="006A347A">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Rozdziale</w:t>
      </w:r>
      <w:r w:rsidR="00AC2229" w:rsidRPr="001D117F">
        <w:rPr>
          <w:rFonts w:ascii="Times New Roman" w:eastAsia="Arial" w:hAnsi="Times New Roman" w:cs="Times New Roman"/>
          <w:w w:val="105"/>
          <w:sz w:val="24"/>
          <w:lang w:val="pl-PL"/>
        </w:rPr>
        <w:t xml:space="preserve"> X</w:t>
      </w:r>
      <w:r w:rsidR="006A347A">
        <w:rPr>
          <w:rFonts w:ascii="Times New Roman" w:eastAsia="Arial" w:hAnsi="Times New Roman" w:cs="Times New Roman"/>
          <w:w w:val="105"/>
          <w:sz w:val="24"/>
          <w:lang w:val="pl-PL"/>
        </w:rPr>
        <w:t>I</w:t>
      </w:r>
      <w:r w:rsidRPr="001D117F">
        <w:rPr>
          <w:rFonts w:ascii="Times New Roman" w:eastAsia="Arial" w:hAnsi="Times New Roman" w:cs="Times New Roman"/>
          <w:w w:val="105"/>
          <w:sz w:val="24"/>
          <w:lang w:val="pl-PL"/>
        </w:rPr>
        <w:t xml:space="preserve"> </w:t>
      </w:r>
      <w:r w:rsidR="006A347A">
        <w:rPr>
          <w:rFonts w:ascii="Times New Roman" w:eastAsia="Arial" w:hAnsi="Times New Roman" w:cs="Times New Roman"/>
          <w:w w:val="105"/>
          <w:sz w:val="24"/>
          <w:lang w:val="pl-PL"/>
        </w:rPr>
        <w:t>us</w:t>
      </w:r>
      <w:r w:rsidRPr="001D117F">
        <w:rPr>
          <w:rFonts w:ascii="Times New Roman" w:eastAsia="Arial" w:hAnsi="Times New Roman" w:cs="Times New Roman"/>
          <w:w w:val="105"/>
          <w:sz w:val="24"/>
          <w:lang w:val="pl-PL"/>
        </w:rPr>
        <w:t>t</w:t>
      </w:r>
      <w:r w:rsidR="006A347A">
        <w:rPr>
          <w:rFonts w:ascii="Times New Roman" w:eastAsia="Arial" w:hAnsi="Times New Roman" w:cs="Times New Roman"/>
          <w:w w:val="105"/>
          <w:sz w:val="24"/>
          <w:lang w:val="pl-PL"/>
        </w:rPr>
        <w:t>.</w:t>
      </w:r>
      <w:r w:rsidRPr="001D117F">
        <w:rPr>
          <w:rFonts w:ascii="Times New Roman" w:eastAsia="Arial" w:hAnsi="Times New Roman" w:cs="Times New Roman"/>
          <w:w w:val="105"/>
          <w:sz w:val="24"/>
          <w:lang w:val="pl-PL"/>
        </w:rPr>
        <w:t xml:space="preserve"> 1 SIWZ.</w:t>
      </w:r>
    </w:p>
    <w:p w:rsidR="006A347A" w:rsidRDefault="009F549C" w:rsidP="002E3666">
      <w:pPr>
        <w:pStyle w:val="Akapitzlist"/>
        <w:numPr>
          <w:ilvl w:val="0"/>
          <w:numId w:val="45"/>
        </w:numPr>
        <w:tabs>
          <w:tab w:val="left" w:pos="1276"/>
        </w:tabs>
        <w:spacing w:line="276" w:lineRule="auto"/>
        <w:ind w:left="1276" w:right="1" w:hanging="425"/>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Dokumenty, z których wynika prawo do podpisania oferty (oryginał lub</w:t>
      </w:r>
      <w:r w:rsidR="006A347A">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kopia</w:t>
      </w:r>
      <w:r w:rsidR="00786C63" w:rsidRPr="001D117F">
        <w:rPr>
          <w:rFonts w:ascii="Times New Roman" w:eastAsia="Arial" w:hAnsi="Times New Roman" w:cs="Times New Roman"/>
          <w:w w:val="105"/>
          <w:sz w:val="24"/>
          <w:lang w:val="pl-PL"/>
        </w:rPr>
        <w:t xml:space="preserve"> </w:t>
      </w:r>
      <w:r w:rsidRPr="001D117F">
        <w:rPr>
          <w:rFonts w:ascii="Times New Roman" w:eastAsia="Arial" w:hAnsi="Times New Roman" w:cs="Times New Roman"/>
          <w:w w:val="105"/>
          <w:sz w:val="24"/>
          <w:lang w:val="pl-PL"/>
        </w:rPr>
        <w:t>potwierdzona za zgodność z oryginałem przez notariusza) względnie do podpisania innych dokumentów składanych wraz z ofertą, chyba, że:</w:t>
      </w:r>
    </w:p>
    <w:p w:rsidR="009C3677" w:rsidRPr="006A347A" w:rsidRDefault="006A347A" w:rsidP="006A347A">
      <w:pPr>
        <w:pStyle w:val="Akapitzlist"/>
        <w:tabs>
          <w:tab w:val="left" w:pos="1276"/>
        </w:tabs>
        <w:spacing w:line="276" w:lineRule="auto"/>
        <w:ind w:left="1276" w:right="1"/>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z</w:t>
      </w:r>
      <w:r w:rsidR="00786C63" w:rsidRPr="006A347A">
        <w:rPr>
          <w:rFonts w:ascii="Times New Roman" w:eastAsia="Arial" w:hAnsi="Times New Roman" w:cs="Times New Roman"/>
          <w:w w:val="105"/>
          <w:sz w:val="24"/>
          <w:lang w:val="pl-PL"/>
        </w:rPr>
        <w:t xml:space="preserve">amawiający </w:t>
      </w:r>
      <w:r w:rsidR="009F549C" w:rsidRPr="006A347A">
        <w:rPr>
          <w:rFonts w:ascii="Times New Roman" w:eastAsia="Arial" w:hAnsi="Times New Roman" w:cs="Times New Roman"/>
          <w:w w:val="105"/>
          <w:sz w:val="24"/>
          <w:lang w:val="pl-PL"/>
        </w:rPr>
        <w:t>moż</w:t>
      </w:r>
      <w:r w:rsidR="00E10B2D" w:rsidRPr="006A347A">
        <w:rPr>
          <w:rFonts w:ascii="Times New Roman" w:eastAsia="Arial" w:hAnsi="Times New Roman" w:cs="Times New Roman"/>
          <w:w w:val="105"/>
          <w:sz w:val="24"/>
          <w:lang w:val="pl-PL"/>
        </w:rPr>
        <w:t>e</w:t>
      </w:r>
      <w:r w:rsidR="005232A7" w:rsidRPr="006A347A">
        <w:rPr>
          <w:rFonts w:ascii="Times New Roman" w:eastAsia="Arial" w:hAnsi="Times New Roman" w:cs="Times New Roman"/>
          <w:w w:val="105"/>
          <w:sz w:val="24"/>
          <w:lang w:val="pl-PL"/>
        </w:rPr>
        <w:t xml:space="preserve"> </w:t>
      </w:r>
      <w:r w:rsidR="00E10B2D" w:rsidRPr="006A347A">
        <w:rPr>
          <w:rFonts w:ascii="Times New Roman" w:eastAsia="Arial" w:hAnsi="Times New Roman" w:cs="Times New Roman"/>
          <w:w w:val="105"/>
          <w:sz w:val="24"/>
          <w:lang w:val="pl-PL"/>
        </w:rPr>
        <w:t>je</w:t>
      </w:r>
      <w:r w:rsidR="005232A7" w:rsidRPr="006A347A">
        <w:rPr>
          <w:rFonts w:ascii="Times New Roman" w:eastAsia="Arial" w:hAnsi="Times New Roman" w:cs="Times New Roman"/>
          <w:w w:val="105"/>
          <w:sz w:val="24"/>
          <w:lang w:val="pl-PL"/>
        </w:rPr>
        <w:t xml:space="preserve"> </w:t>
      </w:r>
      <w:r w:rsidR="00E10B2D" w:rsidRPr="006A347A">
        <w:rPr>
          <w:rFonts w:ascii="Times New Roman" w:eastAsia="Arial" w:hAnsi="Times New Roman" w:cs="Times New Roman"/>
          <w:w w:val="105"/>
          <w:sz w:val="24"/>
          <w:lang w:val="pl-PL"/>
        </w:rPr>
        <w:t>uzyskać</w:t>
      </w:r>
      <w:r w:rsidR="000961C1" w:rsidRPr="006A347A">
        <w:rPr>
          <w:rFonts w:ascii="Times New Roman" w:eastAsia="Arial" w:hAnsi="Times New Roman" w:cs="Times New Roman"/>
          <w:w w:val="105"/>
          <w:sz w:val="24"/>
          <w:lang w:val="pl-PL"/>
        </w:rPr>
        <w:t xml:space="preserve"> </w:t>
      </w:r>
      <w:r w:rsidR="00E10B2D" w:rsidRPr="006A347A">
        <w:rPr>
          <w:rFonts w:ascii="Times New Roman" w:eastAsia="Arial" w:hAnsi="Times New Roman" w:cs="Times New Roman"/>
          <w:w w:val="105"/>
          <w:sz w:val="24"/>
          <w:lang w:val="pl-PL"/>
        </w:rPr>
        <w:t>w</w:t>
      </w:r>
      <w:r w:rsidR="005232A7" w:rsidRPr="006A347A">
        <w:rPr>
          <w:rFonts w:ascii="Times New Roman" w:eastAsia="Arial" w:hAnsi="Times New Roman" w:cs="Times New Roman"/>
          <w:w w:val="105"/>
          <w:sz w:val="24"/>
          <w:lang w:val="pl-PL"/>
        </w:rPr>
        <w:t xml:space="preserve"> </w:t>
      </w:r>
      <w:r w:rsidR="00E10B2D" w:rsidRPr="006A347A">
        <w:rPr>
          <w:rFonts w:ascii="Times New Roman" w:eastAsia="Arial" w:hAnsi="Times New Roman" w:cs="Times New Roman"/>
          <w:w w:val="105"/>
          <w:sz w:val="24"/>
          <w:lang w:val="pl-PL"/>
        </w:rPr>
        <w:t>szczególności</w:t>
      </w:r>
      <w:r w:rsidR="005232A7" w:rsidRPr="006A347A">
        <w:rPr>
          <w:rFonts w:ascii="Times New Roman" w:eastAsia="Arial" w:hAnsi="Times New Roman" w:cs="Times New Roman"/>
          <w:w w:val="105"/>
          <w:sz w:val="24"/>
          <w:lang w:val="pl-PL"/>
        </w:rPr>
        <w:t xml:space="preserve"> </w:t>
      </w:r>
      <w:r w:rsidR="00E10B2D" w:rsidRPr="006A347A">
        <w:rPr>
          <w:rFonts w:ascii="Times New Roman" w:eastAsia="Arial" w:hAnsi="Times New Roman" w:cs="Times New Roman"/>
          <w:w w:val="105"/>
          <w:sz w:val="24"/>
          <w:lang w:val="pl-PL"/>
        </w:rPr>
        <w:t xml:space="preserve">z pomocą </w:t>
      </w:r>
      <w:r w:rsidR="009F549C" w:rsidRPr="006A347A">
        <w:rPr>
          <w:rFonts w:ascii="Times New Roman" w:eastAsia="Arial" w:hAnsi="Times New Roman" w:cs="Times New Roman"/>
          <w:w w:val="105"/>
          <w:sz w:val="24"/>
          <w:lang w:val="pl-PL"/>
        </w:rPr>
        <w:t>bezpłatnych i</w:t>
      </w:r>
      <w:r>
        <w:rPr>
          <w:rFonts w:ascii="Times New Roman" w:eastAsia="Arial" w:hAnsi="Times New Roman" w:cs="Times New Roman"/>
          <w:w w:val="105"/>
          <w:sz w:val="24"/>
          <w:lang w:val="pl-PL"/>
        </w:rPr>
        <w:t> </w:t>
      </w:r>
      <w:r w:rsidR="009F549C" w:rsidRPr="006A347A">
        <w:rPr>
          <w:rFonts w:ascii="Times New Roman" w:eastAsia="Arial" w:hAnsi="Times New Roman" w:cs="Times New Roman"/>
          <w:w w:val="105"/>
          <w:sz w:val="24"/>
          <w:lang w:val="pl-PL"/>
        </w:rPr>
        <w:t>ogólnodostępnych baz danych, w szczególności rejestrów publicznych w</w:t>
      </w:r>
      <w:r>
        <w:rPr>
          <w:rFonts w:ascii="Times New Roman" w:eastAsia="Arial" w:hAnsi="Times New Roman" w:cs="Times New Roman"/>
          <w:w w:val="105"/>
          <w:sz w:val="24"/>
          <w:lang w:val="pl-PL"/>
        </w:rPr>
        <w:t> </w:t>
      </w:r>
      <w:r w:rsidR="009F549C" w:rsidRPr="006A347A">
        <w:rPr>
          <w:rFonts w:ascii="Times New Roman" w:eastAsia="Arial" w:hAnsi="Times New Roman" w:cs="Times New Roman"/>
          <w:w w:val="105"/>
          <w:sz w:val="24"/>
          <w:lang w:val="pl-PL"/>
        </w:rPr>
        <w:t xml:space="preserve">rozumieniu ustawy z dnia  17 lutego 2005 roku o informatyzacji działalności podmiotów realizujących </w:t>
      </w:r>
      <w:r w:rsidR="00210159" w:rsidRPr="006A347A">
        <w:rPr>
          <w:rFonts w:ascii="Times New Roman" w:eastAsia="Arial" w:hAnsi="Times New Roman" w:cs="Times New Roman"/>
          <w:w w:val="105"/>
          <w:sz w:val="24"/>
          <w:lang w:val="pl-PL"/>
        </w:rPr>
        <w:t>zadania publiczne.</w:t>
      </w:r>
    </w:p>
    <w:p w:rsidR="0014039B" w:rsidRPr="001D117F" w:rsidRDefault="00786C63" w:rsidP="002E3666">
      <w:pPr>
        <w:pStyle w:val="Akapitzlist"/>
        <w:numPr>
          <w:ilvl w:val="0"/>
          <w:numId w:val="3"/>
        </w:numPr>
        <w:tabs>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Jeżeli z przedstawionych dokumentów wynika, że osoba, która podpisała ofertę nie je</w:t>
      </w:r>
      <w:r w:rsidR="006A347A">
        <w:rPr>
          <w:rFonts w:ascii="Times New Roman" w:eastAsia="Arial" w:hAnsi="Times New Roman" w:cs="Times New Roman"/>
          <w:w w:val="105"/>
          <w:sz w:val="24"/>
          <w:lang w:val="pl-PL"/>
        </w:rPr>
        <w:t>st uprawniona do reprezentacji w</w:t>
      </w:r>
      <w:r w:rsidRPr="001D117F">
        <w:rPr>
          <w:rFonts w:ascii="Times New Roman" w:eastAsia="Arial" w:hAnsi="Times New Roman" w:cs="Times New Roman"/>
          <w:w w:val="105"/>
          <w:sz w:val="24"/>
          <w:lang w:val="pl-PL"/>
        </w:rPr>
        <w:t>ykonawcy w obrocie gospodarczym, do</w:t>
      </w:r>
      <w:r w:rsidR="006A347A">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oferty załączyć należy dokument pełnomocnictwa</w:t>
      </w:r>
      <w:r w:rsidR="00C81FE8" w:rsidRPr="001D117F">
        <w:rPr>
          <w:rFonts w:ascii="Times New Roman" w:eastAsia="Arial" w:hAnsi="Times New Roman" w:cs="Times New Roman"/>
          <w:w w:val="105"/>
          <w:sz w:val="24"/>
          <w:lang w:val="pl-PL"/>
        </w:rPr>
        <w:t xml:space="preserve"> </w:t>
      </w:r>
      <w:r w:rsidRPr="001D117F">
        <w:rPr>
          <w:rFonts w:ascii="Times New Roman" w:eastAsia="Arial" w:hAnsi="Times New Roman" w:cs="Times New Roman"/>
          <w:w w:val="105"/>
          <w:sz w:val="24"/>
          <w:lang w:val="pl-PL"/>
        </w:rPr>
        <w:t>- złożony w oryginale. W</w:t>
      </w:r>
      <w:r w:rsidR="006A347A">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przypadku złożenia kopii pełnomocnictwa musi być ono potwierdzone za</w:t>
      </w:r>
      <w:r w:rsidR="006A347A">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zgodność z oryginałem przez notariusza.</w:t>
      </w:r>
    </w:p>
    <w:p w:rsidR="0014039B" w:rsidRPr="001D117F" w:rsidRDefault="00786C63" w:rsidP="002E3666">
      <w:pPr>
        <w:pStyle w:val="Akapitzlist"/>
        <w:numPr>
          <w:ilvl w:val="0"/>
          <w:numId w:val="3"/>
        </w:numPr>
        <w:tabs>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lastRenderedPageBreak/>
        <w:t>Oferta powinna być podpisana (w wyznaczonych miejscach) przez osobę upoważnioną</w:t>
      </w:r>
      <w:r w:rsidR="00702AA7" w:rsidRPr="001D117F">
        <w:rPr>
          <w:rFonts w:ascii="Times New Roman" w:eastAsia="Arial" w:hAnsi="Times New Roman" w:cs="Times New Roman"/>
          <w:w w:val="105"/>
          <w:sz w:val="24"/>
          <w:lang w:val="pl-PL"/>
        </w:rPr>
        <w:t xml:space="preserve"> </w:t>
      </w:r>
      <w:r w:rsidRPr="001D117F">
        <w:rPr>
          <w:rFonts w:ascii="Times New Roman" w:eastAsia="Arial" w:hAnsi="Times New Roman" w:cs="Times New Roman"/>
          <w:w w:val="105"/>
          <w:sz w:val="24"/>
          <w:lang w:val="pl-PL"/>
        </w:rPr>
        <w:t>d</w:t>
      </w:r>
      <w:r w:rsidR="002B6A05">
        <w:rPr>
          <w:rFonts w:ascii="Times New Roman" w:eastAsia="Arial" w:hAnsi="Times New Roman" w:cs="Times New Roman"/>
          <w:w w:val="105"/>
          <w:sz w:val="24"/>
          <w:lang w:val="pl-PL"/>
        </w:rPr>
        <w:t>o reprezentowania wykonawcy (w</w:t>
      </w:r>
      <w:r w:rsidRPr="001D117F">
        <w:rPr>
          <w:rFonts w:ascii="Times New Roman" w:eastAsia="Arial" w:hAnsi="Times New Roman" w:cs="Times New Roman"/>
          <w:w w:val="105"/>
          <w:sz w:val="24"/>
          <w:lang w:val="pl-PL"/>
        </w:rPr>
        <w:t>ykonawców wspólnie ubiegających się o udzielenie zamówienia),</w:t>
      </w:r>
      <w:r w:rsidR="002B6A05">
        <w:rPr>
          <w:rFonts w:ascii="Times New Roman" w:eastAsia="Arial" w:hAnsi="Times New Roman" w:cs="Times New Roman"/>
          <w:w w:val="105"/>
          <w:sz w:val="24"/>
          <w:lang w:val="pl-PL"/>
        </w:rPr>
        <w:t xml:space="preserve"> zgodnie z formą reprezentacji w</w:t>
      </w:r>
      <w:r w:rsidRPr="001D117F">
        <w:rPr>
          <w:rFonts w:ascii="Times New Roman" w:eastAsia="Arial" w:hAnsi="Times New Roman" w:cs="Times New Roman"/>
          <w:w w:val="105"/>
          <w:sz w:val="24"/>
          <w:lang w:val="pl-PL"/>
        </w:rPr>
        <w:t xml:space="preserve">ykonawcy określoną w </w:t>
      </w:r>
      <w:r w:rsidR="007F3919" w:rsidRPr="001D117F">
        <w:rPr>
          <w:rFonts w:ascii="Times New Roman" w:eastAsia="Arial" w:hAnsi="Times New Roman" w:cs="Times New Roman"/>
          <w:w w:val="105"/>
          <w:sz w:val="24"/>
          <w:lang w:val="pl-PL"/>
        </w:rPr>
        <w:t xml:space="preserve">rejestrze lub innym dokumencie, </w:t>
      </w:r>
      <w:r w:rsidRPr="001D117F">
        <w:rPr>
          <w:rFonts w:ascii="Times New Roman" w:eastAsia="Arial" w:hAnsi="Times New Roman" w:cs="Times New Roman"/>
          <w:w w:val="105"/>
          <w:sz w:val="24"/>
          <w:lang w:val="pl-PL"/>
        </w:rPr>
        <w:t xml:space="preserve">właściwym dla danej formy organizacyjnej </w:t>
      </w:r>
      <w:r w:rsidR="002B6A05">
        <w:rPr>
          <w:rFonts w:ascii="Times New Roman" w:eastAsia="Arial" w:hAnsi="Times New Roman" w:cs="Times New Roman"/>
          <w:w w:val="105"/>
          <w:sz w:val="24"/>
          <w:lang w:val="pl-PL"/>
        </w:rPr>
        <w:t>w</w:t>
      </w:r>
      <w:r w:rsidRPr="001D117F">
        <w:rPr>
          <w:rFonts w:ascii="Times New Roman" w:eastAsia="Arial" w:hAnsi="Times New Roman" w:cs="Times New Roman"/>
          <w:w w:val="105"/>
          <w:sz w:val="24"/>
          <w:lang w:val="pl-PL"/>
        </w:rPr>
        <w:t>ykonaw</w:t>
      </w:r>
      <w:r w:rsidR="007F3919" w:rsidRPr="001D117F">
        <w:rPr>
          <w:rFonts w:ascii="Times New Roman" w:eastAsia="Arial" w:hAnsi="Times New Roman" w:cs="Times New Roman"/>
          <w:w w:val="105"/>
          <w:sz w:val="24"/>
          <w:lang w:val="pl-PL"/>
        </w:rPr>
        <w:t xml:space="preserve">cy albo przez upełnomocnionego </w:t>
      </w:r>
      <w:r w:rsidRPr="001D117F">
        <w:rPr>
          <w:rFonts w:ascii="Times New Roman" w:eastAsia="Arial" w:hAnsi="Times New Roman" w:cs="Times New Roman"/>
          <w:w w:val="105"/>
          <w:sz w:val="24"/>
          <w:lang w:val="pl-PL"/>
        </w:rPr>
        <w:t>p</w:t>
      </w:r>
      <w:r w:rsidR="002B6A05">
        <w:rPr>
          <w:rFonts w:ascii="Times New Roman" w:eastAsia="Arial" w:hAnsi="Times New Roman" w:cs="Times New Roman"/>
          <w:w w:val="105"/>
          <w:sz w:val="24"/>
          <w:lang w:val="pl-PL"/>
        </w:rPr>
        <w:t>rzedstawiciela w</w:t>
      </w:r>
      <w:r w:rsidRPr="001D117F">
        <w:rPr>
          <w:rFonts w:ascii="Times New Roman" w:eastAsia="Arial" w:hAnsi="Times New Roman" w:cs="Times New Roman"/>
          <w:w w:val="105"/>
          <w:sz w:val="24"/>
          <w:lang w:val="pl-PL"/>
        </w:rPr>
        <w:t>ykonawcy.</w:t>
      </w:r>
    </w:p>
    <w:p w:rsidR="0014039B" w:rsidRPr="001D117F" w:rsidRDefault="00786C63" w:rsidP="002E3666">
      <w:pPr>
        <w:pStyle w:val="Akapitzlist"/>
        <w:numPr>
          <w:ilvl w:val="0"/>
          <w:numId w:val="3"/>
        </w:numPr>
        <w:tabs>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 xml:space="preserve">Oferta oraz pozostałe oświadczenia i dokumenty, dla których </w:t>
      </w:r>
      <w:r w:rsidR="002B6A05">
        <w:rPr>
          <w:rFonts w:ascii="Times New Roman" w:eastAsia="Arial" w:hAnsi="Times New Roman" w:cs="Times New Roman"/>
          <w:w w:val="105"/>
          <w:sz w:val="24"/>
          <w:lang w:val="pl-PL"/>
        </w:rPr>
        <w:t>z</w:t>
      </w:r>
      <w:r w:rsidRPr="001D117F">
        <w:rPr>
          <w:rFonts w:ascii="Times New Roman" w:eastAsia="Arial" w:hAnsi="Times New Roman" w:cs="Times New Roman"/>
          <w:w w:val="105"/>
          <w:sz w:val="24"/>
          <w:lang w:val="pl-PL"/>
        </w:rPr>
        <w:t>amawiający okreś</w:t>
      </w:r>
      <w:r w:rsidR="007F3919" w:rsidRPr="001D117F">
        <w:rPr>
          <w:rFonts w:ascii="Times New Roman" w:eastAsia="Arial" w:hAnsi="Times New Roman" w:cs="Times New Roman"/>
          <w:w w:val="105"/>
          <w:sz w:val="24"/>
          <w:lang w:val="pl-PL"/>
        </w:rPr>
        <w:t>lił wzory w formie formularzy</w:t>
      </w:r>
      <w:r w:rsidRPr="001D117F">
        <w:rPr>
          <w:rFonts w:ascii="Times New Roman" w:eastAsia="Arial" w:hAnsi="Times New Roman" w:cs="Times New Roman"/>
          <w:w w:val="105"/>
          <w:sz w:val="24"/>
          <w:lang w:val="pl-PL"/>
        </w:rPr>
        <w:t xml:space="preserve"> powinny być sporządzone zgodnie z tymi wzorami, co do treści oraz opisu kolumn i wierszy.</w:t>
      </w:r>
    </w:p>
    <w:p w:rsidR="0014039B" w:rsidRPr="001D117F" w:rsidRDefault="00786C63" w:rsidP="002E3666">
      <w:pPr>
        <w:pStyle w:val="Akapitzlist"/>
        <w:numPr>
          <w:ilvl w:val="0"/>
          <w:numId w:val="3"/>
        </w:numPr>
        <w:tabs>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Oferta powinna być sporządzona w języku polskim, z zachowaniem formy pisemnej pod rygorem nieważności. Każdy dokument składający się na ofertę powinien być czytelny.</w:t>
      </w:r>
    </w:p>
    <w:p w:rsidR="0014039B" w:rsidRPr="001D117F" w:rsidRDefault="00786C63" w:rsidP="002E3666">
      <w:pPr>
        <w:pStyle w:val="Akapitzlist"/>
        <w:numPr>
          <w:ilvl w:val="0"/>
          <w:numId w:val="3"/>
        </w:numPr>
        <w:tabs>
          <w:tab w:val="left" w:pos="709"/>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Nieczytelne oferty mogą zostać odrzucone.</w:t>
      </w:r>
    </w:p>
    <w:p w:rsidR="0014039B" w:rsidRPr="001D117F" w:rsidRDefault="00786C63" w:rsidP="002E3666">
      <w:pPr>
        <w:pStyle w:val="Akapitzlist"/>
        <w:numPr>
          <w:ilvl w:val="0"/>
          <w:numId w:val="3"/>
        </w:numPr>
        <w:tabs>
          <w:tab w:val="left" w:pos="709"/>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Strony oferty i załączników powinny być trwale ze sobą połączone, kolejno ponumerowane, z zastrzeżeniem sytuacji opisanej pkt 20. W treści oferty powinna być umieszczona informacja o liczbie stron.</w:t>
      </w:r>
    </w:p>
    <w:p w:rsidR="0014039B" w:rsidRPr="001D117F" w:rsidRDefault="00786C63" w:rsidP="002E3666">
      <w:pPr>
        <w:pStyle w:val="Akapitzlist"/>
        <w:numPr>
          <w:ilvl w:val="0"/>
          <w:numId w:val="3"/>
        </w:numPr>
        <w:tabs>
          <w:tab w:val="left" w:pos="709"/>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Każda poprawka w treści oferty, a w szczególności każde przerobieni</w:t>
      </w:r>
      <w:r w:rsidR="007F3919" w:rsidRPr="001D117F">
        <w:rPr>
          <w:rFonts w:ascii="Times New Roman" w:eastAsia="Arial" w:hAnsi="Times New Roman" w:cs="Times New Roman"/>
          <w:w w:val="105"/>
          <w:sz w:val="24"/>
          <w:lang w:val="pl-PL"/>
        </w:rPr>
        <w:t xml:space="preserve">e, przekreślenie, uzupełnienie, nadpisanie, etc. powinno być </w:t>
      </w:r>
      <w:r w:rsidRPr="001D117F">
        <w:rPr>
          <w:rFonts w:ascii="Times New Roman" w:eastAsia="Arial" w:hAnsi="Times New Roman" w:cs="Times New Roman"/>
          <w:w w:val="105"/>
          <w:sz w:val="24"/>
          <w:lang w:val="pl-PL"/>
        </w:rPr>
        <w:t xml:space="preserve">parafowane </w:t>
      </w:r>
      <w:r w:rsidR="002B6A05">
        <w:rPr>
          <w:rFonts w:ascii="Times New Roman" w:eastAsia="Arial" w:hAnsi="Times New Roman" w:cs="Times New Roman"/>
          <w:w w:val="105"/>
          <w:sz w:val="24"/>
          <w:lang w:val="pl-PL"/>
        </w:rPr>
        <w:t>przez w</w:t>
      </w:r>
      <w:r w:rsidRPr="001D117F">
        <w:rPr>
          <w:rFonts w:ascii="Times New Roman" w:eastAsia="Arial" w:hAnsi="Times New Roman" w:cs="Times New Roman"/>
          <w:w w:val="105"/>
          <w:sz w:val="24"/>
          <w:lang w:val="pl-PL"/>
        </w:rPr>
        <w:t>ykonawcę (tj.</w:t>
      </w:r>
      <w:r w:rsidR="00702AA7" w:rsidRPr="001D117F">
        <w:rPr>
          <w:rFonts w:ascii="Times New Roman" w:eastAsia="Arial" w:hAnsi="Times New Roman" w:cs="Times New Roman"/>
          <w:w w:val="105"/>
          <w:sz w:val="24"/>
          <w:lang w:val="pl-PL"/>
        </w:rPr>
        <w:t xml:space="preserve"> </w:t>
      </w:r>
      <w:r w:rsidRPr="001D117F">
        <w:rPr>
          <w:rFonts w:ascii="Times New Roman" w:eastAsia="Arial" w:hAnsi="Times New Roman" w:cs="Times New Roman"/>
          <w:w w:val="105"/>
          <w:sz w:val="24"/>
          <w:lang w:val="pl-PL"/>
        </w:rPr>
        <w:t xml:space="preserve">osobę upoważnioną do reprezentowania </w:t>
      </w:r>
      <w:r w:rsidR="002B6A05">
        <w:rPr>
          <w:rFonts w:ascii="Times New Roman" w:eastAsia="Arial" w:hAnsi="Times New Roman" w:cs="Times New Roman"/>
          <w:w w:val="105"/>
          <w:sz w:val="24"/>
          <w:lang w:val="pl-PL"/>
        </w:rPr>
        <w:t>w</w:t>
      </w:r>
      <w:r w:rsidRPr="001D117F">
        <w:rPr>
          <w:rFonts w:ascii="Times New Roman" w:eastAsia="Arial" w:hAnsi="Times New Roman" w:cs="Times New Roman"/>
          <w:w w:val="105"/>
          <w:sz w:val="24"/>
          <w:lang w:val="pl-PL"/>
        </w:rPr>
        <w:t>ykonawcy w obrocie gospodarczym), w przeciwnym razie nie będzie uwzględnione.</w:t>
      </w:r>
    </w:p>
    <w:p w:rsidR="00786C63" w:rsidRPr="001D117F" w:rsidRDefault="00786C63" w:rsidP="002E3666">
      <w:pPr>
        <w:pStyle w:val="Akapitzlist"/>
        <w:numPr>
          <w:ilvl w:val="0"/>
          <w:numId w:val="3"/>
        </w:numPr>
        <w:tabs>
          <w:tab w:val="left" w:pos="709"/>
          <w:tab w:val="left" w:pos="851"/>
        </w:tabs>
        <w:spacing w:after="60" w:line="276" w:lineRule="auto"/>
        <w:ind w:left="851"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Ofertę wraz z wymaganymi oświadczeniami i dokumentami należy sporządzić i</w:t>
      </w:r>
      <w:r w:rsidR="002B6A05">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złożyć</w:t>
      </w:r>
      <w:r w:rsidR="006A1100" w:rsidRPr="001D117F">
        <w:rPr>
          <w:rFonts w:ascii="Times New Roman" w:eastAsia="Arial" w:hAnsi="Times New Roman" w:cs="Times New Roman"/>
          <w:w w:val="105"/>
          <w:sz w:val="24"/>
          <w:lang w:val="pl-PL"/>
        </w:rPr>
        <w:t xml:space="preserve"> </w:t>
      </w:r>
      <w:r w:rsidRPr="001D117F">
        <w:rPr>
          <w:rFonts w:ascii="Times New Roman" w:eastAsia="Arial" w:hAnsi="Times New Roman" w:cs="Times New Roman"/>
          <w:w w:val="105"/>
          <w:sz w:val="24"/>
          <w:lang w:val="pl-PL"/>
        </w:rPr>
        <w:t>w jednym egzemplarzu. Ofertę należy umieścić w zamkniętym opakowaniu (np. w kopercie), uniemożliwiającym</w:t>
      </w:r>
      <w:r w:rsidR="00025A62" w:rsidRPr="001D117F">
        <w:rPr>
          <w:rFonts w:ascii="Times New Roman" w:eastAsia="Arial" w:hAnsi="Times New Roman" w:cs="Times New Roman"/>
          <w:w w:val="105"/>
          <w:sz w:val="24"/>
          <w:lang w:val="pl-PL"/>
        </w:rPr>
        <w:t xml:space="preserve"> </w:t>
      </w:r>
      <w:r w:rsidRPr="001D117F">
        <w:rPr>
          <w:rFonts w:ascii="Times New Roman" w:eastAsia="Arial" w:hAnsi="Times New Roman" w:cs="Times New Roman"/>
          <w:w w:val="105"/>
          <w:sz w:val="24"/>
          <w:lang w:val="pl-PL"/>
        </w:rPr>
        <w:t>odczytanie jego zawartości bez uszkodzenia tego opakowania. Opakowanie powinno być ozna</w:t>
      </w:r>
      <w:r w:rsidR="002B6A05">
        <w:rPr>
          <w:rFonts w:ascii="Times New Roman" w:eastAsia="Arial" w:hAnsi="Times New Roman" w:cs="Times New Roman"/>
          <w:w w:val="105"/>
          <w:sz w:val="24"/>
          <w:lang w:val="pl-PL"/>
        </w:rPr>
        <w:t>czone  nazwą (firmą) i adresem w</w:t>
      </w:r>
      <w:r w:rsidRPr="001D117F">
        <w:rPr>
          <w:rFonts w:ascii="Times New Roman" w:eastAsia="Arial" w:hAnsi="Times New Roman" w:cs="Times New Roman"/>
          <w:w w:val="105"/>
          <w:sz w:val="24"/>
          <w:lang w:val="pl-PL"/>
        </w:rPr>
        <w:t>ykonawcy</w:t>
      </w:r>
      <w:r w:rsidR="00025A62" w:rsidRPr="001D117F">
        <w:rPr>
          <w:rFonts w:ascii="Times New Roman" w:eastAsia="Arial" w:hAnsi="Times New Roman" w:cs="Times New Roman"/>
          <w:w w:val="105"/>
          <w:sz w:val="24"/>
          <w:lang w:val="pl-PL"/>
        </w:rPr>
        <w:t>,</w:t>
      </w:r>
      <w:r w:rsidR="002B6A05">
        <w:rPr>
          <w:rFonts w:ascii="Times New Roman" w:eastAsia="Arial" w:hAnsi="Times New Roman" w:cs="Times New Roman"/>
          <w:w w:val="105"/>
          <w:sz w:val="24"/>
          <w:lang w:val="pl-PL"/>
        </w:rPr>
        <w:t xml:space="preserve"> i zaadresowane na z</w:t>
      </w:r>
      <w:r w:rsidRPr="001D117F">
        <w:rPr>
          <w:rFonts w:ascii="Times New Roman" w:eastAsia="Arial" w:hAnsi="Times New Roman" w:cs="Times New Roman"/>
          <w:w w:val="105"/>
          <w:sz w:val="24"/>
          <w:lang w:val="pl-PL"/>
        </w:rPr>
        <w:t>amawiającego:</w:t>
      </w:r>
    </w:p>
    <w:p w:rsidR="009F549C" w:rsidRPr="001D117F" w:rsidRDefault="009F549C" w:rsidP="00724472">
      <w:pPr>
        <w:tabs>
          <w:tab w:val="left" w:pos="426"/>
        </w:tabs>
        <w:spacing w:after="120" w:line="276" w:lineRule="auto"/>
        <w:ind w:left="709" w:right="141" w:hanging="283"/>
        <w:contextualSpacing/>
        <w:jc w:val="both"/>
        <w:rPr>
          <w:rFonts w:ascii="Times New Roman" w:eastAsia="Arial" w:hAnsi="Times New Roman" w:cs="Times New Roman"/>
          <w:w w:val="105"/>
          <w:sz w:val="24"/>
          <w:lang w:val="pl-PL"/>
        </w:rPr>
      </w:pPr>
    </w:p>
    <w:p w:rsidR="00154B82" w:rsidRPr="001D117F" w:rsidRDefault="00154B82" w:rsidP="002B6A05">
      <w:pPr>
        <w:tabs>
          <w:tab w:val="left" w:pos="426"/>
          <w:tab w:val="left" w:pos="9072"/>
        </w:tabs>
        <w:spacing w:after="120" w:line="276" w:lineRule="auto"/>
        <w:ind w:left="709" w:right="1" w:hanging="283"/>
        <w:contextualSpacing/>
        <w:jc w:val="center"/>
        <w:rPr>
          <w:rFonts w:ascii="Times New Roman" w:eastAsia="Arial" w:hAnsi="Times New Roman" w:cs="Times New Roman"/>
          <w:w w:val="105"/>
          <w:sz w:val="24"/>
          <w:highlight w:val="yellow"/>
          <w:lang w:val="pl-PL"/>
        </w:rPr>
      </w:pPr>
      <w:r w:rsidRPr="001D117F">
        <w:rPr>
          <w:rFonts w:ascii="Times New Roman" w:eastAsia="Arial" w:hAnsi="Times New Roman" w:cs="Times New Roman"/>
          <w:w w:val="105"/>
          <w:sz w:val="24"/>
          <w:highlight w:val="yellow"/>
          <w:lang w:val="pl-PL"/>
        </w:rPr>
        <w:t>Urząd Marszałkowski Województwa Podlaskiego w Białymstoku,</w:t>
      </w:r>
    </w:p>
    <w:p w:rsidR="00154B82" w:rsidRPr="001D117F" w:rsidRDefault="00154B82" w:rsidP="002B6A05">
      <w:pPr>
        <w:tabs>
          <w:tab w:val="left" w:pos="426"/>
          <w:tab w:val="left" w:pos="9072"/>
        </w:tabs>
        <w:spacing w:after="120" w:line="276" w:lineRule="auto"/>
        <w:ind w:left="709" w:right="1" w:hanging="283"/>
        <w:contextualSpacing/>
        <w:jc w:val="center"/>
        <w:rPr>
          <w:rFonts w:ascii="Times New Roman" w:eastAsia="Arial" w:hAnsi="Times New Roman" w:cs="Times New Roman"/>
          <w:w w:val="105"/>
          <w:sz w:val="24"/>
          <w:highlight w:val="yellow"/>
          <w:lang w:val="pl-PL"/>
        </w:rPr>
      </w:pPr>
      <w:r w:rsidRPr="001D117F">
        <w:rPr>
          <w:rFonts w:ascii="Times New Roman" w:eastAsia="Arial" w:hAnsi="Times New Roman" w:cs="Times New Roman"/>
          <w:w w:val="105"/>
          <w:sz w:val="24"/>
          <w:highlight w:val="yellow"/>
          <w:lang w:val="pl-PL"/>
        </w:rPr>
        <w:t>15-888 Białystok, ul. Kardynała Stefana Wyszyńskiego 1,</w:t>
      </w:r>
    </w:p>
    <w:p w:rsidR="00154B82" w:rsidRPr="001D117F" w:rsidRDefault="00154B82" w:rsidP="002B6A05">
      <w:pPr>
        <w:tabs>
          <w:tab w:val="left" w:pos="426"/>
          <w:tab w:val="left" w:pos="9072"/>
        </w:tabs>
        <w:spacing w:after="120" w:line="276" w:lineRule="auto"/>
        <w:ind w:left="709" w:right="1" w:hanging="283"/>
        <w:contextualSpacing/>
        <w:jc w:val="center"/>
        <w:rPr>
          <w:rFonts w:ascii="Times New Roman" w:eastAsia="Arial" w:hAnsi="Times New Roman" w:cs="Times New Roman"/>
          <w:w w:val="105"/>
          <w:sz w:val="24"/>
          <w:highlight w:val="yellow"/>
          <w:lang w:val="pl-PL"/>
        </w:rPr>
      </w:pPr>
      <w:r w:rsidRPr="001D117F">
        <w:rPr>
          <w:rFonts w:ascii="Times New Roman" w:eastAsia="Arial" w:hAnsi="Times New Roman" w:cs="Times New Roman"/>
          <w:w w:val="105"/>
          <w:sz w:val="24"/>
          <w:highlight w:val="yellow"/>
          <w:lang w:val="pl-PL"/>
        </w:rPr>
        <w:t>pokój 022 (kancelaria ogólna)</w:t>
      </w:r>
    </w:p>
    <w:p w:rsidR="00F93AF9" w:rsidRPr="001D117F" w:rsidRDefault="00F93AF9" w:rsidP="00724472">
      <w:pPr>
        <w:tabs>
          <w:tab w:val="left" w:pos="426"/>
        </w:tabs>
        <w:spacing w:after="120" w:line="276" w:lineRule="auto"/>
        <w:ind w:left="709" w:right="141" w:hanging="283"/>
        <w:contextualSpacing/>
        <w:jc w:val="center"/>
        <w:rPr>
          <w:rFonts w:ascii="Times New Roman" w:eastAsia="Arial" w:hAnsi="Times New Roman" w:cs="Times New Roman"/>
          <w:w w:val="105"/>
          <w:sz w:val="24"/>
          <w:highlight w:val="yellow"/>
          <w:lang w:val="pl-PL"/>
        </w:rPr>
      </w:pPr>
    </w:p>
    <w:p w:rsidR="009B4D79" w:rsidRDefault="0016526D" w:rsidP="00724472">
      <w:pPr>
        <w:tabs>
          <w:tab w:val="left" w:pos="426"/>
        </w:tabs>
        <w:spacing w:after="120" w:line="276" w:lineRule="auto"/>
        <w:ind w:left="709" w:right="141" w:hanging="283"/>
        <w:contextualSpacing/>
        <w:jc w:val="center"/>
        <w:rPr>
          <w:rFonts w:ascii="Times New Roman" w:eastAsia="Arial" w:hAnsi="Times New Roman" w:cs="Times New Roman"/>
          <w:b/>
          <w:w w:val="105"/>
          <w:sz w:val="24"/>
          <w:highlight w:val="yellow"/>
          <w:lang w:val="pl-PL"/>
        </w:rPr>
      </w:pPr>
      <w:r w:rsidRPr="001D117F">
        <w:rPr>
          <w:rFonts w:ascii="Times New Roman" w:eastAsia="Arial" w:hAnsi="Times New Roman" w:cs="Times New Roman"/>
          <w:w w:val="105"/>
          <w:sz w:val="24"/>
          <w:highlight w:val="yellow"/>
          <w:lang w:val="pl-PL"/>
        </w:rPr>
        <w:t>z</w:t>
      </w:r>
      <w:r w:rsidRPr="001D117F">
        <w:rPr>
          <w:rFonts w:ascii="Times New Roman" w:eastAsia="Arial" w:hAnsi="Times New Roman" w:cs="Times New Roman"/>
          <w:w w:val="105"/>
          <w:sz w:val="24"/>
          <w:highlight w:val="yellow"/>
          <w:lang w:val="pl-PL"/>
        </w:rPr>
        <w:tab/>
        <w:t xml:space="preserve">następującym </w:t>
      </w:r>
      <w:r w:rsidR="00F93AF9" w:rsidRPr="001D117F">
        <w:rPr>
          <w:rFonts w:ascii="Times New Roman" w:eastAsia="Arial" w:hAnsi="Times New Roman" w:cs="Times New Roman"/>
          <w:w w:val="105"/>
          <w:sz w:val="24"/>
          <w:highlight w:val="yellow"/>
          <w:lang w:val="pl-PL"/>
        </w:rPr>
        <w:t>dopiskiem:</w:t>
      </w:r>
      <w:r w:rsidRPr="001D117F">
        <w:rPr>
          <w:rFonts w:ascii="Times New Roman" w:eastAsia="Arial" w:hAnsi="Times New Roman" w:cs="Times New Roman"/>
          <w:w w:val="105"/>
          <w:sz w:val="24"/>
          <w:highlight w:val="yellow"/>
          <w:lang w:val="pl-PL"/>
        </w:rPr>
        <w:t xml:space="preserve"> </w:t>
      </w:r>
      <w:r w:rsidR="009B4D79">
        <w:rPr>
          <w:rFonts w:ascii="Times New Roman" w:eastAsia="Arial" w:hAnsi="Times New Roman" w:cs="Times New Roman"/>
          <w:w w:val="105"/>
          <w:sz w:val="24"/>
          <w:highlight w:val="yellow"/>
          <w:lang w:val="pl-PL"/>
        </w:rPr>
        <w:t>„</w:t>
      </w:r>
      <w:r w:rsidR="009B4D79" w:rsidRPr="009B4D79">
        <w:rPr>
          <w:rFonts w:ascii="Times New Roman" w:eastAsia="Arial" w:hAnsi="Times New Roman" w:cs="Times New Roman"/>
          <w:b/>
          <w:w w:val="105"/>
          <w:sz w:val="24"/>
          <w:highlight w:val="yellow"/>
          <w:lang w:val="pl-PL"/>
        </w:rPr>
        <w:t>Opracowanie koncepcji kreatywnej i realizacji kampanii informacyjno-promocyjnej Regionalnego Programu Operacyjnego Województwa Podlaskiego na lata 2014-2020 na terenie województwa podlaskiego</w:t>
      </w:r>
      <w:r w:rsidR="009B4D79">
        <w:rPr>
          <w:rFonts w:ascii="Times New Roman" w:eastAsia="Arial" w:hAnsi="Times New Roman" w:cs="Times New Roman"/>
          <w:b/>
          <w:w w:val="105"/>
          <w:sz w:val="24"/>
          <w:highlight w:val="yellow"/>
          <w:lang w:val="pl-PL"/>
        </w:rPr>
        <w:t>”</w:t>
      </w:r>
    </w:p>
    <w:p w:rsidR="009B4D79" w:rsidRDefault="009B4D79" w:rsidP="00724472">
      <w:pPr>
        <w:tabs>
          <w:tab w:val="left" w:pos="426"/>
        </w:tabs>
        <w:spacing w:after="120" w:line="276" w:lineRule="auto"/>
        <w:ind w:left="709" w:right="141" w:hanging="283"/>
        <w:contextualSpacing/>
        <w:jc w:val="center"/>
        <w:rPr>
          <w:rFonts w:ascii="Times New Roman" w:eastAsia="Arial" w:hAnsi="Times New Roman" w:cs="Times New Roman"/>
          <w:w w:val="105"/>
          <w:sz w:val="24"/>
          <w:highlight w:val="yellow"/>
          <w:lang w:val="pl-PL"/>
        </w:rPr>
      </w:pPr>
      <w:r>
        <w:rPr>
          <w:rFonts w:ascii="Times New Roman" w:eastAsia="Arial" w:hAnsi="Times New Roman" w:cs="Times New Roman"/>
          <w:w w:val="105"/>
          <w:sz w:val="24"/>
          <w:highlight w:val="yellow"/>
          <w:lang w:val="pl-PL"/>
        </w:rPr>
        <w:t>z dopiskiem:</w:t>
      </w:r>
    </w:p>
    <w:p w:rsidR="00F93AF9" w:rsidRPr="001D117F" w:rsidRDefault="009B4D79" w:rsidP="00724472">
      <w:pPr>
        <w:tabs>
          <w:tab w:val="left" w:pos="426"/>
        </w:tabs>
        <w:spacing w:after="120" w:line="276" w:lineRule="auto"/>
        <w:ind w:left="709" w:right="141" w:hanging="283"/>
        <w:contextualSpacing/>
        <w:jc w:val="center"/>
        <w:rPr>
          <w:rFonts w:ascii="Times New Roman" w:eastAsia="Arial" w:hAnsi="Times New Roman" w:cs="Times New Roman"/>
          <w:w w:val="105"/>
          <w:sz w:val="24"/>
          <w:lang w:val="pl-PL"/>
        </w:rPr>
      </w:pPr>
      <w:r>
        <w:rPr>
          <w:rFonts w:ascii="Times New Roman" w:eastAsia="Arial" w:hAnsi="Times New Roman" w:cs="Times New Roman"/>
          <w:w w:val="105"/>
          <w:sz w:val="24"/>
          <w:highlight w:val="yellow"/>
          <w:lang w:val="pl-PL"/>
        </w:rPr>
        <w:t>„</w:t>
      </w:r>
      <w:r w:rsidR="00F93AF9" w:rsidRPr="001D117F">
        <w:rPr>
          <w:rFonts w:ascii="Times New Roman" w:eastAsia="Arial" w:hAnsi="Times New Roman" w:cs="Times New Roman"/>
          <w:w w:val="105"/>
          <w:sz w:val="24"/>
          <w:highlight w:val="yellow"/>
          <w:lang w:val="pl-PL"/>
        </w:rPr>
        <w:t>Nie otwierać</w:t>
      </w:r>
      <w:r>
        <w:rPr>
          <w:rFonts w:ascii="Times New Roman" w:eastAsia="Arial" w:hAnsi="Times New Roman" w:cs="Times New Roman"/>
          <w:w w:val="105"/>
          <w:sz w:val="24"/>
          <w:highlight w:val="yellow"/>
          <w:lang w:val="pl-PL"/>
        </w:rPr>
        <w:t xml:space="preserve"> </w:t>
      </w:r>
      <w:r w:rsidR="00F93AF9" w:rsidRPr="001D117F">
        <w:rPr>
          <w:rFonts w:ascii="Times New Roman" w:eastAsia="Arial" w:hAnsi="Times New Roman" w:cs="Times New Roman"/>
          <w:w w:val="105"/>
          <w:sz w:val="24"/>
          <w:highlight w:val="yellow"/>
          <w:lang w:val="pl-PL"/>
        </w:rPr>
        <w:t xml:space="preserve">przed dniem </w:t>
      </w:r>
      <w:r w:rsidR="00245D70" w:rsidRPr="00644E4E">
        <w:rPr>
          <w:rFonts w:ascii="Times New Roman" w:eastAsia="Arial" w:hAnsi="Times New Roman" w:cs="Times New Roman"/>
          <w:w w:val="105"/>
          <w:sz w:val="24"/>
          <w:highlight w:val="yellow"/>
          <w:lang w:val="pl-PL"/>
        </w:rPr>
        <w:t>2</w:t>
      </w:r>
      <w:r w:rsidR="003C5621">
        <w:rPr>
          <w:rFonts w:ascii="Times New Roman" w:eastAsia="Arial" w:hAnsi="Times New Roman" w:cs="Times New Roman"/>
          <w:w w:val="105"/>
          <w:sz w:val="24"/>
          <w:highlight w:val="yellow"/>
          <w:lang w:val="pl-PL"/>
        </w:rPr>
        <w:t>3</w:t>
      </w:r>
      <w:r w:rsidR="006B7305" w:rsidRPr="00644E4E">
        <w:rPr>
          <w:rFonts w:ascii="Times New Roman" w:eastAsia="Arial" w:hAnsi="Times New Roman" w:cs="Times New Roman"/>
          <w:w w:val="105"/>
          <w:sz w:val="24"/>
          <w:highlight w:val="yellow"/>
          <w:lang w:val="pl-PL"/>
        </w:rPr>
        <w:t xml:space="preserve"> </w:t>
      </w:r>
      <w:r w:rsidR="00245D70" w:rsidRPr="00644E4E">
        <w:rPr>
          <w:rFonts w:ascii="Times New Roman" w:eastAsia="Arial" w:hAnsi="Times New Roman" w:cs="Times New Roman"/>
          <w:w w:val="105"/>
          <w:sz w:val="24"/>
          <w:highlight w:val="yellow"/>
          <w:lang w:val="pl-PL"/>
        </w:rPr>
        <w:t>marca</w:t>
      </w:r>
      <w:r w:rsidR="00F1456B" w:rsidRPr="00644E4E">
        <w:rPr>
          <w:rFonts w:ascii="Times New Roman" w:eastAsia="Arial" w:hAnsi="Times New Roman" w:cs="Times New Roman"/>
          <w:w w:val="105"/>
          <w:sz w:val="24"/>
          <w:highlight w:val="yellow"/>
          <w:lang w:val="pl-PL"/>
        </w:rPr>
        <w:t xml:space="preserve"> 201</w:t>
      </w:r>
      <w:r w:rsidR="00245D70" w:rsidRPr="00644E4E">
        <w:rPr>
          <w:rFonts w:ascii="Times New Roman" w:eastAsia="Arial" w:hAnsi="Times New Roman" w:cs="Times New Roman"/>
          <w:w w:val="105"/>
          <w:sz w:val="24"/>
          <w:highlight w:val="yellow"/>
          <w:lang w:val="pl-PL"/>
        </w:rPr>
        <w:t>8</w:t>
      </w:r>
      <w:r w:rsidR="00F93AF9" w:rsidRPr="00644E4E">
        <w:rPr>
          <w:rFonts w:ascii="Times New Roman" w:eastAsia="Arial" w:hAnsi="Times New Roman" w:cs="Times New Roman"/>
          <w:w w:val="105"/>
          <w:sz w:val="24"/>
          <w:highlight w:val="yellow"/>
          <w:lang w:val="pl-PL"/>
        </w:rPr>
        <w:t xml:space="preserve"> r. </w:t>
      </w:r>
      <w:r w:rsidR="00F1456B" w:rsidRPr="00644E4E">
        <w:rPr>
          <w:rFonts w:ascii="Times New Roman" w:eastAsia="Arial" w:hAnsi="Times New Roman" w:cs="Times New Roman"/>
          <w:w w:val="105"/>
          <w:sz w:val="24"/>
          <w:highlight w:val="yellow"/>
          <w:lang w:val="pl-PL"/>
        </w:rPr>
        <w:t xml:space="preserve">do </w:t>
      </w:r>
      <w:r w:rsidR="00F93AF9" w:rsidRPr="00644E4E">
        <w:rPr>
          <w:rFonts w:ascii="Times New Roman" w:eastAsia="Arial" w:hAnsi="Times New Roman" w:cs="Times New Roman"/>
          <w:w w:val="105"/>
          <w:sz w:val="24"/>
          <w:highlight w:val="yellow"/>
          <w:lang w:val="pl-PL"/>
        </w:rPr>
        <w:t>godz.</w:t>
      </w:r>
      <w:r w:rsidR="005C42BB" w:rsidRPr="00644E4E">
        <w:rPr>
          <w:rFonts w:ascii="Times New Roman" w:eastAsia="Arial" w:hAnsi="Times New Roman" w:cs="Times New Roman"/>
          <w:w w:val="105"/>
          <w:sz w:val="24"/>
          <w:highlight w:val="yellow"/>
          <w:lang w:val="pl-PL"/>
        </w:rPr>
        <w:t>10:3</w:t>
      </w:r>
      <w:r w:rsidR="00F1456B" w:rsidRPr="00644E4E">
        <w:rPr>
          <w:rFonts w:ascii="Times New Roman" w:eastAsia="Arial" w:hAnsi="Times New Roman" w:cs="Times New Roman"/>
          <w:w w:val="105"/>
          <w:sz w:val="24"/>
          <w:highlight w:val="yellow"/>
          <w:lang w:val="pl-PL"/>
        </w:rPr>
        <w:t>0</w:t>
      </w:r>
      <w:r w:rsidRPr="00644E4E">
        <w:rPr>
          <w:rFonts w:ascii="Times New Roman" w:eastAsia="Arial" w:hAnsi="Times New Roman" w:cs="Times New Roman"/>
          <w:w w:val="105"/>
          <w:sz w:val="24"/>
          <w:highlight w:val="yellow"/>
          <w:lang w:val="pl-PL"/>
        </w:rPr>
        <w:t>”</w:t>
      </w:r>
      <w:r w:rsidR="00F93AF9" w:rsidRPr="00644E4E">
        <w:rPr>
          <w:rFonts w:ascii="Times New Roman" w:eastAsia="Arial" w:hAnsi="Times New Roman" w:cs="Times New Roman"/>
          <w:w w:val="105"/>
          <w:sz w:val="24"/>
          <w:highlight w:val="yellow"/>
          <w:lang w:val="pl-PL"/>
        </w:rPr>
        <w:t>.</w:t>
      </w:r>
    </w:p>
    <w:p w:rsidR="00E30DEA" w:rsidRPr="001D117F" w:rsidRDefault="00E30DEA" w:rsidP="002E3666">
      <w:pPr>
        <w:pStyle w:val="Akapitzlist"/>
        <w:numPr>
          <w:ilvl w:val="0"/>
          <w:numId w:val="3"/>
        </w:numPr>
        <w:tabs>
          <w:tab w:val="left" w:pos="851"/>
        </w:tabs>
        <w:spacing w:line="276" w:lineRule="auto"/>
        <w:ind w:left="850" w:right="142"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Wykonawca złoży ofertę zgodnie z wymaganiami SIWZ.</w:t>
      </w:r>
    </w:p>
    <w:p w:rsidR="00E30DEA" w:rsidRPr="001D117F" w:rsidRDefault="00E30DEA" w:rsidP="002E3666">
      <w:pPr>
        <w:pStyle w:val="Akapitzlist"/>
        <w:numPr>
          <w:ilvl w:val="0"/>
          <w:numId w:val="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 xml:space="preserve">Wymagania określone w pkt 11 i 13 nie stanowią o treści oferty i ich niespełnienie nie będzie skutkować odrzuceniem oferty. Wszelkie negatywne konsekwencje mogące wyniknąć z niezachowania tych wymagań będą obciążały </w:t>
      </w:r>
      <w:r w:rsidR="002B6A05">
        <w:rPr>
          <w:rFonts w:ascii="Times New Roman" w:eastAsia="Arial" w:hAnsi="Times New Roman" w:cs="Times New Roman"/>
          <w:w w:val="105"/>
          <w:sz w:val="24"/>
          <w:lang w:val="pl-PL"/>
        </w:rPr>
        <w:t>w</w:t>
      </w:r>
      <w:r w:rsidRPr="001D117F">
        <w:rPr>
          <w:rFonts w:ascii="Times New Roman" w:eastAsia="Arial" w:hAnsi="Times New Roman" w:cs="Times New Roman"/>
          <w:w w:val="105"/>
          <w:sz w:val="24"/>
          <w:lang w:val="pl-PL"/>
        </w:rPr>
        <w:t>ykonawcę.</w:t>
      </w:r>
    </w:p>
    <w:p w:rsidR="0014039B" w:rsidRPr="001D117F" w:rsidRDefault="00E30DEA" w:rsidP="002E3666">
      <w:pPr>
        <w:pStyle w:val="Akapitzlist"/>
        <w:numPr>
          <w:ilvl w:val="0"/>
          <w:numId w:val="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Wykonawca może, przed upływem terminu do składania ofert, wprowadzić zmiany do złożonej oferty lub wycofać ofertę.</w:t>
      </w:r>
    </w:p>
    <w:p w:rsidR="00E30DEA" w:rsidRPr="001D117F" w:rsidRDefault="00E30DEA" w:rsidP="002E3666">
      <w:pPr>
        <w:pStyle w:val="Akapitzlist"/>
        <w:numPr>
          <w:ilvl w:val="0"/>
          <w:numId w:val="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lastRenderedPageBreak/>
        <w:t>W zakresie składania oświadczeń woli dotyczących zmiany i wycofania oferty obowiązują takie same zasady jak dla składania ofert, tj. forma pisemna pod</w:t>
      </w:r>
      <w:r w:rsidR="00157B00">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rygorem nieważności</w:t>
      </w:r>
      <w:r w:rsidR="00494CC0" w:rsidRPr="001D117F">
        <w:rPr>
          <w:rFonts w:ascii="Times New Roman" w:eastAsia="Arial" w:hAnsi="Times New Roman" w:cs="Times New Roman"/>
          <w:w w:val="105"/>
          <w:sz w:val="24"/>
          <w:lang w:val="pl-PL"/>
        </w:rPr>
        <w:t>.</w:t>
      </w:r>
    </w:p>
    <w:p w:rsidR="00467511" w:rsidRPr="001D117F" w:rsidRDefault="00467511" w:rsidP="002E3666">
      <w:pPr>
        <w:pStyle w:val="Akapitzlist"/>
        <w:numPr>
          <w:ilvl w:val="0"/>
          <w:numId w:val="3"/>
        </w:numPr>
        <w:tabs>
          <w:tab w:val="left" w:pos="851"/>
          <w:tab w:val="left" w:pos="9072"/>
        </w:tabs>
        <w:spacing w:line="276" w:lineRule="auto"/>
        <w:ind w:left="850" w:right="1"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Zmiany dotyczące treści oferty powinny być przygotowane, opakowane oraz zaadresowane w ten sam sposób jak oferta i zawierać dodatkowe oznaczenie (dopisek), odpowiednio: "Zmiana" albo "Wycofanie".</w:t>
      </w:r>
    </w:p>
    <w:p w:rsidR="00467511" w:rsidRPr="001D117F" w:rsidRDefault="00467511" w:rsidP="002E3666">
      <w:pPr>
        <w:pStyle w:val="Akapitzlist"/>
        <w:numPr>
          <w:ilvl w:val="0"/>
          <w:numId w:val="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Oferta wraz z wymaganymi załącznikami, oświadczeniami i dokumentami jest jawna, z wyjątkiem informacji stanowiących tajemnicę przedsiębiorstwa w</w:t>
      </w:r>
      <w:r w:rsidR="00157B00">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rozumieniu przepisów ustawy z dnia 16 kwietnia 1993 r. o zwalczan</w:t>
      </w:r>
      <w:r w:rsidR="00157B00">
        <w:rPr>
          <w:rFonts w:ascii="Times New Roman" w:eastAsia="Arial" w:hAnsi="Times New Roman" w:cs="Times New Roman"/>
          <w:w w:val="105"/>
          <w:sz w:val="24"/>
          <w:lang w:val="pl-PL"/>
        </w:rPr>
        <w:t>iu  nieuczciwej konkurencji, a w</w:t>
      </w:r>
      <w:r w:rsidRPr="001D117F">
        <w:rPr>
          <w:rFonts w:ascii="Times New Roman" w:eastAsia="Arial" w:hAnsi="Times New Roman" w:cs="Times New Roman"/>
          <w:w w:val="105"/>
          <w:sz w:val="24"/>
          <w:lang w:val="pl-PL"/>
        </w:rPr>
        <w:t>ykonawca, nie później niż w terminie składania ofert, zastrzegł, że nie mogą być one udostępniane oraz wyka</w:t>
      </w:r>
      <w:r w:rsidR="007F3919" w:rsidRPr="001D117F">
        <w:rPr>
          <w:rFonts w:ascii="Times New Roman" w:eastAsia="Arial" w:hAnsi="Times New Roman" w:cs="Times New Roman"/>
          <w:w w:val="105"/>
          <w:sz w:val="24"/>
          <w:lang w:val="pl-PL"/>
        </w:rPr>
        <w:t xml:space="preserve">zał, iż zastrzeżone informacje </w:t>
      </w:r>
      <w:r w:rsidRPr="001D117F">
        <w:rPr>
          <w:rFonts w:ascii="Times New Roman" w:eastAsia="Arial" w:hAnsi="Times New Roman" w:cs="Times New Roman"/>
          <w:w w:val="105"/>
          <w:sz w:val="24"/>
          <w:lang w:val="pl-PL"/>
        </w:rPr>
        <w:t>stanowią tajemnicę przedsiębiorstwa. Wykonawca nie może zastrzec</w:t>
      </w:r>
      <w:r w:rsidR="00482DAE" w:rsidRPr="001D117F">
        <w:rPr>
          <w:rFonts w:ascii="Times New Roman" w:eastAsia="Arial" w:hAnsi="Times New Roman" w:cs="Times New Roman"/>
          <w:w w:val="105"/>
          <w:sz w:val="24"/>
          <w:lang w:val="pl-PL"/>
        </w:rPr>
        <w:t xml:space="preserve"> informacji </w:t>
      </w:r>
      <w:r w:rsidRPr="001D117F">
        <w:rPr>
          <w:rFonts w:ascii="Times New Roman" w:eastAsia="Arial" w:hAnsi="Times New Roman" w:cs="Times New Roman"/>
          <w:w w:val="105"/>
          <w:sz w:val="24"/>
          <w:lang w:val="pl-PL"/>
        </w:rPr>
        <w:t>podawanych do publicznej wiadomości podczas otwarcia ofert (art.</w:t>
      </w:r>
      <w:r w:rsidR="00157B00">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86 ust. 4 ustawy PZP).</w:t>
      </w:r>
    </w:p>
    <w:p w:rsidR="00467511" w:rsidRPr="001D117F" w:rsidRDefault="00467511" w:rsidP="002E3666">
      <w:pPr>
        <w:pStyle w:val="Akapitzlist"/>
        <w:numPr>
          <w:ilvl w:val="0"/>
          <w:numId w:val="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 xml:space="preserve">Zaleca się aby </w:t>
      </w:r>
      <w:r w:rsidR="00157B00">
        <w:rPr>
          <w:rFonts w:ascii="Times New Roman" w:eastAsia="Arial" w:hAnsi="Times New Roman" w:cs="Times New Roman"/>
          <w:w w:val="105"/>
          <w:sz w:val="24"/>
          <w:lang w:val="pl-PL"/>
        </w:rPr>
        <w:t>w</w:t>
      </w:r>
      <w:r w:rsidRPr="001D117F">
        <w:rPr>
          <w:rFonts w:ascii="Times New Roman" w:eastAsia="Arial" w:hAnsi="Times New Roman" w:cs="Times New Roman"/>
          <w:w w:val="105"/>
          <w:sz w:val="24"/>
          <w:lang w:val="pl-PL"/>
        </w:rPr>
        <w:t>ykonawca, który zastrzega w odniesieniu do informacji stanowiących tajemnicę przedsiębiorstwa, że nie mogą być one udostępnione, złożył te informacje w osobnym opakowaniu (w sposób umożliwiający łatwe od</w:t>
      </w:r>
      <w:r w:rsidR="00157B00">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niej odłączenie) z</w:t>
      </w:r>
      <w:r w:rsidR="009C5EEF" w:rsidRPr="001D117F">
        <w:rPr>
          <w:rFonts w:ascii="Times New Roman" w:eastAsia="Arial" w:hAnsi="Times New Roman" w:cs="Times New Roman"/>
          <w:w w:val="105"/>
          <w:sz w:val="24"/>
          <w:lang w:val="pl-PL"/>
        </w:rPr>
        <w:t xml:space="preserve"> odpowiednim oznaczeniem (np. "i</w:t>
      </w:r>
      <w:r w:rsidRPr="001D117F">
        <w:rPr>
          <w:rFonts w:ascii="Times New Roman" w:eastAsia="Arial" w:hAnsi="Times New Roman" w:cs="Times New Roman"/>
          <w:w w:val="105"/>
          <w:sz w:val="24"/>
          <w:lang w:val="pl-PL"/>
        </w:rPr>
        <w:t>nformacje stanowiące tajemnicę prze</w:t>
      </w:r>
      <w:r w:rsidR="009C5EEF" w:rsidRPr="001D117F">
        <w:rPr>
          <w:rFonts w:ascii="Times New Roman" w:eastAsia="Arial" w:hAnsi="Times New Roman" w:cs="Times New Roman"/>
          <w:w w:val="105"/>
          <w:sz w:val="24"/>
          <w:lang w:val="pl-PL"/>
        </w:rPr>
        <w:t>dsiębiorstwa - nie udostępniać”</w:t>
      </w:r>
      <w:r w:rsidR="007F3919" w:rsidRPr="001D117F">
        <w:rPr>
          <w:rFonts w:ascii="Times New Roman" w:eastAsia="Arial" w:hAnsi="Times New Roman" w:cs="Times New Roman"/>
          <w:w w:val="105"/>
          <w:sz w:val="24"/>
          <w:lang w:val="pl-PL"/>
        </w:rPr>
        <w:t>)</w:t>
      </w:r>
      <w:r w:rsidRPr="001D117F">
        <w:rPr>
          <w:rFonts w:ascii="Times New Roman" w:eastAsia="Arial" w:hAnsi="Times New Roman" w:cs="Times New Roman"/>
          <w:w w:val="105"/>
          <w:sz w:val="24"/>
          <w:lang w:val="pl-PL"/>
        </w:rPr>
        <w:t>, zamieszczonym w tej samej kopercie, w której zamieszczona jest pozostała, jawna czę</w:t>
      </w:r>
      <w:r w:rsidR="007F3919" w:rsidRPr="001D117F">
        <w:rPr>
          <w:rFonts w:ascii="Times New Roman" w:eastAsia="Arial" w:hAnsi="Times New Roman" w:cs="Times New Roman"/>
          <w:w w:val="105"/>
          <w:sz w:val="24"/>
          <w:lang w:val="pl-PL"/>
        </w:rPr>
        <w:t>ść oferty wraz z</w:t>
      </w:r>
      <w:r w:rsidR="00157B00">
        <w:rPr>
          <w:rFonts w:ascii="Times New Roman" w:eastAsia="Arial" w:hAnsi="Times New Roman" w:cs="Times New Roman"/>
          <w:w w:val="105"/>
          <w:sz w:val="24"/>
          <w:lang w:val="pl-PL"/>
        </w:rPr>
        <w:t> </w:t>
      </w:r>
      <w:r w:rsidR="007F3919" w:rsidRPr="001D117F">
        <w:rPr>
          <w:rFonts w:ascii="Times New Roman" w:eastAsia="Arial" w:hAnsi="Times New Roman" w:cs="Times New Roman"/>
          <w:w w:val="105"/>
          <w:sz w:val="24"/>
          <w:lang w:val="pl-PL"/>
        </w:rPr>
        <w:t xml:space="preserve">załącznikami, </w:t>
      </w:r>
      <w:r w:rsidRPr="001D117F">
        <w:rPr>
          <w:rFonts w:ascii="Times New Roman" w:eastAsia="Arial" w:hAnsi="Times New Roman" w:cs="Times New Roman"/>
          <w:w w:val="105"/>
          <w:sz w:val="24"/>
          <w:lang w:val="pl-PL"/>
        </w:rPr>
        <w:t>oświ</w:t>
      </w:r>
      <w:r w:rsidR="007F3919" w:rsidRPr="001D117F">
        <w:rPr>
          <w:rFonts w:ascii="Times New Roman" w:eastAsia="Arial" w:hAnsi="Times New Roman" w:cs="Times New Roman"/>
          <w:w w:val="105"/>
          <w:sz w:val="24"/>
          <w:lang w:val="pl-PL"/>
        </w:rPr>
        <w:t xml:space="preserve">adczeniami </w:t>
      </w:r>
      <w:r w:rsidRPr="001D117F">
        <w:rPr>
          <w:rFonts w:ascii="Times New Roman" w:eastAsia="Arial" w:hAnsi="Times New Roman" w:cs="Times New Roman"/>
          <w:w w:val="105"/>
          <w:sz w:val="24"/>
          <w:lang w:val="pl-PL"/>
        </w:rPr>
        <w:t>i dokumentami.</w:t>
      </w:r>
    </w:p>
    <w:p w:rsidR="00467511" w:rsidRPr="001D117F" w:rsidRDefault="00467511" w:rsidP="002E3666">
      <w:pPr>
        <w:pStyle w:val="Akapitzlist"/>
        <w:numPr>
          <w:ilvl w:val="0"/>
          <w:numId w:val="3"/>
        </w:numPr>
        <w:tabs>
          <w:tab w:val="left" w:pos="851"/>
        </w:tabs>
        <w:spacing w:line="276" w:lineRule="auto"/>
        <w:ind w:left="850" w:hanging="425"/>
        <w:contextualSpacing w:val="0"/>
        <w:jc w:val="both"/>
        <w:rPr>
          <w:rFonts w:ascii="Times New Roman" w:eastAsia="Arial" w:hAnsi="Times New Roman" w:cs="Times New Roman"/>
          <w:w w:val="105"/>
          <w:sz w:val="24"/>
          <w:lang w:val="pl-PL"/>
        </w:rPr>
      </w:pPr>
      <w:r w:rsidRPr="001D117F">
        <w:rPr>
          <w:rFonts w:ascii="Times New Roman" w:eastAsia="Arial" w:hAnsi="Times New Roman" w:cs="Times New Roman"/>
          <w:w w:val="105"/>
          <w:sz w:val="24"/>
          <w:lang w:val="pl-PL"/>
        </w:rPr>
        <w:t>Tajemnicą przedsiębior</w:t>
      </w:r>
      <w:r w:rsidR="007F3919" w:rsidRPr="001D117F">
        <w:rPr>
          <w:rFonts w:ascii="Times New Roman" w:eastAsia="Arial" w:hAnsi="Times New Roman" w:cs="Times New Roman"/>
          <w:w w:val="105"/>
          <w:sz w:val="24"/>
          <w:lang w:val="pl-PL"/>
        </w:rPr>
        <w:t xml:space="preserve">stwa, zgodnie z art. 11 ust. 4 </w:t>
      </w:r>
      <w:r w:rsidRPr="001D117F">
        <w:rPr>
          <w:rFonts w:ascii="Times New Roman" w:eastAsia="Arial" w:hAnsi="Times New Roman" w:cs="Times New Roman"/>
          <w:w w:val="105"/>
          <w:sz w:val="24"/>
          <w:lang w:val="pl-PL"/>
        </w:rPr>
        <w:t>ustawy z dnia 16 kwietnia 1993 r. o zwalczaniu nieuczciwej konkurencji są: nie ujawnione do wiadomości publicznej informacje techniczne, technologiczne, handlowe lub organizacyjne przedsiębiorstwa, co do których przedsiębiorca podjął niezbędne działania w</w:t>
      </w:r>
      <w:r w:rsidR="00157B00">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celu zachowania  ich poufności.</w:t>
      </w:r>
    </w:p>
    <w:p w:rsidR="00467511" w:rsidRPr="00C26996" w:rsidRDefault="00467511" w:rsidP="002E3666">
      <w:pPr>
        <w:pStyle w:val="Akapitzlist"/>
        <w:numPr>
          <w:ilvl w:val="0"/>
          <w:numId w:val="3"/>
        </w:numPr>
        <w:tabs>
          <w:tab w:val="left" w:pos="851"/>
        </w:tabs>
        <w:spacing w:after="100" w:afterAutospacing="1" w:line="276" w:lineRule="auto"/>
        <w:ind w:left="850" w:hanging="425"/>
        <w:contextualSpacing w:val="0"/>
        <w:jc w:val="both"/>
        <w:rPr>
          <w:rFonts w:eastAsia="Arial" w:cs="Arial"/>
          <w:w w:val="105"/>
          <w:lang w:val="pl-PL"/>
        </w:rPr>
      </w:pPr>
      <w:r w:rsidRPr="001D117F">
        <w:rPr>
          <w:rFonts w:ascii="Times New Roman" w:eastAsia="Arial" w:hAnsi="Times New Roman" w:cs="Times New Roman"/>
          <w:w w:val="105"/>
          <w:sz w:val="24"/>
          <w:lang w:val="pl-PL"/>
        </w:rPr>
        <w:t>UWAGA: W przypadku braku wykazania (złożenia właściwego uzasadnienia w</w:t>
      </w:r>
      <w:r w:rsidR="00157B00">
        <w:rPr>
          <w:rFonts w:ascii="Times New Roman" w:eastAsia="Arial" w:hAnsi="Times New Roman" w:cs="Times New Roman"/>
          <w:w w:val="105"/>
          <w:sz w:val="24"/>
          <w:lang w:val="pl-PL"/>
        </w:rPr>
        <w:t> </w:t>
      </w:r>
      <w:r w:rsidRPr="001D117F">
        <w:rPr>
          <w:rFonts w:ascii="Times New Roman" w:eastAsia="Arial" w:hAnsi="Times New Roman" w:cs="Times New Roman"/>
          <w:w w:val="105"/>
          <w:sz w:val="24"/>
          <w:lang w:val="pl-PL"/>
        </w:rPr>
        <w:t>terminie s</w:t>
      </w:r>
      <w:r w:rsidR="00E97A96" w:rsidRPr="001D117F">
        <w:rPr>
          <w:rFonts w:ascii="Times New Roman" w:eastAsia="Arial" w:hAnsi="Times New Roman" w:cs="Times New Roman"/>
          <w:w w:val="105"/>
          <w:sz w:val="24"/>
          <w:lang w:val="pl-PL"/>
        </w:rPr>
        <w:t>kładania</w:t>
      </w:r>
      <w:r w:rsidR="00611A2F" w:rsidRPr="001D117F">
        <w:rPr>
          <w:rFonts w:ascii="Times New Roman" w:eastAsia="Arial" w:hAnsi="Times New Roman" w:cs="Times New Roman"/>
          <w:w w:val="105"/>
          <w:sz w:val="24"/>
          <w:lang w:val="pl-PL"/>
        </w:rPr>
        <w:t xml:space="preserve"> </w:t>
      </w:r>
      <w:r w:rsidR="00E97A96" w:rsidRPr="001D117F">
        <w:rPr>
          <w:rFonts w:ascii="Times New Roman" w:eastAsia="Arial" w:hAnsi="Times New Roman" w:cs="Times New Roman"/>
          <w:w w:val="105"/>
          <w:sz w:val="24"/>
          <w:lang w:val="pl-PL"/>
        </w:rPr>
        <w:t>ofert),</w:t>
      </w:r>
      <w:r w:rsidR="00611A2F" w:rsidRPr="001D117F">
        <w:rPr>
          <w:rFonts w:ascii="Times New Roman" w:eastAsia="Arial" w:hAnsi="Times New Roman" w:cs="Times New Roman"/>
          <w:w w:val="105"/>
          <w:sz w:val="24"/>
          <w:lang w:val="pl-PL"/>
        </w:rPr>
        <w:t xml:space="preserve"> </w:t>
      </w:r>
      <w:r w:rsidR="00E97A96" w:rsidRPr="001D117F">
        <w:rPr>
          <w:rFonts w:ascii="Times New Roman" w:eastAsia="Arial" w:hAnsi="Times New Roman" w:cs="Times New Roman"/>
          <w:w w:val="105"/>
          <w:sz w:val="24"/>
          <w:lang w:val="pl-PL"/>
        </w:rPr>
        <w:t>iż</w:t>
      </w:r>
      <w:r w:rsidR="00611A2F" w:rsidRPr="001D117F">
        <w:rPr>
          <w:rFonts w:ascii="Times New Roman" w:eastAsia="Arial" w:hAnsi="Times New Roman" w:cs="Times New Roman"/>
          <w:w w:val="105"/>
          <w:sz w:val="24"/>
          <w:lang w:val="pl-PL"/>
        </w:rPr>
        <w:t xml:space="preserve"> </w:t>
      </w:r>
      <w:r w:rsidR="00E97A96" w:rsidRPr="001D117F">
        <w:rPr>
          <w:rFonts w:ascii="Times New Roman" w:eastAsia="Arial" w:hAnsi="Times New Roman" w:cs="Times New Roman"/>
          <w:w w:val="105"/>
          <w:sz w:val="24"/>
          <w:lang w:val="pl-PL"/>
        </w:rPr>
        <w:t xml:space="preserve">zastrzeżone </w:t>
      </w:r>
      <w:r w:rsidRPr="001D117F">
        <w:rPr>
          <w:rFonts w:ascii="Times New Roman" w:eastAsia="Arial" w:hAnsi="Times New Roman" w:cs="Times New Roman"/>
          <w:w w:val="105"/>
          <w:sz w:val="24"/>
          <w:lang w:val="pl-PL"/>
        </w:rPr>
        <w:t>dane</w:t>
      </w:r>
      <w:r w:rsidR="00611A2F" w:rsidRPr="001D117F">
        <w:rPr>
          <w:rFonts w:ascii="Times New Roman" w:eastAsia="Arial" w:hAnsi="Times New Roman" w:cs="Times New Roman"/>
          <w:w w:val="105"/>
          <w:sz w:val="24"/>
          <w:lang w:val="pl-PL"/>
        </w:rPr>
        <w:t xml:space="preserve"> </w:t>
      </w:r>
      <w:r w:rsidRPr="001D117F">
        <w:rPr>
          <w:rFonts w:ascii="Times New Roman" w:eastAsia="Arial" w:hAnsi="Times New Roman" w:cs="Times New Roman"/>
          <w:w w:val="105"/>
          <w:sz w:val="24"/>
          <w:lang w:val="pl-PL"/>
        </w:rPr>
        <w:t>stanowią</w:t>
      </w:r>
      <w:r w:rsidR="00611A2F" w:rsidRPr="001D117F">
        <w:rPr>
          <w:rFonts w:ascii="Times New Roman" w:eastAsia="Arial" w:hAnsi="Times New Roman" w:cs="Times New Roman"/>
          <w:w w:val="105"/>
          <w:sz w:val="24"/>
          <w:lang w:val="pl-PL"/>
        </w:rPr>
        <w:t xml:space="preserve"> </w:t>
      </w:r>
      <w:r w:rsidR="007F3919" w:rsidRPr="001D117F">
        <w:rPr>
          <w:rFonts w:ascii="Times New Roman" w:eastAsia="Arial" w:hAnsi="Times New Roman" w:cs="Times New Roman"/>
          <w:w w:val="105"/>
          <w:sz w:val="24"/>
          <w:lang w:val="pl-PL"/>
        </w:rPr>
        <w:t xml:space="preserve">tajemnicę </w:t>
      </w:r>
      <w:r w:rsidRPr="001D117F">
        <w:rPr>
          <w:rFonts w:ascii="Times New Roman" w:eastAsia="Arial" w:hAnsi="Times New Roman" w:cs="Times New Roman"/>
          <w:w w:val="105"/>
          <w:sz w:val="24"/>
          <w:lang w:val="pl-PL"/>
        </w:rPr>
        <w:t>przedsiębiorstwa, Zamawiający uzna, iż nie została spełniona przesłanka podjęcia niezbędnych działań w celu zachowania ich poufności i dane te staną się jawne od momentu otwarcia ofert.</w:t>
      </w:r>
    </w:p>
    <w:p w:rsidR="00494CC0" w:rsidRPr="00D729A6" w:rsidRDefault="00F61C27" w:rsidP="0073070D">
      <w:pPr>
        <w:pStyle w:val="Nagwek1"/>
        <w:spacing w:line="276" w:lineRule="auto"/>
        <w:ind w:left="426" w:hanging="710"/>
        <w:jc w:val="both"/>
        <w:rPr>
          <w:rFonts w:ascii="Times New Roman" w:eastAsia="Arial" w:hAnsi="Times New Roman" w:cs="Times New Roman"/>
          <w:w w:val="105"/>
          <w:lang w:val="pl-PL"/>
        </w:rPr>
      </w:pPr>
      <w:r>
        <w:rPr>
          <w:rFonts w:eastAsia="Arial"/>
          <w:w w:val="105"/>
          <w:lang w:val="pl-PL"/>
        </w:rPr>
        <w:t xml:space="preserve"> </w:t>
      </w:r>
      <w:bookmarkStart w:id="126" w:name="_Toc499890542"/>
      <w:bookmarkStart w:id="127" w:name="_Toc508629145"/>
      <w:r w:rsidR="00A120C4" w:rsidRPr="00D729A6">
        <w:rPr>
          <w:rFonts w:ascii="Times New Roman" w:eastAsia="Arial" w:hAnsi="Times New Roman" w:cs="Times New Roman"/>
          <w:w w:val="105"/>
          <w:lang w:val="pl-PL"/>
        </w:rPr>
        <w:t>Opis sposobu obliczenia ceny</w:t>
      </w:r>
      <w:bookmarkEnd w:id="126"/>
      <w:r w:rsidR="00D729A6" w:rsidRPr="00D729A6">
        <w:rPr>
          <w:rFonts w:ascii="Times New Roman" w:eastAsia="Arial" w:hAnsi="Times New Roman" w:cs="Times New Roman"/>
          <w:w w:val="105"/>
          <w:lang w:val="pl-PL"/>
        </w:rPr>
        <w:t>.</w:t>
      </w:r>
      <w:bookmarkEnd w:id="127"/>
    </w:p>
    <w:p w:rsidR="005F4F01" w:rsidRPr="006870E0" w:rsidRDefault="00A120C4" w:rsidP="002E3666">
      <w:pPr>
        <w:pStyle w:val="Akapitzlist"/>
        <w:numPr>
          <w:ilvl w:val="0"/>
          <w:numId w:val="4"/>
        </w:numPr>
        <w:spacing w:line="276" w:lineRule="auto"/>
        <w:ind w:left="850" w:hanging="425"/>
        <w:contextualSpacing w:val="0"/>
        <w:jc w:val="both"/>
        <w:rPr>
          <w:rFonts w:ascii="Times New Roman" w:eastAsia="Arial" w:hAnsi="Times New Roman" w:cs="Times New Roman"/>
          <w:w w:val="105"/>
          <w:sz w:val="24"/>
          <w:lang w:val="pl-PL"/>
        </w:rPr>
      </w:pPr>
      <w:r w:rsidRPr="006870E0">
        <w:rPr>
          <w:rFonts w:ascii="Times New Roman" w:eastAsia="Arial" w:hAnsi="Times New Roman" w:cs="Times New Roman"/>
          <w:w w:val="105"/>
          <w:sz w:val="24"/>
          <w:lang w:val="pl-PL"/>
        </w:rPr>
        <w:t>Cena ofertowa winna spełniać wymogi ustawy z dnia 9 maja 2014 r. o</w:t>
      </w:r>
      <w:r w:rsidR="001E36C7">
        <w:rPr>
          <w:rFonts w:ascii="Times New Roman" w:eastAsia="Arial" w:hAnsi="Times New Roman" w:cs="Times New Roman"/>
          <w:w w:val="105"/>
          <w:sz w:val="24"/>
          <w:lang w:val="pl-PL"/>
        </w:rPr>
        <w:t> </w:t>
      </w:r>
      <w:r w:rsidRPr="006870E0">
        <w:rPr>
          <w:rFonts w:ascii="Times New Roman" w:eastAsia="Arial" w:hAnsi="Times New Roman" w:cs="Times New Roman"/>
          <w:w w:val="105"/>
          <w:sz w:val="24"/>
          <w:lang w:val="pl-PL"/>
        </w:rPr>
        <w:t>informowaniu o cenach towarów i usług  a w szczególności art. 3 ust. 1 pkt 1 i</w:t>
      </w:r>
      <w:r w:rsidR="001E36C7">
        <w:rPr>
          <w:rFonts w:ascii="Times New Roman" w:eastAsia="Arial" w:hAnsi="Times New Roman" w:cs="Times New Roman"/>
          <w:w w:val="105"/>
          <w:sz w:val="24"/>
          <w:lang w:val="pl-PL"/>
        </w:rPr>
        <w:t> </w:t>
      </w:r>
      <w:r w:rsidRPr="006870E0">
        <w:rPr>
          <w:rFonts w:ascii="Times New Roman" w:eastAsia="Arial" w:hAnsi="Times New Roman" w:cs="Times New Roman"/>
          <w:w w:val="105"/>
          <w:sz w:val="24"/>
          <w:lang w:val="pl-PL"/>
        </w:rPr>
        <w:t>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w:t>
      </w:r>
      <w:r w:rsidR="001E36C7">
        <w:rPr>
          <w:rFonts w:ascii="Times New Roman" w:eastAsia="Arial" w:hAnsi="Times New Roman" w:cs="Times New Roman"/>
          <w:w w:val="105"/>
          <w:sz w:val="24"/>
          <w:lang w:val="pl-PL"/>
        </w:rPr>
        <w:t> rozumieniu przepisów o miarach.</w:t>
      </w:r>
    </w:p>
    <w:p w:rsidR="009C6D6D" w:rsidRPr="006870E0" w:rsidRDefault="00A120C4" w:rsidP="002E3666">
      <w:pPr>
        <w:pStyle w:val="Akapitzlist"/>
        <w:numPr>
          <w:ilvl w:val="0"/>
          <w:numId w:val="4"/>
        </w:numPr>
        <w:spacing w:line="276" w:lineRule="auto"/>
        <w:ind w:left="851" w:right="1" w:hanging="425"/>
        <w:contextualSpacing w:val="0"/>
        <w:jc w:val="both"/>
        <w:rPr>
          <w:rFonts w:ascii="Times New Roman" w:eastAsia="Arial" w:hAnsi="Times New Roman" w:cs="Times New Roman"/>
          <w:w w:val="105"/>
          <w:sz w:val="24"/>
          <w:lang w:val="pl-PL"/>
        </w:rPr>
      </w:pPr>
      <w:r w:rsidRPr="006870E0">
        <w:rPr>
          <w:rFonts w:ascii="Times New Roman" w:eastAsia="Arial" w:hAnsi="Times New Roman" w:cs="Times New Roman"/>
          <w:w w:val="105"/>
          <w:sz w:val="24"/>
          <w:lang w:val="pl-PL"/>
        </w:rPr>
        <w:t>Cena ofertowa jest ceną ryczałtową obejmującą cały zakres przedmiotu zamówienia określonego w niniejszej SIWZ.</w:t>
      </w:r>
    </w:p>
    <w:p w:rsidR="009C6D6D" w:rsidRPr="006870E0" w:rsidRDefault="009C6D6D" w:rsidP="002E3666">
      <w:pPr>
        <w:pStyle w:val="Akapitzlist"/>
        <w:numPr>
          <w:ilvl w:val="0"/>
          <w:numId w:val="4"/>
        </w:numPr>
        <w:tabs>
          <w:tab w:val="left" w:pos="9072"/>
        </w:tabs>
        <w:spacing w:line="276" w:lineRule="auto"/>
        <w:ind w:left="851" w:right="1" w:hanging="425"/>
        <w:contextualSpacing w:val="0"/>
        <w:jc w:val="both"/>
        <w:rPr>
          <w:rFonts w:ascii="Times New Roman" w:hAnsi="Times New Roman" w:cs="Times New Roman"/>
          <w:sz w:val="24"/>
          <w:lang w:val="pl-PL"/>
        </w:rPr>
      </w:pPr>
      <w:r w:rsidRPr="006870E0">
        <w:rPr>
          <w:rFonts w:ascii="Times New Roman" w:eastAsia="Arial" w:hAnsi="Times New Roman" w:cs="Times New Roman"/>
          <w:w w:val="105"/>
          <w:sz w:val="24"/>
          <w:lang w:val="pl-PL"/>
        </w:rPr>
        <w:t>Cena podana w ofercie obejmuje wszystkie kosz</w:t>
      </w:r>
      <w:r w:rsidR="001E36C7">
        <w:rPr>
          <w:rFonts w:ascii="Times New Roman" w:eastAsia="Arial" w:hAnsi="Times New Roman" w:cs="Times New Roman"/>
          <w:w w:val="105"/>
          <w:sz w:val="24"/>
          <w:lang w:val="pl-PL"/>
        </w:rPr>
        <w:t>ty związane z wykonaniem przez w</w:t>
      </w:r>
      <w:r w:rsidRPr="006870E0">
        <w:rPr>
          <w:rFonts w:ascii="Times New Roman" w:eastAsia="Arial" w:hAnsi="Times New Roman" w:cs="Times New Roman"/>
          <w:w w:val="105"/>
          <w:sz w:val="24"/>
          <w:lang w:val="pl-PL"/>
        </w:rPr>
        <w:t xml:space="preserve">ykonawcę przedmiotu zamówienia zgodnie z wymogami określonymi </w:t>
      </w:r>
      <w:r w:rsidRPr="006870E0">
        <w:rPr>
          <w:rFonts w:ascii="Times New Roman" w:eastAsia="Arial" w:hAnsi="Times New Roman" w:cs="Times New Roman"/>
          <w:w w:val="105"/>
          <w:sz w:val="24"/>
          <w:lang w:val="pl-PL"/>
        </w:rPr>
        <w:lastRenderedPageBreak/>
        <w:t>w</w:t>
      </w:r>
      <w:r w:rsidR="00937050">
        <w:rPr>
          <w:rFonts w:ascii="Times New Roman" w:eastAsia="Arial" w:hAnsi="Times New Roman" w:cs="Times New Roman"/>
          <w:w w:val="105"/>
          <w:sz w:val="24"/>
          <w:lang w:val="pl-PL"/>
        </w:rPr>
        <w:t> </w:t>
      </w:r>
      <w:r w:rsidRPr="006870E0">
        <w:rPr>
          <w:rFonts w:ascii="Times New Roman" w:eastAsia="Arial" w:hAnsi="Times New Roman" w:cs="Times New Roman"/>
          <w:w w:val="105"/>
          <w:sz w:val="24"/>
          <w:lang w:val="pl-PL"/>
        </w:rPr>
        <w:t xml:space="preserve">dokumentach wymienionych w SIWZ oraz przepisach szczególnych dotyczących wykonywania </w:t>
      </w:r>
      <w:r w:rsidR="00A4445B" w:rsidRPr="006870E0">
        <w:rPr>
          <w:rFonts w:ascii="Times New Roman" w:eastAsia="Arial" w:hAnsi="Times New Roman" w:cs="Times New Roman"/>
          <w:w w:val="105"/>
          <w:sz w:val="24"/>
          <w:lang w:val="pl-PL"/>
        </w:rPr>
        <w:t>usług</w:t>
      </w:r>
      <w:r w:rsidR="00937050">
        <w:rPr>
          <w:rFonts w:ascii="Times New Roman" w:eastAsia="Arial" w:hAnsi="Times New Roman" w:cs="Times New Roman"/>
          <w:w w:val="105"/>
          <w:sz w:val="24"/>
          <w:lang w:val="pl-PL"/>
        </w:rPr>
        <w:t>.</w:t>
      </w:r>
    </w:p>
    <w:p w:rsidR="000D1E40" w:rsidRPr="006870E0" w:rsidRDefault="000D1E40" w:rsidP="002E3666">
      <w:pPr>
        <w:pStyle w:val="Akapitzlist"/>
        <w:numPr>
          <w:ilvl w:val="0"/>
          <w:numId w:val="4"/>
        </w:numPr>
        <w:tabs>
          <w:tab w:val="left" w:pos="9072"/>
        </w:tabs>
        <w:spacing w:line="276" w:lineRule="auto"/>
        <w:ind w:left="851" w:right="1" w:hanging="425"/>
        <w:contextualSpacing w:val="0"/>
        <w:jc w:val="both"/>
        <w:rPr>
          <w:rFonts w:ascii="Times New Roman" w:eastAsia="Arial" w:hAnsi="Times New Roman" w:cs="Times New Roman"/>
          <w:w w:val="105"/>
          <w:sz w:val="24"/>
          <w:lang w:val="pl-PL"/>
        </w:rPr>
      </w:pPr>
      <w:r w:rsidRPr="006870E0">
        <w:rPr>
          <w:rFonts w:ascii="Times New Roman" w:eastAsia="Arial" w:hAnsi="Times New Roman" w:cs="Times New Roman"/>
          <w:w w:val="105"/>
          <w:sz w:val="24"/>
          <w:lang w:val="pl-PL"/>
        </w:rPr>
        <w:t>Wykonawca określając wynagrodzenie ryczałtowe oświadcza, że na etapie przygotowywania oferty wykorzystał wszelkie konieczne środki mające na celu ustalenie wynagrodzenia obejmującego całość prac niezbędnych do wykonania przedmiotu zamówienia.</w:t>
      </w:r>
    </w:p>
    <w:p w:rsidR="00452C61" w:rsidRPr="006870E0" w:rsidRDefault="00452C61" w:rsidP="002E3666">
      <w:pPr>
        <w:pStyle w:val="Akapitzlist"/>
        <w:numPr>
          <w:ilvl w:val="0"/>
          <w:numId w:val="4"/>
        </w:numPr>
        <w:tabs>
          <w:tab w:val="left" w:pos="9072"/>
        </w:tabs>
        <w:spacing w:line="276" w:lineRule="auto"/>
        <w:ind w:left="851" w:right="1" w:hanging="425"/>
        <w:contextualSpacing w:val="0"/>
        <w:jc w:val="both"/>
        <w:rPr>
          <w:rFonts w:ascii="Times New Roman" w:eastAsia="Arial" w:hAnsi="Times New Roman" w:cs="Times New Roman"/>
          <w:w w:val="105"/>
          <w:sz w:val="24"/>
          <w:lang w:val="pl-PL"/>
        </w:rPr>
      </w:pPr>
      <w:r w:rsidRPr="006870E0">
        <w:rPr>
          <w:rFonts w:ascii="Times New Roman" w:eastAsia="Arial" w:hAnsi="Times New Roman" w:cs="Times New Roman"/>
          <w:w w:val="105"/>
          <w:sz w:val="24"/>
          <w:lang w:val="pl-PL"/>
        </w:rPr>
        <w:t>Wszystkie wartości cenowe należy podać w złotych (z zaokrągleniem do</w:t>
      </w:r>
      <w:r w:rsidR="001E36C7">
        <w:rPr>
          <w:rFonts w:ascii="Times New Roman" w:eastAsia="Arial" w:hAnsi="Times New Roman" w:cs="Times New Roman"/>
          <w:w w:val="105"/>
          <w:sz w:val="24"/>
          <w:lang w:val="pl-PL"/>
        </w:rPr>
        <w:t> </w:t>
      </w:r>
      <w:r w:rsidRPr="006870E0">
        <w:rPr>
          <w:rFonts w:ascii="Times New Roman" w:eastAsia="Arial" w:hAnsi="Times New Roman" w:cs="Times New Roman"/>
          <w:w w:val="105"/>
          <w:sz w:val="24"/>
          <w:lang w:val="pl-PL"/>
        </w:rPr>
        <w:t>dwóch miejsc po przecinku).</w:t>
      </w:r>
    </w:p>
    <w:p w:rsidR="00A120C4" w:rsidRPr="006870E0" w:rsidRDefault="00A120C4" w:rsidP="002E3666">
      <w:pPr>
        <w:pStyle w:val="Akapitzlist"/>
        <w:numPr>
          <w:ilvl w:val="0"/>
          <w:numId w:val="4"/>
        </w:numPr>
        <w:tabs>
          <w:tab w:val="left" w:pos="9072"/>
        </w:tabs>
        <w:spacing w:line="276" w:lineRule="auto"/>
        <w:ind w:left="851" w:right="1" w:hanging="425"/>
        <w:contextualSpacing w:val="0"/>
        <w:jc w:val="both"/>
        <w:rPr>
          <w:rFonts w:ascii="Times New Roman" w:eastAsia="Arial" w:hAnsi="Times New Roman" w:cs="Times New Roman"/>
          <w:w w:val="105"/>
          <w:sz w:val="24"/>
          <w:lang w:val="pl-PL"/>
        </w:rPr>
      </w:pPr>
      <w:r w:rsidRPr="006870E0">
        <w:rPr>
          <w:rFonts w:ascii="Times New Roman" w:eastAsia="Arial" w:hAnsi="Times New Roman" w:cs="Times New Roman"/>
          <w:w w:val="105"/>
          <w:sz w:val="24"/>
          <w:lang w:val="pl-PL"/>
        </w:rPr>
        <w:t>Wykonawca zobowiązany jest skalkulować cenę oferty tak, aby obej</w:t>
      </w:r>
      <w:r w:rsidR="00937050">
        <w:rPr>
          <w:rFonts w:ascii="Times New Roman" w:eastAsia="Arial" w:hAnsi="Times New Roman" w:cs="Times New Roman"/>
          <w:w w:val="105"/>
          <w:sz w:val="24"/>
          <w:lang w:val="pl-PL"/>
        </w:rPr>
        <w:t>mowała wszystkie koszty, jakie w</w:t>
      </w:r>
      <w:r w:rsidRPr="006870E0">
        <w:rPr>
          <w:rFonts w:ascii="Times New Roman" w:eastAsia="Arial" w:hAnsi="Times New Roman" w:cs="Times New Roman"/>
          <w:w w:val="105"/>
          <w:sz w:val="24"/>
          <w:lang w:val="pl-PL"/>
        </w:rPr>
        <w:t>ykonawca poniesie przy realizacji zamówienia z</w:t>
      </w:r>
      <w:r w:rsidR="00937050">
        <w:rPr>
          <w:rFonts w:ascii="Times New Roman" w:eastAsia="Arial" w:hAnsi="Times New Roman" w:cs="Times New Roman"/>
          <w:w w:val="105"/>
          <w:sz w:val="24"/>
          <w:lang w:val="pl-PL"/>
        </w:rPr>
        <w:t> </w:t>
      </w:r>
      <w:r w:rsidRPr="006870E0">
        <w:rPr>
          <w:rFonts w:ascii="Times New Roman" w:eastAsia="Arial" w:hAnsi="Times New Roman" w:cs="Times New Roman"/>
          <w:w w:val="105"/>
          <w:sz w:val="24"/>
          <w:lang w:val="pl-PL"/>
        </w:rPr>
        <w:t>uwzględnieniem kosztów pracy, których wartość przyjęta do ustalenia ceny musi uwzględniać przepisy ustawy z dnia 10 października 2002 r. o minimalnym wynagrodzeniu za pracę.</w:t>
      </w:r>
    </w:p>
    <w:p w:rsidR="008F634F" w:rsidRPr="00C26996" w:rsidRDefault="008F634F" w:rsidP="002E3666">
      <w:pPr>
        <w:pStyle w:val="Akapitzlist"/>
        <w:numPr>
          <w:ilvl w:val="0"/>
          <w:numId w:val="4"/>
        </w:numPr>
        <w:tabs>
          <w:tab w:val="left" w:pos="9072"/>
        </w:tabs>
        <w:spacing w:after="100" w:afterAutospacing="1" w:line="276" w:lineRule="auto"/>
        <w:ind w:left="851" w:right="1" w:hanging="425"/>
        <w:contextualSpacing w:val="0"/>
        <w:jc w:val="both"/>
        <w:rPr>
          <w:rFonts w:eastAsia="Arial" w:cs="Arial"/>
          <w:w w:val="105"/>
          <w:lang w:val="pl-PL"/>
        </w:rPr>
      </w:pPr>
      <w:r w:rsidRPr="006870E0">
        <w:rPr>
          <w:rFonts w:ascii="Times New Roman" w:eastAsia="Arial" w:hAnsi="Times New Roman" w:cs="Times New Roman"/>
          <w:w w:val="105"/>
          <w:sz w:val="24"/>
          <w:lang w:val="pl-PL"/>
        </w:rPr>
        <w:t>Wykonawca, składając ofertę w przedmio</w:t>
      </w:r>
      <w:r w:rsidR="00937050">
        <w:rPr>
          <w:rFonts w:ascii="Times New Roman" w:eastAsia="Arial" w:hAnsi="Times New Roman" w:cs="Times New Roman"/>
          <w:w w:val="105"/>
          <w:sz w:val="24"/>
          <w:lang w:val="pl-PL"/>
        </w:rPr>
        <w:t>towym postępowaniu poinformuje z</w:t>
      </w:r>
      <w:r w:rsidRPr="006870E0">
        <w:rPr>
          <w:rFonts w:ascii="Times New Roman" w:eastAsia="Arial" w:hAnsi="Times New Roman" w:cs="Times New Roman"/>
          <w:w w:val="105"/>
          <w:sz w:val="24"/>
          <w:lang w:val="pl-PL"/>
        </w:rPr>
        <w:t>amawiającego, że n</w:t>
      </w:r>
      <w:r w:rsidR="00937050">
        <w:rPr>
          <w:rFonts w:ascii="Times New Roman" w:eastAsia="Arial" w:hAnsi="Times New Roman" w:cs="Times New Roman"/>
          <w:w w:val="105"/>
          <w:sz w:val="24"/>
          <w:lang w:val="pl-PL"/>
        </w:rPr>
        <w:t>iniejsza oferta nie powoduje u z</w:t>
      </w:r>
      <w:r w:rsidRPr="006870E0">
        <w:rPr>
          <w:rFonts w:ascii="Times New Roman" w:eastAsia="Arial" w:hAnsi="Times New Roman" w:cs="Times New Roman"/>
          <w:w w:val="105"/>
          <w:sz w:val="24"/>
          <w:lang w:val="pl-PL"/>
        </w:rPr>
        <w:t>amawiającego obowiązku podatkowego zgodnie z przepisami o podatku od towarów i usług. Brak jakiejkolwiek informacji w tym zakresie w złożonej ofercie spowoduje, że</w:t>
      </w:r>
      <w:r w:rsidR="00937050">
        <w:rPr>
          <w:rFonts w:ascii="Times New Roman" w:eastAsia="Arial" w:hAnsi="Times New Roman" w:cs="Times New Roman"/>
          <w:w w:val="105"/>
          <w:sz w:val="24"/>
          <w:lang w:val="pl-PL"/>
        </w:rPr>
        <w:t> z</w:t>
      </w:r>
      <w:r w:rsidRPr="006870E0">
        <w:rPr>
          <w:rFonts w:ascii="Times New Roman" w:eastAsia="Arial" w:hAnsi="Times New Roman" w:cs="Times New Roman"/>
          <w:w w:val="105"/>
          <w:sz w:val="24"/>
          <w:lang w:val="pl-PL"/>
        </w:rPr>
        <w:t xml:space="preserve">amawiający </w:t>
      </w:r>
      <w:r w:rsidR="00937050">
        <w:rPr>
          <w:rFonts w:ascii="Times New Roman" w:eastAsia="Arial" w:hAnsi="Times New Roman" w:cs="Times New Roman"/>
          <w:w w:val="105"/>
          <w:sz w:val="24"/>
          <w:lang w:val="pl-PL"/>
        </w:rPr>
        <w:t>uzna, że oferta nie powoduje u z</w:t>
      </w:r>
      <w:r w:rsidRPr="006870E0">
        <w:rPr>
          <w:rFonts w:ascii="Times New Roman" w:eastAsia="Arial" w:hAnsi="Times New Roman" w:cs="Times New Roman"/>
          <w:w w:val="105"/>
          <w:sz w:val="24"/>
          <w:lang w:val="pl-PL"/>
        </w:rPr>
        <w:t>amawiającego obowiązku podatkowego.</w:t>
      </w:r>
    </w:p>
    <w:p w:rsidR="008F634F" w:rsidRPr="00E23C38" w:rsidRDefault="008F634F" w:rsidP="00B65562">
      <w:pPr>
        <w:pStyle w:val="Nagwek1"/>
        <w:spacing w:line="276" w:lineRule="auto"/>
        <w:ind w:left="426" w:hanging="710"/>
        <w:jc w:val="both"/>
        <w:rPr>
          <w:rFonts w:ascii="Times New Roman" w:hAnsi="Times New Roman" w:cs="Times New Roman"/>
          <w:lang w:val="pl-PL"/>
        </w:rPr>
      </w:pPr>
      <w:bookmarkStart w:id="128" w:name="_Toc499890543"/>
      <w:bookmarkStart w:id="129" w:name="_Toc508629146"/>
      <w:r w:rsidRPr="00E23C38">
        <w:rPr>
          <w:rFonts w:ascii="Times New Roman" w:hAnsi="Times New Roman" w:cs="Times New Roman"/>
          <w:lang w:val="pl-PL"/>
        </w:rPr>
        <w:t>Informacja dotycząca walut obcych, w jakich mogą być prowadzone roz</w:t>
      </w:r>
      <w:r w:rsidR="00FE11C6">
        <w:rPr>
          <w:rFonts w:ascii="Times New Roman" w:hAnsi="Times New Roman" w:cs="Times New Roman"/>
          <w:lang w:val="pl-PL"/>
        </w:rPr>
        <w:t>liczenia między zamawiającym a wykonawcą, jeżeli z</w:t>
      </w:r>
      <w:r w:rsidRPr="00E23C38">
        <w:rPr>
          <w:rFonts w:ascii="Times New Roman" w:hAnsi="Times New Roman" w:cs="Times New Roman"/>
          <w:lang w:val="pl-PL"/>
        </w:rPr>
        <w:t>amawiający przewiduje rozliczenia w</w:t>
      </w:r>
      <w:r w:rsidR="00B65562">
        <w:rPr>
          <w:rFonts w:ascii="Times New Roman" w:hAnsi="Times New Roman" w:cs="Times New Roman"/>
          <w:lang w:val="pl-PL"/>
        </w:rPr>
        <w:t> </w:t>
      </w:r>
      <w:r w:rsidRPr="00E23C38">
        <w:rPr>
          <w:rFonts w:ascii="Times New Roman" w:hAnsi="Times New Roman" w:cs="Times New Roman"/>
          <w:lang w:val="pl-PL"/>
        </w:rPr>
        <w:t>walutach obcych</w:t>
      </w:r>
      <w:bookmarkEnd w:id="128"/>
      <w:r w:rsidR="00E23C38">
        <w:rPr>
          <w:rFonts w:ascii="Times New Roman" w:hAnsi="Times New Roman" w:cs="Times New Roman"/>
          <w:lang w:val="pl-PL"/>
        </w:rPr>
        <w:t>.</w:t>
      </w:r>
      <w:bookmarkEnd w:id="129"/>
    </w:p>
    <w:p w:rsidR="00BF7114" w:rsidRPr="00E23C38" w:rsidRDefault="008F634F" w:rsidP="002E3666">
      <w:pPr>
        <w:pStyle w:val="Akapitzlist"/>
        <w:numPr>
          <w:ilvl w:val="0"/>
          <w:numId w:val="5"/>
        </w:numPr>
        <w:spacing w:line="276" w:lineRule="auto"/>
        <w:ind w:left="850" w:hanging="425"/>
        <w:contextualSpacing w:val="0"/>
        <w:jc w:val="both"/>
        <w:rPr>
          <w:rFonts w:ascii="Times New Roman" w:eastAsia="Arial" w:hAnsi="Times New Roman" w:cs="Times New Roman"/>
          <w:w w:val="105"/>
          <w:sz w:val="24"/>
          <w:lang w:val="pl-PL"/>
        </w:rPr>
      </w:pPr>
      <w:r w:rsidRPr="00E23C38">
        <w:rPr>
          <w:rFonts w:ascii="Times New Roman" w:eastAsia="Arial" w:hAnsi="Times New Roman" w:cs="Times New Roman"/>
          <w:w w:val="105"/>
          <w:sz w:val="24"/>
          <w:lang w:val="pl-PL"/>
        </w:rPr>
        <w:t>R</w:t>
      </w:r>
      <w:r w:rsidR="00FE11C6">
        <w:rPr>
          <w:rFonts w:ascii="Times New Roman" w:eastAsia="Arial" w:hAnsi="Times New Roman" w:cs="Times New Roman"/>
          <w:w w:val="105"/>
          <w:sz w:val="24"/>
          <w:lang w:val="pl-PL"/>
        </w:rPr>
        <w:t>ozliczenia między z</w:t>
      </w:r>
      <w:r w:rsidR="007F3919" w:rsidRPr="00E23C38">
        <w:rPr>
          <w:rFonts w:ascii="Times New Roman" w:eastAsia="Arial" w:hAnsi="Times New Roman" w:cs="Times New Roman"/>
          <w:w w:val="105"/>
          <w:sz w:val="24"/>
          <w:lang w:val="pl-PL"/>
        </w:rPr>
        <w:t xml:space="preserve">amawiającym a </w:t>
      </w:r>
      <w:r w:rsidR="00FE11C6">
        <w:rPr>
          <w:rFonts w:ascii="Times New Roman" w:eastAsia="Arial" w:hAnsi="Times New Roman" w:cs="Times New Roman"/>
          <w:w w:val="105"/>
          <w:sz w:val="24"/>
          <w:lang w:val="pl-PL"/>
        </w:rPr>
        <w:t>w</w:t>
      </w:r>
      <w:r w:rsidR="007F3919" w:rsidRPr="00E23C38">
        <w:rPr>
          <w:rFonts w:ascii="Times New Roman" w:eastAsia="Arial" w:hAnsi="Times New Roman" w:cs="Times New Roman"/>
          <w:w w:val="105"/>
          <w:sz w:val="24"/>
          <w:lang w:val="pl-PL"/>
        </w:rPr>
        <w:t xml:space="preserve">ykonawcą </w:t>
      </w:r>
      <w:r w:rsidRPr="00E23C38">
        <w:rPr>
          <w:rFonts w:ascii="Times New Roman" w:eastAsia="Arial" w:hAnsi="Times New Roman" w:cs="Times New Roman"/>
          <w:w w:val="105"/>
          <w:sz w:val="24"/>
          <w:lang w:val="pl-PL"/>
        </w:rPr>
        <w:t>będą prowadzone w złotych polskich (PLN).</w:t>
      </w:r>
    </w:p>
    <w:p w:rsidR="008F634F" w:rsidRPr="00E23C38" w:rsidRDefault="007F3919" w:rsidP="002E3666">
      <w:pPr>
        <w:pStyle w:val="Akapitzlist"/>
        <w:numPr>
          <w:ilvl w:val="0"/>
          <w:numId w:val="5"/>
        </w:numPr>
        <w:spacing w:after="100" w:afterAutospacing="1" w:line="276" w:lineRule="auto"/>
        <w:ind w:left="851" w:right="1" w:hanging="426"/>
        <w:contextualSpacing w:val="0"/>
        <w:jc w:val="both"/>
        <w:rPr>
          <w:rFonts w:ascii="Times New Roman" w:eastAsia="Arial" w:hAnsi="Times New Roman" w:cs="Times New Roman"/>
          <w:w w:val="105"/>
          <w:sz w:val="24"/>
          <w:lang w:val="pl-PL"/>
        </w:rPr>
      </w:pPr>
      <w:r w:rsidRPr="00E23C38">
        <w:rPr>
          <w:rFonts w:ascii="Times New Roman" w:eastAsia="Arial" w:hAnsi="Times New Roman" w:cs="Times New Roman"/>
          <w:w w:val="105"/>
          <w:sz w:val="24"/>
          <w:lang w:val="pl-PL"/>
        </w:rPr>
        <w:t xml:space="preserve">Zamawiający </w:t>
      </w:r>
      <w:r w:rsidR="008F634F" w:rsidRPr="00E23C38">
        <w:rPr>
          <w:rFonts w:ascii="Times New Roman" w:eastAsia="Arial" w:hAnsi="Times New Roman" w:cs="Times New Roman"/>
          <w:w w:val="105"/>
          <w:sz w:val="24"/>
          <w:lang w:val="pl-PL"/>
        </w:rPr>
        <w:t>nie przewiduje rozliczenia w walutach obcych</w:t>
      </w:r>
      <w:r w:rsidR="00E23C38">
        <w:rPr>
          <w:rFonts w:ascii="Times New Roman" w:eastAsia="Arial" w:hAnsi="Times New Roman" w:cs="Times New Roman"/>
          <w:w w:val="105"/>
          <w:sz w:val="24"/>
          <w:lang w:val="pl-PL"/>
        </w:rPr>
        <w:t>.</w:t>
      </w:r>
    </w:p>
    <w:p w:rsidR="00E55E4A" w:rsidRPr="009C2AE1" w:rsidRDefault="00F61C27" w:rsidP="00F77935">
      <w:pPr>
        <w:pStyle w:val="Nagwek1"/>
        <w:ind w:left="426" w:hanging="710"/>
        <w:rPr>
          <w:rFonts w:ascii="Times New Roman" w:eastAsia="Arial" w:hAnsi="Times New Roman" w:cs="Times New Roman"/>
          <w:w w:val="105"/>
          <w:lang w:val="pl-PL"/>
        </w:rPr>
      </w:pPr>
      <w:r>
        <w:rPr>
          <w:rFonts w:eastAsia="Arial"/>
          <w:w w:val="105"/>
          <w:lang w:val="pl-PL"/>
        </w:rPr>
        <w:t xml:space="preserve"> </w:t>
      </w:r>
      <w:bookmarkStart w:id="130" w:name="_Toc499890544"/>
      <w:bookmarkStart w:id="131" w:name="_Toc508629147"/>
      <w:r w:rsidR="00E55E4A" w:rsidRPr="009C2AE1">
        <w:rPr>
          <w:rFonts w:ascii="Times New Roman" w:eastAsia="Arial" w:hAnsi="Times New Roman" w:cs="Times New Roman"/>
          <w:w w:val="105"/>
          <w:lang w:val="pl-PL"/>
        </w:rPr>
        <w:t>Wymagania dotyczące wadium</w:t>
      </w:r>
      <w:bookmarkEnd w:id="130"/>
      <w:r w:rsidR="009C2AE1">
        <w:rPr>
          <w:rFonts w:ascii="Times New Roman" w:eastAsia="Arial" w:hAnsi="Times New Roman" w:cs="Times New Roman"/>
          <w:w w:val="105"/>
          <w:lang w:val="pl-PL"/>
        </w:rPr>
        <w:t>.</w:t>
      </w:r>
      <w:bookmarkEnd w:id="131"/>
    </w:p>
    <w:p w:rsidR="00245E73" w:rsidRPr="00093B88" w:rsidRDefault="00673745" w:rsidP="00093B88">
      <w:pPr>
        <w:pStyle w:val="Akapitzlist"/>
        <w:suppressAutoHyphens/>
        <w:autoSpaceDE w:val="0"/>
        <w:spacing w:after="100" w:afterAutospacing="1"/>
        <w:ind w:left="567"/>
        <w:contextualSpacing w:val="0"/>
        <w:jc w:val="both"/>
        <w:rPr>
          <w:rFonts w:ascii="Times New Roman" w:eastAsia="Arial" w:hAnsi="Times New Roman" w:cs="Times New Roman"/>
          <w:b/>
          <w:w w:val="105"/>
          <w:sz w:val="24"/>
          <w:lang w:val="pl-PL"/>
        </w:rPr>
      </w:pPr>
      <w:r w:rsidRPr="009C2AE1">
        <w:rPr>
          <w:rFonts w:ascii="Times New Roman" w:eastAsia="Times New Roman" w:hAnsi="Times New Roman" w:cs="Times New Roman"/>
          <w:sz w:val="24"/>
          <w:lang w:val="pl-PL" w:eastAsia="ar-SA"/>
        </w:rPr>
        <w:t xml:space="preserve">W postępowaniu </w:t>
      </w:r>
      <w:r w:rsidR="0038703F" w:rsidRPr="009C2AE1">
        <w:rPr>
          <w:rFonts w:ascii="Times New Roman" w:eastAsia="Times New Roman" w:hAnsi="Times New Roman" w:cs="Times New Roman"/>
          <w:sz w:val="24"/>
          <w:lang w:val="pl-PL" w:eastAsia="ar-SA"/>
        </w:rPr>
        <w:t xml:space="preserve">nie jest </w:t>
      </w:r>
      <w:r w:rsidR="009C2AE1" w:rsidRPr="009C2AE1">
        <w:rPr>
          <w:rFonts w:ascii="Times New Roman" w:eastAsia="Times New Roman" w:hAnsi="Times New Roman" w:cs="Times New Roman"/>
          <w:sz w:val="24"/>
          <w:lang w:val="pl-PL" w:eastAsia="ar-SA"/>
        </w:rPr>
        <w:t>wymagane wniesienie wadium.</w:t>
      </w:r>
    </w:p>
    <w:p w:rsidR="00677FC0" w:rsidRPr="00093B88" w:rsidRDefault="00677FC0" w:rsidP="00B65562">
      <w:pPr>
        <w:pStyle w:val="Nagwek1"/>
        <w:spacing w:line="276" w:lineRule="auto"/>
        <w:ind w:left="426" w:hanging="852"/>
        <w:rPr>
          <w:rFonts w:ascii="Times New Roman" w:hAnsi="Times New Roman" w:cs="Times New Roman"/>
        </w:rPr>
      </w:pPr>
      <w:bookmarkStart w:id="132" w:name="_Toc499890545"/>
      <w:bookmarkStart w:id="133" w:name="_Toc508629148"/>
      <w:proofErr w:type="spellStart"/>
      <w:r w:rsidRPr="00093B88">
        <w:rPr>
          <w:rFonts w:ascii="Times New Roman" w:hAnsi="Times New Roman" w:cs="Times New Roman"/>
        </w:rPr>
        <w:t>Termin</w:t>
      </w:r>
      <w:proofErr w:type="spellEnd"/>
      <w:r w:rsidRPr="00093B88">
        <w:rPr>
          <w:rFonts w:ascii="Times New Roman" w:hAnsi="Times New Roman" w:cs="Times New Roman"/>
        </w:rPr>
        <w:t xml:space="preserve"> </w:t>
      </w:r>
      <w:proofErr w:type="spellStart"/>
      <w:r w:rsidRPr="00093B88">
        <w:rPr>
          <w:rFonts w:ascii="Times New Roman" w:hAnsi="Times New Roman" w:cs="Times New Roman"/>
        </w:rPr>
        <w:t>związania</w:t>
      </w:r>
      <w:proofErr w:type="spellEnd"/>
      <w:r w:rsidRPr="00093B88">
        <w:rPr>
          <w:rFonts w:ascii="Times New Roman" w:hAnsi="Times New Roman" w:cs="Times New Roman"/>
        </w:rPr>
        <w:t xml:space="preserve"> </w:t>
      </w:r>
      <w:proofErr w:type="spellStart"/>
      <w:r w:rsidRPr="00093B88">
        <w:rPr>
          <w:rFonts w:ascii="Times New Roman" w:hAnsi="Times New Roman" w:cs="Times New Roman"/>
        </w:rPr>
        <w:t>ofertą</w:t>
      </w:r>
      <w:bookmarkEnd w:id="132"/>
      <w:proofErr w:type="spellEnd"/>
      <w:r w:rsidR="00093B88" w:rsidRPr="00093B88">
        <w:rPr>
          <w:rFonts w:ascii="Times New Roman" w:hAnsi="Times New Roman" w:cs="Times New Roman"/>
        </w:rPr>
        <w:t>.</w:t>
      </w:r>
      <w:bookmarkEnd w:id="133"/>
    </w:p>
    <w:p w:rsidR="00FD13BF" w:rsidRPr="0058106B" w:rsidRDefault="00677FC0" w:rsidP="002E3666">
      <w:pPr>
        <w:pStyle w:val="Akapitzlist"/>
        <w:numPr>
          <w:ilvl w:val="0"/>
          <w:numId w:val="6"/>
        </w:numPr>
        <w:spacing w:line="276" w:lineRule="auto"/>
        <w:ind w:left="850" w:hanging="425"/>
        <w:contextualSpacing w:val="0"/>
        <w:jc w:val="both"/>
        <w:rPr>
          <w:rFonts w:ascii="Times New Roman" w:eastAsia="Arial" w:hAnsi="Times New Roman" w:cs="Times New Roman"/>
          <w:w w:val="105"/>
          <w:sz w:val="24"/>
          <w:lang w:val="pl-PL"/>
        </w:rPr>
      </w:pPr>
      <w:r w:rsidRPr="0058106B">
        <w:rPr>
          <w:rFonts w:ascii="Times New Roman" w:eastAsia="Arial" w:hAnsi="Times New Roman" w:cs="Times New Roman"/>
          <w:w w:val="105"/>
          <w:sz w:val="24"/>
          <w:lang w:val="pl-PL"/>
        </w:rPr>
        <w:t>T</w:t>
      </w:r>
      <w:r w:rsidR="00035DE1" w:rsidRPr="0058106B">
        <w:rPr>
          <w:rFonts w:ascii="Times New Roman" w:eastAsia="Arial" w:hAnsi="Times New Roman" w:cs="Times New Roman"/>
          <w:w w:val="105"/>
          <w:sz w:val="24"/>
          <w:lang w:val="pl-PL"/>
        </w:rPr>
        <w:t xml:space="preserve">ermin związania ofertą wynosi </w:t>
      </w:r>
      <w:r w:rsidR="009E2883" w:rsidRPr="0058106B">
        <w:rPr>
          <w:rFonts w:ascii="Times New Roman" w:eastAsia="Arial" w:hAnsi="Times New Roman" w:cs="Times New Roman"/>
          <w:w w:val="105"/>
          <w:sz w:val="24"/>
          <w:lang w:val="pl-PL"/>
        </w:rPr>
        <w:t>3</w:t>
      </w:r>
      <w:r w:rsidRPr="0058106B">
        <w:rPr>
          <w:rFonts w:ascii="Times New Roman" w:eastAsia="Arial" w:hAnsi="Times New Roman" w:cs="Times New Roman"/>
          <w:w w:val="105"/>
          <w:sz w:val="24"/>
          <w:lang w:val="pl-PL"/>
        </w:rPr>
        <w:t xml:space="preserve">0 dni, z </w:t>
      </w:r>
      <w:r w:rsidR="00035DE1" w:rsidRPr="0058106B">
        <w:rPr>
          <w:rFonts w:ascii="Times New Roman" w:eastAsia="Arial" w:hAnsi="Times New Roman" w:cs="Times New Roman"/>
          <w:w w:val="105"/>
          <w:sz w:val="24"/>
          <w:lang w:val="pl-PL"/>
        </w:rPr>
        <w:t xml:space="preserve">tym, że bieg terminu związania </w:t>
      </w:r>
      <w:r w:rsidRPr="0058106B">
        <w:rPr>
          <w:rFonts w:ascii="Times New Roman" w:eastAsia="Arial" w:hAnsi="Times New Roman" w:cs="Times New Roman"/>
          <w:w w:val="105"/>
          <w:sz w:val="24"/>
          <w:lang w:val="pl-PL"/>
        </w:rPr>
        <w:t>ofertą rozpoczyna się wraz z upływem terminu składania ofert (art. 85 ust. 5 ustawy PZP).</w:t>
      </w:r>
    </w:p>
    <w:p w:rsidR="00FD13BF" w:rsidRPr="0058106B" w:rsidRDefault="00677FC0" w:rsidP="002E3666">
      <w:pPr>
        <w:pStyle w:val="Akapitzlist"/>
        <w:numPr>
          <w:ilvl w:val="0"/>
          <w:numId w:val="6"/>
        </w:numPr>
        <w:spacing w:line="276" w:lineRule="auto"/>
        <w:ind w:left="850" w:hanging="425"/>
        <w:contextualSpacing w:val="0"/>
        <w:jc w:val="both"/>
        <w:rPr>
          <w:rFonts w:ascii="Times New Roman" w:eastAsia="Arial" w:hAnsi="Times New Roman" w:cs="Times New Roman"/>
          <w:w w:val="105"/>
          <w:sz w:val="24"/>
          <w:lang w:val="pl-PL"/>
        </w:rPr>
      </w:pPr>
      <w:r w:rsidRPr="0058106B">
        <w:rPr>
          <w:rFonts w:ascii="Times New Roman" w:eastAsia="Arial" w:hAnsi="Times New Roman" w:cs="Times New Roman"/>
          <w:w w:val="105"/>
          <w:sz w:val="24"/>
          <w:lang w:val="pl-PL"/>
        </w:rPr>
        <w:t>Wykonawca może przedłużyć termin związania ofertą, na czas niezbędny do</w:t>
      </w:r>
      <w:r w:rsidR="00204328">
        <w:rPr>
          <w:rFonts w:ascii="Times New Roman" w:eastAsia="Arial" w:hAnsi="Times New Roman" w:cs="Times New Roman"/>
          <w:w w:val="105"/>
          <w:sz w:val="24"/>
          <w:lang w:val="pl-PL"/>
        </w:rPr>
        <w:t> </w:t>
      </w:r>
      <w:r w:rsidRPr="0058106B">
        <w:rPr>
          <w:rFonts w:ascii="Times New Roman" w:eastAsia="Arial" w:hAnsi="Times New Roman" w:cs="Times New Roman"/>
          <w:w w:val="105"/>
          <w:sz w:val="24"/>
          <w:lang w:val="pl-PL"/>
        </w:rPr>
        <w:t>zawarcia umow</w:t>
      </w:r>
      <w:r w:rsidR="00204328">
        <w:rPr>
          <w:rFonts w:ascii="Times New Roman" w:eastAsia="Arial" w:hAnsi="Times New Roman" w:cs="Times New Roman"/>
          <w:w w:val="105"/>
          <w:sz w:val="24"/>
          <w:lang w:val="pl-PL"/>
        </w:rPr>
        <w:t>y, samodzielnie lub na wniosek z</w:t>
      </w:r>
      <w:r w:rsidRPr="0058106B">
        <w:rPr>
          <w:rFonts w:ascii="Times New Roman" w:eastAsia="Arial" w:hAnsi="Times New Roman" w:cs="Times New Roman"/>
          <w:w w:val="105"/>
          <w:sz w:val="24"/>
          <w:lang w:val="pl-PL"/>
        </w:rPr>
        <w:t>amawiającego, z tym, że</w:t>
      </w:r>
      <w:r w:rsidR="00204328">
        <w:rPr>
          <w:rFonts w:ascii="Times New Roman" w:eastAsia="Arial" w:hAnsi="Times New Roman" w:cs="Times New Roman"/>
          <w:w w:val="105"/>
          <w:sz w:val="24"/>
          <w:lang w:val="pl-PL"/>
        </w:rPr>
        <w:t> z</w:t>
      </w:r>
      <w:r w:rsidRPr="0058106B">
        <w:rPr>
          <w:rFonts w:ascii="Times New Roman" w:eastAsia="Arial" w:hAnsi="Times New Roman" w:cs="Times New Roman"/>
          <w:w w:val="105"/>
          <w:sz w:val="24"/>
          <w:lang w:val="pl-PL"/>
        </w:rPr>
        <w:t>amawiający może tylko raz, co najmniej na 3 dni przed upływem terminu związani</w:t>
      </w:r>
      <w:r w:rsidR="00035DE1" w:rsidRPr="0058106B">
        <w:rPr>
          <w:rFonts w:ascii="Times New Roman" w:eastAsia="Arial" w:hAnsi="Times New Roman" w:cs="Times New Roman"/>
          <w:w w:val="105"/>
          <w:sz w:val="24"/>
          <w:lang w:val="pl-PL"/>
        </w:rPr>
        <w:t xml:space="preserve">a  ofertą, zwrócić </w:t>
      </w:r>
      <w:r w:rsidR="00204328">
        <w:rPr>
          <w:rFonts w:ascii="Times New Roman" w:eastAsia="Arial" w:hAnsi="Times New Roman" w:cs="Times New Roman"/>
          <w:w w:val="105"/>
          <w:sz w:val="24"/>
          <w:lang w:val="pl-PL"/>
        </w:rPr>
        <w:t>się do w</w:t>
      </w:r>
      <w:r w:rsidR="00035DE1" w:rsidRPr="0058106B">
        <w:rPr>
          <w:rFonts w:ascii="Times New Roman" w:eastAsia="Arial" w:hAnsi="Times New Roman" w:cs="Times New Roman"/>
          <w:w w:val="105"/>
          <w:sz w:val="24"/>
          <w:lang w:val="pl-PL"/>
        </w:rPr>
        <w:t>ykonawców o wyrażenie zgody na</w:t>
      </w:r>
      <w:r w:rsidR="00204328">
        <w:rPr>
          <w:rFonts w:ascii="Times New Roman" w:eastAsia="Arial" w:hAnsi="Times New Roman" w:cs="Times New Roman"/>
          <w:w w:val="105"/>
          <w:sz w:val="24"/>
          <w:lang w:val="pl-PL"/>
        </w:rPr>
        <w:t> </w:t>
      </w:r>
      <w:r w:rsidRPr="0058106B">
        <w:rPr>
          <w:rFonts w:ascii="Times New Roman" w:eastAsia="Arial" w:hAnsi="Times New Roman" w:cs="Times New Roman"/>
          <w:w w:val="105"/>
          <w:sz w:val="24"/>
          <w:lang w:val="pl-PL"/>
        </w:rPr>
        <w:t>przedłużenie tego terminu o oznaczony okres, nie dłuższy jednak niż 60 dni.</w:t>
      </w:r>
    </w:p>
    <w:p w:rsidR="00FD13BF" w:rsidRPr="0058106B" w:rsidRDefault="00677FC0" w:rsidP="002E3666">
      <w:pPr>
        <w:pStyle w:val="Akapitzlist"/>
        <w:numPr>
          <w:ilvl w:val="0"/>
          <w:numId w:val="6"/>
        </w:numPr>
        <w:tabs>
          <w:tab w:val="left" w:pos="9072"/>
        </w:tabs>
        <w:spacing w:line="276" w:lineRule="auto"/>
        <w:ind w:left="851" w:right="1" w:hanging="425"/>
        <w:contextualSpacing w:val="0"/>
        <w:jc w:val="both"/>
        <w:rPr>
          <w:rFonts w:ascii="Times New Roman" w:eastAsia="Arial" w:hAnsi="Times New Roman" w:cs="Times New Roman"/>
          <w:w w:val="105"/>
          <w:sz w:val="24"/>
          <w:lang w:val="pl-PL"/>
        </w:rPr>
      </w:pPr>
      <w:r w:rsidRPr="0058106B">
        <w:rPr>
          <w:rFonts w:ascii="Times New Roman" w:eastAsia="Arial" w:hAnsi="Times New Roman" w:cs="Times New Roman"/>
          <w:w w:val="105"/>
          <w:sz w:val="24"/>
          <w:lang w:val="pl-PL"/>
        </w:rPr>
        <w:t>Odmowa wyrażenia zgody na przedłużenie terminu związania ofertą nie</w:t>
      </w:r>
      <w:r w:rsidR="00204328">
        <w:rPr>
          <w:rFonts w:ascii="Times New Roman" w:eastAsia="Arial" w:hAnsi="Times New Roman" w:cs="Times New Roman"/>
          <w:w w:val="105"/>
          <w:sz w:val="24"/>
          <w:lang w:val="pl-PL"/>
        </w:rPr>
        <w:t> </w:t>
      </w:r>
      <w:r w:rsidRPr="0058106B">
        <w:rPr>
          <w:rFonts w:ascii="Times New Roman" w:eastAsia="Arial" w:hAnsi="Times New Roman" w:cs="Times New Roman"/>
          <w:w w:val="105"/>
          <w:sz w:val="24"/>
          <w:lang w:val="pl-PL"/>
        </w:rPr>
        <w:t>powoduje utraty wadium.</w:t>
      </w:r>
    </w:p>
    <w:p w:rsidR="00301E3C" w:rsidRPr="0058106B" w:rsidRDefault="00677FC0" w:rsidP="002E3666">
      <w:pPr>
        <w:pStyle w:val="Akapitzlist"/>
        <w:numPr>
          <w:ilvl w:val="0"/>
          <w:numId w:val="6"/>
        </w:numPr>
        <w:spacing w:line="276" w:lineRule="auto"/>
        <w:ind w:left="851" w:right="1" w:hanging="425"/>
        <w:contextualSpacing w:val="0"/>
        <w:jc w:val="both"/>
        <w:rPr>
          <w:rFonts w:ascii="Times New Roman" w:eastAsia="Arial" w:hAnsi="Times New Roman" w:cs="Times New Roman"/>
          <w:w w:val="105"/>
          <w:sz w:val="24"/>
          <w:lang w:val="pl-PL"/>
        </w:rPr>
      </w:pPr>
      <w:r w:rsidRPr="0058106B">
        <w:rPr>
          <w:rFonts w:ascii="Times New Roman" w:eastAsia="Arial" w:hAnsi="Times New Roman" w:cs="Times New Roman"/>
          <w:w w:val="105"/>
          <w:sz w:val="24"/>
          <w:lang w:val="pl-PL"/>
        </w:rPr>
        <w:t>Przedłużenie terminu związania ofertą jest dopuszczalne tylko z jednoczesnym przedłużeniem okresu ważności wadium albo, jeżeli nie jest to możliwie, z</w:t>
      </w:r>
      <w:r w:rsidR="00204328">
        <w:rPr>
          <w:rFonts w:ascii="Times New Roman" w:eastAsia="Arial" w:hAnsi="Times New Roman" w:cs="Times New Roman"/>
          <w:w w:val="105"/>
          <w:sz w:val="24"/>
          <w:lang w:val="pl-PL"/>
        </w:rPr>
        <w:t> </w:t>
      </w:r>
      <w:r w:rsidRPr="0058106B">
        <w:rPr>
          <w:rFonts w:ascii="Times New Roman" w:eastAsia="Arial" w:hAnsi="Times New Roman" w:cs="Times New Roman"/>
          <w:w w:val="105"/>
          <w:sz w:val="24"/>
          <w:lang w:val="pl-PL"/>
        </w:rPr>
        <w:t xml:space="preserve">wniesieniem nowego wadium na przedłużony okres związania ofertą. Jeżeli </w:t>
      </w:r>
      <w:r w:rsidRPr="0058106B">
        <w:rPr>
          <w:rFonts w:ascii="Times New Roman" w:eastAsia="Arial" w:hAnsi="Times New Roman" w:cs="Times New Roman"/>
          <w:w w:val="105"/>
          <w:sz w:val="24"/>
          <w:lang w:val="pl-PL"/>
        </w:rPr>
        <w:lastRenderedPageBreak/>
        <w:t>przedłużenie terminu związania ofertą dokonywane jest po wyborze oferty najkorzystniejszej, obowiązek wniesienia nowe</w:t>
      </w:r>
      <w:r w:rsidR="00FD13BF" w:rsidRPr="0058106B">
        <w:rPr>
          <w:rFonts w:ascii="Times New Roman" w:eastAsia="Arial" w:hAnsi="Times New Roman" w:cs="Times New Roman"/>
          <w:w w:val="105"/>
          <w:sz w:val="24"/>
          <w:lang w:val="pl-PL"/>
        </w:rPr>
        <w:t xml:space="preserve">go wadium lub jego przedłużenia </w:t>
      </w:r>
      <w:r w:rsidR="009D25BC" w:rsidRPr="0058106B">
        <w:rPr>
          <w:rFonts w:ascii="Times New Roman" w:eastAsia="Arial" w:hAnsi="Times New Roman" w:cs="Times New Roman"/>
          <w:w w:val="105"/>
          <w:sz w:val="24"/>
          <w:lang w:val="pl-PL"/>
        </w:rPr>
        <w:t xml:space="preserve">dotyczy jedynie </w:t>
      </w:r>
      <w:r w:rsidR="00204328">
        <w:rPr>
          <w:rFonts w:ascii="Times New Roman" w:eastAsia="Arial" w:hAnsi="Times New Roman" w:cs="Times New Roman"/>
          <w:w w:val="105"/>
          <w:sz w:val="24"/>
          <w:lang w:val="pl-PL"/>
        </w:rPr>
        <w:t>w</w:t>
      </w:r>
      <w:r w:rsidRPr="0058106B">
        <w:rPr>
          <w:rFonts w:ascii="Times New Roman" w:eastAsia="Arial" w:hAnsi="Times New Roman" w:cs="Times New Roman"/>
          <w:w w:val="105"/>
          <w:sz w:val="24"/>
          <w:lang w:val="pl-PL"/>
        </w:rPr>
        <w:t>ykonawcy, którego oferta została wybrana jako najkorzystniejsza.</w:t>
      </w:r>
    </w:p>
    <w:p w:rsidR="00677FC0" w:rsidRPr="0058106B" w:rsidRDefault="00677FC0" w:rsidP="002E3666">
      <w:pPr>
        <w:pStyle w:val="Akapitzlist"/>
        <w:numPr>
          <w:ilvl w:val="0"/>
          <w:numId w:val="6"/>
        </w:numPr>
        <w:spacing w:after="100" w:afterAutospacing="1" w:line="276" w:lineRule="auto"/>
        <w:ind w:left="851" w:right="1" w:hanging="425"/>
        <w:contextualSpacing w:val="0"/>
        <w:jc w:val="both"/>
        <w:rPr>
          <w:rFonts w:ascii="Times New Roman" w:eastAsia="Arial" w:hAnsi="Times New Roman" w:cs="Times New Roman"/>
          <w:w w:val="105"/>
          <w:sz w:val="24"/>
          <w:lang w:val="pl-PL"/>
        </w:rPr>
      </w:pPr>
      <w:r w:rsidRPr="0058106B">
        <w:rPr>
          <w:rFonts w:ascii="Times New Roman" w:eastAsia="Arial" w:hAnsi="Times New Roman" w:cs="Times New Roman"/>
          <w:w w:val="105"/>
          <w:sz w:val="24"/>
          <w:lang w:val="pl-PL"/>
        </w:rPr>
        <w:t>W przypadku wniesienia odwołania po upływie terminu składania ofert bieg terminu związania</w:t>
      </w:r>
      <w:r w:rsidR="00301E3C" w:rsidRPr="0058106B">
        <w:rPr>
          <w:rFonts w:ascii="Times New Roman" w:eastAsia="Arial" w:hAnsi="Times New Roman" w:cs="Times New Roman"/>
          <w:w w:val="105"/>
          <w:sz w:val="24"/>
          <w:lang w:val="pl-PL"/>
        </w:rPr>
        <w:t xml:space="preserve"> </w:t>
      </w:r>
      <w:r w:rsidRPr="0058106B">
        <w:rPr>
          <w:rFonts w:ascii="Times New Roman" w:eastAsia="Arial" w:hAnsi="Times New Roman" w:cs="Times New Roman"/>
          <w:w w:val="105"/>
          <w:sz w:val="24"/>
          <w:lang w:val="pl-PL"/>
        </w:rPr>
        <w:t>ofertą ulegnie zawieszeniu do czasu</w:t>
      </w:r>
      <w:r w:rsidR="00035DE1" w:rsidRPr="0058106B">
        <w:rPr>
          <w:rFonts w:ascii="Times New Roman" w:eastAsia="Arial" w:hAnsi="Times New Roman" w:cs="Times New Roman"/>
          <w:w w:val="105"/>
          <w:sz w:val="24"/>
          <w:lang w:val="pl-PL"/>
        </w:rPr>
        <w:t xml:space="preserve"> ogłoszenia przez Krajową Izbę </w:t>
      </w:r>
      <w:r w:rsidR="00301E3C" w:rsidRPr="0058106B">
        <w:rPr>
          <w:rFonts w:ascii="Times New Roman" w:eastAsia="Arial" w:hAnsi="Times New Roman" w:cs="Times New Roman"/>
          <w:w w:val="105"/>
          <w:sz w:val="24"/>
          <w:lang w:val="pl-PL"/>
        </w:rPr>
        <w:t>Odwoławczą</w:t>
      </w:r>
      <w:r w:rsidR="00035DE1" w:rsidRPr="0058106B">
        <w:rPr>
          <w:rFonts w:ascii="Times New Roman" w:eastAsia="Arial" w:hAnsi="Times New Roman" w:cs="Times New Roman"/>
          <w:w w:val="105"/>
          <w:sz w:val="24"/>
          <w:lang w:val="pl-PL"/>
        </w:rPr>
        <w:t xml:space="preserve"> </w:t>
      </w:r>
      <w:r w:rsidRPr="0058106B">
        <w:rPr>
          <w:rFonts w:ascii="Times New Roman" w:eastAsia="Arial" w:hAnsi="Times New Roman" w:cs="Times New Roman"/>
          <w:w w:val="105"/>
          <w:sz w:val="24"/>
          <w:lang w:val="pl-PL"/>
        </w:rPr>
        <w:t>orzeczenia.</w:t>
      </w:r>
    </w:p>
    <w:p w:rsidR="00EC56D0" w:rsidRPr="0058106B" w:rsidRDefault="00EC56D0" w:rsidP="0070343F">
      <w:pPr>
        <w:pStyle w:val="Nagwek1"/>
        <w:spacing w:line="276" w:lineRule="auto"/>
        <w:ind w:left="426" w:hanging="852"/>
        <w:rPr>
          <w:rFonts w:ascii="Times New Roman" w:eastAsia="Arial" w:hAnsi="Times New Roman" w:cs="Times New Roman"/>
          <w:w w:val="105"/>
          <w:lang w:val="pl-PL"/>
        </w:rPr>
      </w:pPr>
      <w:bookmarkStart w:id="134" w:name="_Toc499890546"/>
      <w:bookmarkStart w:id="135" w:name="_Toc508629149"/>
      <w:r w:rsidRPr="0058106B">
        <w:rPr>
          <w:rFonts w:ascii="Times New Roman" w:eastAsia="Arial" w:hAnsi="Times New Roman" w:cs="Times New Roman"/>
          <w:w w:val="105"/>
          <w:lang w:val="pl-PL"/>
        </w:rPr>
        <w:t>Miejsce oraz termin składania i otwarcia ofert</w:t>
      </w:r>
      <w:bookmarkEnd w:id="134"/>
      <w:r w:rsidR="0058106B" w:rsidRPr="0058106B">
        <w:rPr>
          <w:rFonts w:ascii="Times New Roman" w:eastAsia="Arial" w:hAnsi="Times New Roman" w:cs="Times New Roman"/>
          <w:w w:val="105"/>
          <w:lang w:val="pl-PL"/>
        </w:rPr>
        <w:t>.</w:t>
      </w:r>
      <w:bookmarkEnd w:id="135"/>
    </w:p>
    <w:p w:rsidR="007B03AA" w:rsidRPr="00636100" w:rsidRDefault="00F0594C" w:rsidP="002E3666">
      <w:pPr>
        <w:pStyle w:val="Akapitzlist"/>
        <w:numPr>
          <w:ilvl w:val="0"/>
          <w:numId w:val="7"/>
        </w:numPr>
        <w:spacing w:line="276" w:lineRule="auto"/>
        <w:ind w:left="850" w:hanging="425"/>
        <w:contextualSpacing w:val="0"/>
        <w:jc w:val="both"/>
        <w:rPr>
          <w:rFonts w:ascii="Times New Roman" w:eastAsia="Arial" w:hAnsi="Times New Roman" w:cs="Times New Roman"/>
          <w:w w:val="105"/>
          <w:sz w:val="24"/>
          <w:lang w:val="pl-PL"/>
        </w:rPr>
      </w:pPr>
      <w:r w:rsidRPr="00636100">
        <w:rPr>
          <w:rFonts w:ascii="Times New Roman" w:eastAsia="Arial" w:hAnsi="Times New Roman" w:cs="Times New Roman"/>
          <w:w w:val="105"/>
          <w:sz w:val="24"/>
          <w:lang w:val="pl-PL"/>
        </w:rPr>
        <w:t xml:space="preserve">Oferty należy składać w terminie do dnia </w:t>
      </w:r>
      <w:r w:rsidR="006B1152" w:rsidRPr="00593A29">
        <w:rPr>
          <w:rFonts w:ascii="Times New Roman" w:eastAsia="Arial" w:hAnsi="Times New Roman" w:cs="Times New Roman"/>
          <w:w w:val="105"/>
          <w:sz w:val="24"/>
          <w:highlight w:val="yellow"/>
          <w:lang w:val="pl-PL"/>
        </w:rPr>
        <w:t>2</w:t>
      </w:r>
      <w:r w:rsidR="003C5621">
        <w:rPr>
          <w:rFonts w:ascii="Times New Roman" w:eastAsia="Arial" w:hAnsi="Times New Roman" w:cs="Times New Roman"/>
          <w:w w:val="105"/>
          <w:sz w:val="24"/>
          <w:highlight w:val="yellow"/>
          <w:lang w:val="pl-PL"/>
        </w:rPr>
        <w:t>3</w:t>
      </w:r>
      <w:r w:rsidR="006B1152" w:rsidRPr="00593A29">
        <w:rPr>
          <w:rFonts w:ascii="Times New Roman" w:eastAsia="Arial" w:hAnsi="Times New Roman" w:cs="Times New Roman"/>
          <w:w w:val="105"/>
          <w:sz w:val="24"/>
          <w:highlight w:val="yellow"/>
          <w:lang w:val="pl-PL"/>
        </w:rPr>
        <w:t xml:space="preserve"> marca 2018</w:t>
      </w:r>
      <w:r w:rsidR="006B1152" w:rsidRPr="00593A29">
        <w:rPr>
          <w:rFonts w:ascii="Times New Roman" w:eastAsia="Arial" w:hAnsi="Times New Roman" w:cs="Times New Roman"/>
          <w:w w:val="105"/>
          <w:sz w:val="24"/>
          <w:lang w:val="pl-PL"/>
        </w:rPr>
        <w:t xml:space="preserve"> </w:t>
      </w:r>
      <w:r w:rsidR="005C42BB" w:rsidRPr="00593A29">
        <w:rPr>
          <w:rFonts w:ascii="Times New Roman" w:eastAsia="Arial" w:hAnsi="Times New Roman" w:cs="Times New Roman"/>
          <w:w w:val="105"/>
          <w:sz w:val="24"/>
          <w:highlight w:val="yellow"/>
          <w:lang w:val="pl-PL"/>
        </w:rPr>
        <w:t>r. do godziny 10:00</w:t>
      </w:r>
      <w:r w:rsidR="00546CF7" w:rsidRPr="00593A29">
        <w:rPr>
          <w:rFonts w:ascii="Times New Roman" w:eastAsia="Arial" w:hAnsi="Times New Roman" w:cs="Times New Roman"/>
          <w:w w:val="105"/>
          <w:sz w:val="24"/>
          <w:lang w:val="pl-PL"/>
        </w:rPr>
        <w:t xml:space="preserve"> </w:t>
      </w:r>
      <w:r w:rsidR="0070343F">
        <w:rPr>
          <w:rFonts w:ascii="Times New Roman" w:eastAsia="Arial" w:hAnsi="Times New Roman" w:cs="Times New Roman"/>
          <w:w w:val="105"/>
          <w:sz w:val="24"/>
          <w:lang w:val="pl-PL"/>
        </w:rPr>
        <w:t>w siedzibie z</w:t>
      </w:r>
      <w:r w:rsidRPr="00636100">
        <w:rPr>
          <w:rFonts w:ascii="Times New Roman" w:eastAsia="Arial" w:hAnsi="Times New Roman" w:cs="Times New Roman"/>
          <w:w w:val="105"/>
          <w:sz w:val="24"/>
          <w:lang w:val="pl-PL"/>
        </w:rPr>
        <w:t xml:space="preserve">amawiającego tj. w budynku Urzędu Marszałkowskiego Województwa </w:t>
      </w:r>
      <w:r w:rsidR="00546CF7" w:rsidRPr="00636100">
        <w:rPr>
          <w:rFonts w:ascii="Times New Roman" w:eastAsia="Arial" w:hAnsi="Times New Roman" w:cs="Times New Roman"/>
          <w:w w:val="105"/>
          <w:sz w:val="24"/>
          <w:lang w:val="pl-PL"/>
        </w:rPr>
        <w:t>Podlaskiego</w:t>
      </w:r>
      <w:r w:rsidRPr="00636100">
        <w:rPr>
          <w:rFonts w:ascii="Times New Roman" w:eastAsia="Arial" w:hAnsi="Times New Roman" w:cs="Times New Roman"/>
          <w:w w:val="105"/>
          <w:sz w:val="24"/>
          <w:lang w:val="pl-PL"/>
        </w:rPr>
        <w:t xml:space="preserve">, </w:t>
      </w:r>
      <w:r w:rsidR="00546CF7" w:rsidRPr="00636100">
        <w:rPr>
          <w:rFonts w:ascii="Times New Roman" w:eastAsia="Arial" w:hAnsi="Times New Roman" w:cs="Times New Roman"/>
          <w:w w:val="105"/>
          <w:sz w:val="24"/>
          <w:lang w:val="pl-PL"/>
        </w:rPr>
        <w:t>ul. Kardynała Stefana Wyszyńskiego 1,  15-888 Białystok,</w:t>
      </w:r>
      <w:r w:rsidRPr="00636100">
        <w:rPr>
          <w:rFonts w:ascii="Times New Roman" w:eastAsia="Arial" w:hAnsi="Times New Roman" w:cs="Times New Roman"/>
          <w:w w:val="105"/>
          <w:sz w:val="24"/>
          <w:lang w:val="pl-PL"/>
        </w:rPr>
        <w:t xml:space="preserve"> </w:t>
      </w:r>
      <w:r w:rsidR="00546CF7" w:rsidRPr="00636100">
        <w:rPr>
          <w:rFonts w:ascii="Times New Roman" w:eastAsia="Arial" w:hAnsi="Times New Roman" w:cs="Times New Roman"/>
          <w:w w:val="105"/>
          <w:sz w:val="24"/>
          <w:lang w:val="pl-PL"/>
        </w:rPr>
        <w:t>pokój 022 (kancelaria ogólna)</w:t>
      </w:r>
      <w:r w:rsidRPr="00636100">
        <w:rPr>
          <w:rFonts w:ascii="Times New Roman" w:eastAsia="Arial" w:hAnsi="Times New Roman" w:cs="Times New Roman"/>
          <w:w w:val="105"/>
          <w:sz w:val="24"/>
          <w:lang w:val="pl-PL"/>
        </w:rPr>
        <w:t>.</w:t>
      </w:r>
    </w:p>
    <w:p w:rsidR="00761636" w:rsidRPr="00636100" w:rsidRDefault="00F0594C" w:rsidP="002E3666">
      <w:pPr>
        <w:pStyle w:val="Akapitzlist"/>
        <w:numPr>
          <w:ilvl w:val="0"/>
          <w:numId w:val="7"/>
        </w:numPr>
        <w:spacing w:line="276" w:lineRule="auto"/>
        <w:ind w:left="850" w:hanging="425"/>
        <w:contextualSpacing w:val="0"/>
        <w:jc w:val="both"/>
        <w:rPr>
          <w:rFonts w:ascii="Times New Roman" w:eastAsia="Arial" w:hAnsi="Times New Roman" w:cs="Times New Roman"/>
          <w:w w:val="105"/>
          <w:sz w:val="24"/>
          <w:lang w:val="pl-PL"/>
        </w:rPr>
      </w:pPr>
      <w:r w:rsidRPr="00636100">
        <w:rPr>
          <w:rFonts w:ascii="Times New Roman" w:eastAsia="Arial" w:hAnsi="Times New Roman" w:cs="Times New Roman"/>
          <w:w w:val="105"/>
          <w:sz w:val="24"/>
          <w:lang w:val="pl-PL"/>
        </w:rPr>
        <w:t xml:space="preserve">Oferta musi być złożona przed upływem terminu składania ofert. Decydujące znaczenie dla oceny zachowania terminu składania </w:t>
      </w:r>
      <w:r w:rsidR="00035DE1" w:rsidRPr="00636100">
        <w:rPr>
          <w:rFonts w:ascii="Times New Roman" w:eastAsia="Arial" w:hAnsi="Times New Roman" w:cs="Times New Roman"/>
          <w:w w:val="105"/>
          <w:sz w:val="24"/>
          <w:lang w:val="pl-PL"/>
        </w:rPr>
        <w:t xml:space="preserve">ofert ma data i godzina wpływu </w:t>
      </w:r>
      <w:r w:rsidRPr="00636100">
        <w:rPr>
          <w:rFonts w:ascii="Times New Roman" w:eastAsia="Arial" w:hAnsi="Times New Roman" w:cs="Times New Roman"/>
          <w:w w:val="105"/>
          <w:sz w:val="24"/>
          <w:lang w:val="pl-PL"/>
        </w:rPr>
        <w:t xml:space="preserve">oferty do </w:t>
      </w:r>
      <w:r w:rsidR="0070343F">
        <w:rPr>
          <w:rFonts w:ascii="Times New Roman" w:eastAsia="Arial" w:hAnsi="Times New Roman" w:cs="Times New Roman"/>
          <w:w w:val="105"/>
          <w:sz w:val="24"/>
          <w:lang w:val="pl-PL"/>
        </w:rPr>
        <w:t>z</w:t>
      </w:r>
      <w:r w:rsidRPr="00636100">
        <w:rPr>
          <w:rFonts w:ascii="Times New Roman" w:eastAsia="Arial" w:hAnsi="Times New Roman" w:cs="Times New Roman"/>
          <w:w w:val="105"/>
          <w:sz w:val="24"/>
          <w:lang w:val="pl-PL"/>
        </w:rPr>
        <w:t>amawiająceg</w:t>
      </w:r>
      <w:r w:rsidR="00761636" w:rsidRPr="00636100">
        <w:rPr>
          <w:rFonts w:ascii="Times New Roman" w:eastAsia="Arial" w:hAnsi="Times New Roman" w:cs="Times New Roman"/>
          <w:w w:val="105"/>
          <w:sz w:val="24"/>
          <w:lang w:val="pl-PL"/>
        </w:rPr>
        <w:t>o.</w:t>
      </w:r>
    </w:p>
    <w:p w:rsidR="005543EA" w:rsidRPr="00636100" w:rsidRDefault="00F0594C" w:rsidP="002E3666">
      <w:pPr>
        <w:pStyle w:val="Akapitzlist"/>
        <w:numPr>
          <w:ilvl w:val="0"/>
          <w:numId w:val="7"/>
        </w:numPr>
        <w:spacing w:line="276" w:lineRule="auto"/>
        <w:ind w:left="850" w:right="142" w:hanging="425"/>
        <w:contextualSpacing w:val="0"/>
        <w:jc w:val="both"/>
        <w:rPr>
          <w:rFonts w:ascii="Times New Roman" w:eastAsia="Arial" w:hAnsi="Times New Roman" w:cs="Times New Roman"/>
          <w:w w:val="105"/>
          <w:sz w:val="24"/>
          <w:lang w:val="pl-PL"/>
        </w:rPr>
      </w:pPr>
      <w:r w:rsidRPr="00636100">
        <w:rPr>
          <w:rFonts w:ascii="Times New Roman" w:eastAsia="Arial" w:hAnsi="Times New Roman" w:cs="Times New Roman"/>
          <w:w w:val="105"/>
          <w:sz w:val="24"/>
          <w:lang w:val="pl-PL"/>
        </w:rPr>
        <w:t>Jeżeli oferta wykonawcy nie będzi</w:t>
      </w:r>
      <w:r w:rsidR="0070343F">
        <w:rPr>
          <w:rFonts w:ascii="Times New Roman" w:eastAsia="Arial" w:hAnsi="Times New Roman" w:cs="Times New Roman"/>
          <w:w w:val="105"/>
          <w:sz w:val="24"/>
          <w:lang w:val="pl-PL"/>
        </w:rPr>
        <w:t>e oznaczona w wymagany sposób, z</w:t>
      </w:r>
      <w:r w:rsidRPr="00636100">
        <w:rPr>
          <w:rFonts w:ascii="Times New Roman" w:eastAsia="Arial" w:hAnsi="Times New Roman" w:cs="Times New Roman"/>
          <w:w w:val="105"/>
          <w:sz w:val="24"/>
          <w:lang w:val="pl-PL"/>
        </w:rPr>
        <w:t xml:space="preserve">amawiający nie będzie ponosić żadnej odpowiedzialności za nieterminowe wpłynięcie oferty. Zamawiający nie będzie ponosić </w:t>
      </w:r>
      <w:r w:rsidR="00035DE1" w:rsidRPr="00636100">
        <w:rPr>
          <w:rFonts w:ascii="Times New Roman" w:eastAsia="Arial" w:hAnsi="Times New Roman" w:cs="Times New Roman"/>
          <w:w w:val="105"/>
          <w:sz w:val="24"/>
          <w:lang w:val="pl-PL"/>
        </w:rPr>
        <w:t>odpowiedzialności za</w:t>
      </w:r>
      <w:r w:rsidR="0070343F">
        <w:rPr>
          <w:rFonts w:ascii="Times New Roman" w:eastAsia="Arial" w:hAnsi="Times New Roman" w:cs="Times New Roman"/>
          <w:w w:val="105"/>
          <w:sz w:val="24"/>
          <w:lang w:val="pl-PL"/>
        </w:rPr>
        <w:t> </w:t>
      </w:r>
      <w:r w:rsidRPr="00636100">
        <w:rPr>
          <w:rFonts w:ascii="Times New Roman" w:eastAsia="Arial" w:hAnsi="Times New Roman" w:cs="Times New Roman"/>
          <w:w w:val="105"/>
          <w:sz w:val="24"/>
          <w:lang w:val="pl-PL"/>
        </w:rPr>
        <w:t>nieterminowe złożenie oferty w szczególności w sytuacji, gdy oferta nie</w:t>
      </w:r>
      <w:r w:rsidR="0070343F">
        <w:rPr>
          <w:rFonts w:ascii="Times New Roman" w:eastAsia="Arial" w:hAnsi="Times New Roman" w:cs="Times New Roman"/>
          <w:w w:val="105"/>
          <w:sz w:val="24"/>
          <w:lang w:val="pl-PL"/>
        </w:rPr>
        <w:t> </w:t>
      </w:r>
      <w:r w:rsidRPr="00636100">
        <w:rPr>
          <w:rFonts w:ascii="Times New Roman" w:eastAsia="Arial" w:hAnsi="Times New Roman" w:cs="Times New Roman"/>
          <w:w w:val="105"/>
          <w:sz w:val="24"/>
          <w:lang w:val="pl-PL"/>
        </w:rPr>
        <w:t xml:space="preserve">zostanie złożona do wskazanego </w:t>
      </w:r>
      <w:r w:rsidR="00991FA1" w:rsidRPr="00636100">
        <w:rPr>
          <w:rFonts w:ascii="Times New Roman" w:eastAsia="Arial" w:hAnsi="Times New Roman" w:cs="Times New Roman"/>
          <w:w w:val="105"/>
          <w:sz w:val="24"/>
          <w:lang w:val="pl-PL"/>
        </w:rPr>
        <w:t xml:space="preserve">w </w:t>
      </w:r>
      <w:r w:rsidR="0070343F">
        <w:rPr>
          <w:rFonts w:ascii="Times New Roman" w:eastAsia="Arial" w:hAnsi="Times New Roman" w:cs="Times New Roman"/>
          <w:w w:val="105"/>
          <w:sz w:val="24"/>
          <w:lang w:val="pl-PL"/>
        </w:rPr>
        <w:t>us</w:t>
      </w:r>
      <w:r w:rsidR="00991FA1" w:rsidRPr="00636100">
        <w:rPr>
          <w:rFonts w:ascii="Times New Roman" w:eastAsia="Arial" w:hAnsi="Times New Roman" w:cs="Times New Roman"/>
          <w:w w:val="105"/>
          <w:sz w:val="24"/>
          <w:lang w:val="pl-PL"/>
        </w:rPr>
        <w:t>t</w:t>
      </w:r>
      <w:r w:rsidR="0070343F">
        <w:rPr>
          <w:rFonts w:ascii="Times New Roman" w:eastAsia="Arial" w:hAnsi="Times New Roman" w:cs="Times New Roman"/>
          <w:w w:val="105"/>
          <w:sz w:val="24"/>
          <w:lang w:val="pl-PL"/>
        </w:rPr>
        <w:t>.</w:t>
      </w:r>
      <w:r w:rsidR="00991FA1" w:rsidRPr="00636100">
        <w:rPr>
          <w:rFonts w:ascii="Times New Roman" w:eastAsia="Arial" w:hAnsi="Times New Roman" w:cs="Times New Roman"/>
          <w:w w:val="105"/>
          <w:sz w:val="24"/>
          <w:lang w:val="pl-PL"/>
        </w:rPr>
        <w:t xml:space="preserve"> 1 </w:t>
      </w:r>
      <w:r w:rsidRPr="00636100">
        <w:rPr>
          <w:rFonts w:ascii="Times New Roman" w:eastAsia="Arial" w:hAnsi="Times New Roman" w:cs="Times New Roman"/>
          <w:w w:val="105"/>
          <w:sz w:val="24"/>
          <w:lang w:val="pl-PL"/>
        </w:rPr>
        <w:t>pokoju.</w:t>
      </w:r>
    </w:p>
    <w:p w:rsidR="0021474C" w:rsidRPr="00636100" w:rsidRDefault="00F0594C" w:rsidP="002E3666">
      <w:pPr>
        <w:pStyle w:val="Akapitzlist"/>
        <w:numPr>
          <w:ilvl w:val="0"/>
          <w:numId w:val="7"/>
        </w:numPr>
        <w:spacing w:line="276" w:lineRule="auto"/>
        <w:ind w:left="850" w:hanging="425"/>
        <w:contextualSpacing w:val="0"/>
        <w:jc w:val="both"/>
        <w:rPr>
          <w:rFonts w:ascii="Times New Roman" w:eastAsia="Arial" w:hAnsi="Times New Roman" w:cs="Times New Roman"/>
          <w:w w:val="105"/>
          <w:sz w:val="24"/>
          <w:lang w:val="pl-PL"/>
        </w:rPr>
      </w:pPr>
      <w:r w:rsidRPr="00636100">
        <w:rPr>
          <w:rFonts w:ascii="Times New Roman" w:eastAsia="Arial" w:hAnsi="Times New Roman" w:cs="Times New Roman"/>
          <w:w w:val="105"/>
          <w:sz w:val="24"/>
          <w:lang w:val="pl-PL"/>
        </w:rPr>
        <w:t>Otwarcie ofert jest jawne i nastąpi tego samego dnia</w:t>
      </w:r>
      <w:r w:rsidR="00FA4D2E" w:rsidRPr="00636100">
        <w:rPr>
          <w:rFonts w:ascii="Times New Roman" w:eastAsia="Arial" w:hAnsi="Times New Roman" w:cs="Times New Roman"/>
          <w:w w:val="105"/>
          <w:sz w:val="24"/>
          <w:lang w:val="pl-PL"/>
        </w:rPr>
        <w:t xml:space="preserve"> </w:t>
      </w:r>
      <w:r w:rsidR="00EF4662" w:rsidRPr="00593A29">
        <w:rPr>
          <w:rFonts w:ascii="Times New Roman" w:eastAsia="Arial" w:hAnsi="Times New Roman" w:cs="Times New Roman"/>
          <w:w w:val="105"/>
          <w:sz w:val="24"/>
          <w:highlight w:val="yellow"/>
          <w:lang w:val="pl-PL"/>
        </w:rPr>
        <w:t>2</w:t>
      </w:r>
      <w:r w:rsidR="003C5621">
        <w:rPr>
          <w:rFonts w:ascii="Times New Roman" w:eastAsia="Arial" w:hAnsi="Times New Roman" w:cs="Times New Roman"/>
          <w:w w:val="105"/>
          <w:sz w:val="24"/>
          <w:highlight w:val="yellow"/>
          <w:lang w:val="pl-PL"/>
        </w:rPr>
        <w:t>3</w:t>
      </w:r>
      <w:r w:rsidR="00EF4662" w:rsidRPr="00593A29">
        <w:rPr>
          <w:rFonts w:ascii="Times New Roman" w:eastAsia="Arial" w:hAnsi="Times New Roman" w:cs="Times New Roman"/>
          <w:w w:val="105"/>
          <w:sz w:val="24"/>
          <w:highlight w:val="yellow"/>
          <w:lang w:val="pl-PL"/>
        </w:rPr>
        <w:t xml:space="preserve"> marca 2018</w:t>
      </w:r>
      <w:r w:rsidR="001651C4" w:rsidRPr="00593A29">
        <w:rPr>
          <w:rFonts w:ascii="Times New Roman" w:eastAsia="Arial" w:hAnsi="Times New Roman" w:cs="Times New Roman"/>
          <w:w w:val="105"/>
          <w:sz w:val="24"/>
          <w:highlight w:val="yellow"/>
          <w:lang w:val="pl-PL"/>
        </w:rPr>
        <w:t xml:space="preserve"> r.</w:t>
      </w:r>
      <w:r w:rsidR="00035DE1" w:rsidRPr="00593A29">
        <w:rPr>
          <w:rFonts w:ascii="Times New Roman" w:eastAsia="Arial" w:hAnsi="Times New Roman" w:cs="Times New Roman"/>
          <w:w w:val="105"/>
          <w:sz w:val="24"/>
          <w:highlight w:val="yellow"/>
          <w:lang w:val="pl-PL"/>
        </w:rPr>
        <w:t xml:space="preserve"> o godzinie </w:t>
      </w:r>
      <w:r w:rsidR="001C34A5" w:rsidRPr="00593A29">
        <w:rPr>
          <w:rFonts w:ascii="Times New Roman" w:eastAsia="Arial" w:hAnsi="Times New Roman" w:cs="Times New Roman"/>
          <w:w w:val="105"/>
          <w:sz w:val="24"/>
          <w:highlight w:val="yellow"/>
          <w:lang w:val="pl-PL"/>
        </w:rPr>
        <w:t>10:30 w pokoju</w:t>
      </w:r>
      <w:r w:rsidR="005543EA" w:rsidRPr="00593A29">
        <w:rPr>
          <w:rFonts w:ascii="Times New Roman" w:eastAsia="Arial" w:hAnsi="Times New Roman" w:cs="Times New Roman"/>
          <w:w w:val="105"/>
          <w:sz w:val="24"/>
          <w:highlight w:val="yellow"/>
          <w:lang w:val="pl-PL"/>
        </w:rPr>
        <w:t xml:space="preserve"> 616</w:t>
      </w:r>
      <w:r w:rsidRPr="00636100">
        <w:rPr>
          <w:rFonts w:ascii="Times New Roman" w:eastAsia="Arial" w:hAnsi="Times New Roman" w:cs="Times New Roman"/>
          <w:w w:val="105"/>
          <w:sz w:val="24"/>
          <w:lang w:val="pl-PL"/>
        </w:rPr>
        <w:t xml:space="preserve"> w budynku Urzędu Marszałkowskiego Województwa</w:t>
      </w:r>
      <w:r w:rsidR="005543EA" w:rsidRPr="00636100">
        <w:rPr>
          <w:rFonts w:ascii="Times New Roman" w:eastAsia="Arial" w:hAnsi="Times New Roman" w:cs="Times New Roman"/>
          <w:w w:val="105"/>
          <w:sz w:val="24"/>
          <w:lang w:val="pl-PL"/>
        </w:rPr>
        <w:t xml:space="preserve"> </w:t>
      </w:r>
      <w:r w:rsidR="0021474C" w:rsidRPr="00636100">
        <w:rPr>
          <w:rFonts w:ascii="Times New Roman" w:eastAsia="Arial" w:hAnsi="Times New Roman" w:cs="Times New Roman"/>
          <w:w w:val="105"/>
          <w:sz w:val="24"/>
          <w:lang w:val="pl-PL"/>
        </w:rPr>
        <w:t>Podlaskiego</w:t>
      </w:r>
      <w:r w:rsidRPr="00636100">
        <w:rPr>
          <w:rFonts w:ascii="Times New Roman" w:eastAsia="Arial" w:hAnsi="Times New Roman" w:cs="Times New Roman"/>
          <w:w w:val="105"/>
          <w:sz w:val="24"/>
          <w:lang w:val="pl-PL"/>
        </w:rPr>
        <w:t xml:space="preserve">, </w:t>
      </w:r>
      <w:r w:rsidR="0021474C" w:rsidRPr="00636100">
        <w:rPr>
          <w:rFonts w:ascii="Times New Roman" w:eastAsia="Arial" w:hAnsi="Times New Roman" w:cs="Times New Roman"/>
          <w:w w:val="105"/>
          <w:sz w:val="24"/>
          <w:lang w:val="pl-PL"/>
        </w:rPr>
        <w:t>ul. Kardynała Stefana Wyszyńskiego 1,  15-888 Białystok.</w:t>
      </w:r>
    </w:p>
    <w:p w:rsidR="00643976" w:rsidRPr="00636100" w:rsidRDefault="00F0594C" w:rsidP="002E3666">
      <w:pPr>
        <w:pStyle w:val="Akapitzlist"/>
        <w:numPr>
          <w:ilvl w:val="0"/>
          <w:numId w:val="7"/>
        </w:numPr>
        <w:spacing w:line="276" w:lineRule="auto"/>
        <w:ind w:left="850" w:hanging="425"/>
        <w:contextualSpacing w:val="0"/>
        <w:jc w:val="both"/>
        <w:rPr>
          <w:rFonts w:ascii="Times New Roman" w:eastAsia="Arial" w:hAnsi="Times New Roman" w:cs="Times New Roman"/>
          <w:w w:val="105"/>
          <w:sz w:val="24"/>
          <w:lang w:val="pl-PL"/>
        </w:rPr>
      </w:pPr>
      <w:r w:rsidRPr="00636100">
        <w:rPr>
          <w:rFonts w:ascii="Times New Roman" w:eastAsia="Arial" w:hAnsi="Times New Roman" w:cs="Times New Roman"/>
          <w:w w:val="105"/>
          <w:sz w:val="24"/>
          <w:lang w:val="pl-PL"/>
        </w:rPr>
        <w:t xml:space="preserve">W przypadku złożenia oferty po terminie </w:t>
      </w:r>
      <w:r w:rsidR="0070343F">
        <w:rPr>
          <w:rFonts w:ascii="Times New Roman" w:eastAsia="Arial" w:hAnsi="Times New Roman" w:cs="Times New Roman"/>
          <w:w w:val="105"/>
          <w:sz w:val="24"/>
          <w:lang w:val="pl-PL"/>
        </w:rPr>
        <w:t>z</w:t>
      </w:r>
      <w:r w:rsidRPr="00636100">
        <w:rPr>
          <w:rFonts w:ascii="Times New Roman" w:eastAsia="Arial" w:hAnsi="Times New Roman" w:cs="Times New Roman"/>
          <w:w w:val="105"/>
          <w:sz w:val="24"/>
          <w:lang w:val="pl-PL"/>
        </w:rPr>
        <w:t xml:space="preserve">amawiający </w:t>
      </w:r>
      <w:r w:rsidR="00BD534C" w:rsidRPr="00636100">
        <w:rPr>
          <w:rFonts w:ascii="Times New Roman" w:eastAsia="Arial" w:hAnsi="Times New Roman" w:cs="Times New Roman"/>
          <w:w w:val="105"/>
          <w:sz w:val="24"/>
          <w:lang w:val="pl-PL"/>
        </w:rPr>
        <w:t>zwraca</w:t>
      </w:r>
      <w:r w:rsidR="002018A0" w:rsidRPr="00636100">
        <w:rPr>
          <w:rFonts w:ascii="Times New Roman" w:eastAsia="Arial" w:hAnsi="Times New Roman" w:cs="Times New Roman"/>
          <w:w w:val="105"/>
          <w:sz w:val="24"/>
          <w:lang w:val="pl-PL"/>
        </w:rPr>
        <w:t xml:space="preserve"> ofertę zgodnie z</w:t>
      </w:r>
      <w:r w:rsidR="0070343F">
        <w:rPr>
          <w:rFonts w:ascii="Times New Roman" w:eastAsia="Arial" w:hAnsi="Times New Roman" w:cs="Times New Roman"/>
          <w:w w:val="105"/>
          <w:sz w:val="24"/>
          <w:lang w:val="pl-PL"/>
        </w:rPr>
        <w:t> </w:t>
      </w:r>
      <w:r w:rsidR="002018A0" w:rsidRPr="00636100">
        <w:rPr>
          <w:rFonts w:ascii="Times New Roman" w:eastAsia="Arial" w:hAnsi="Times New Roman" w:cs="Times New Roman"/>
          <w:w w:val="105"/>
          <w:sz w:val="24"/>
          <w:lang w:val="pl-PL"/>
        </w:rPr>
        <w:t xml:space="preserve">art. 84 </w:t>
      </w:r>
      <w:r w:rsidR="00403A86" w:rsidRPr="00636100">
        <w:rPr>
          <w:rFonts w:ascii="Times New Roman" w:eastAsia="Arial" w:hAnsi="Times New Roman" w:cs="Times New Roman"/>
          <w:w w:val="105"/>
          <w:sz w:val="24"/>
          <w:lang w:val="pl-PL"/>
        </w:rPr>
        <w:t>ustawy PZP</w:t>
      </w:r>
      <w:r w:rsidRPr="00636100">
        <w:rPr>
          <w:rFonts w:ascii="Times New Roman" w:eastAsia="Arial" w:hAnsi="Times New Roman" w:cs="Times New Roman"/>
          <w:w w:val="105"/>
          <w:sz w:val="24"/>
          <w:lang w:val="pl-PL"/>
        </w:rPr>
        <w:t>.</w:t>
      </w:r>
    </w:p>
    <w:p w:rsidR="00643976" w:rsidRPr="00636100" w:rsidRDefault="00217DD3" w:rsidP="002E3666">
      <w:pPr>
        <w:pStyle w:val="Akapitzlist"/>
        <w:numPr>
          <w:ilvl w:val="0"/>
          <w:numId w:val="7"/>
        </w:numPr>
        <w:tabs>
          <w:tab w:val="left" w:pos="9072"/>
        </w:tabs>
        <w:spacing w:after="60" w:line="276" w:lineRule="auto"/>
        <w:ind w:left="851" w:right="1" w:hanging="425"/>
        <w:contextualSpacing w:val="0"/>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Podczas otwarcia ofert z</w:t>
      </w:r>
      <w:r w:rsidR="00F0594C" w:rsidRPr="00636100">
        <w:rPr>
          <w:rFonts w:ascii="Times New Roman" w:eastAsia="Arial" w:hAnsi="Times New Roman" w:cs="Times New Roman"/>
          <w:w w:val="105"/>
          <w:sz w:val="24"/>
          <w:lang w:val="pl-PL"/>
        </w:rPr>
        <w:t xml:space="preserve">amawiający </w:t>
      </w:r>
      <w:r>
        <w:rPr>
          <w:rFonts w:ascii="Times New Roman" w:eastAsia="Arial" w:hAnsi="Times New Roman" w:cs="Times New Roman"/>
          <w:w w:val="105"/>
          <w:sz w:val="24"/>
          <w:lang w:val="pl-PL"/>
        </w:rPr>
        <w:t>poda nazwy (firmy) oraz adresy w</w:t>
      </w:r>
      <w:r w:rsidR="00F0594C" w:rsidRPr="00636100">
        <w:rPr>
          <w:rFonts w:ascii="Times New Roman" w:eastAsia="Arial" w:hAnsi="Times New Roman" w:cs="Times New Roman"/>
          <w:w w:val="105"/>
          <w:sz w:val="24"/>
          <w:lang w:val="pl-PL"/>
        </w:rPr>
        <w:t xml:space="preserve">ykonawców, a także informacje wskazane w art. 86 ust. 4 ustawy PZP, jeżeli ich podanie </w:t>
      </w:r>
      <w:r>
        <w:rPr>
          <w:rFonts w:ascii="Times New Roman" w:eastAsia="Arial" w:hAnsi="Times New Roman" w:cs="Times New Roman"/>
          <w:w w:val="105"/>
          <w:sz w:val="24"/>
          <w:lang w:val="pl-PL"/>
        </w:rPr>
        <w:t>przez w</w:t>
      </w:r>
      <w:r w:rsidR="00F0594C" w:rsidRPr="00636100">
        <w:rPr>
          <w:rFonts w:ascii="Times New Roman" w:eastAsia="Arial" w:hAnsi="Times New Roman" w:cs="Times New Roman"/>
          <w:w w:val="105"/>
          <w:sz w:val="24"/>
          <w:lang w:val="pl-PL"/>
        </w:rPr>
        <w:t>ykonawców było wymagane.</w:t>
      </w:r>
    </w:p>
    <w:p w:rsidR="00643976" w:rsidRPr="00636100" w:rsidRDefault="00F0594C" w:rsidP="002E3666">
      <w:pPr>
        <w:pStyle w:val="Akapitzlist"/>
        <w:numPr>
          <w:ilvl w:val="0"/>
          <w:numId w:val="7"/>
        </w:numPr>
        <w:spacing w:line="276" w:lineRule="auto"/>
        <w:ind w:left="850" w:hanging="425"/>
        <w:contextualSpacing w:val="0"/>
        <w:jc w:val="both"/>
        <w:rPr>
          <w:rFonts w:ascii="Times New Roman" w:eastAsia="Arial" w:hAnsi="Times New Roman" w:cs="Times New Roman"/>
          <w:w w:val="105"/>
          <w:sz w:val="24"/>
          <w:lang w:val="pl-PL"/>
        </w:rPr>
      </w:pPr>
      <w:r w:rsidRPr="00636100">
        <w:rPr>
          <w:rFonts w:ascii="Times New Roman" w:eastAsia="Arial" w:hAnsi="Times New Roman" w:cs="Times New Roman"/>
          <w:w w:val="105"/>
          <w:sz w:val="24"/>
          <w:lang w:val="pl-PL"/>
        </w:rPr>
        <w:t>Bezp</w:t>
      </w:r>
      <w:r w:rsidR="00217DD3">
        <w:rPr>
          <w:rFonts w:ascii="Times New Roman" w:eastAsia="Arial" w:hAnsi="Times New Roman" w:cs="Times New Roman"/>
          <w:w w:val="105"/>
          <w:sz w:val="24"/>
          <w:lang w:val="pl-PL"/>
        </w:rPr>
        <w:t>ośrednio przed otwarciem ofert z</w:t>
      </w:r>
      <w:r w:rsidRPr="00636100">
        <w:rPr>
          <w:rFonts w:ascii="Times New Roman" w:eastAsia="Arial" w:hAnsi="Times New Roman" w:cs="Times New Roman"/>
          <w:w w:val="105"/>
          <w:sz w:val="24"/>
          <w:lang w:val="pl-PL"/>
        </w:rPr>
        <w:t>amawiający poda  kwotę, jaką zamierza przeznaczyć na sfinansowanie zamówienia.</w:t>
      </w:r>
    </w:p>
    <w:p w:rsidR="00F0594C" w:rsidRPr="00636100" w:rsidRDefault="00217DD3" w:rsidP="002E3666">
      <w:pPr>
        <w:pStyle w:val="Akapitzlist"/>
        <w:numPr>
          <w:ilvl w:val="0"/>
          <w:numId w:val="7"/>
        </w:numPr>
        <w:tabs>
          <w:tab w:val="left" w:pos="9072"/>
        </w:tabs>
        <w:spacing w:line="276" w:lineRule="auto"/>
        <w:ind w:left="850" w:right="1" w:hanging="425"/>
        <w:contextualSpacing w:val="0"/>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Niezwłocznie po otwarciu ofert z</w:t>
      </w:r>
      <w:r w:rsidR="00F0594C" w:rsidRPr="00636100">
        <w:rPr>
          <w:rFonts w:ascii="Times New Roman" w:eastAsia="Arial" w:hAnsi="Times New Roman" w:cs="Times New Roman"/>
          <w:w w:val="105"/>
          <w:sz w:val="24"/>
          <w:lang w:val="pl-PL"/>
        </w:rPr>
        <w:t>amawiający (zgodnie z art. 86 ust. 5 ustawy PZP) zamieści na s</w:t>
      </w:r>
      <w:r w:rsidR="00276105" w:rsidRPr="00636100">
        <w:rPr>
          <w:rFonts w:ascii="Times New Roman" w:eastAsia="Arial" w:hAnsi="Times New Roman" w:cs="Times New Roman"/>
          <w:w w:val="105"/>
          <w:sz w:val="24"/>
          <w:lang w:val="pl-PL"/>
        </w:rPr>
        <w:t>tronie internetowej (www.przetargi.wrotapodlasia</w:t>
      </w:r>
      <w:r w:rsidR="00F0594C" w:rsidRPr="00636100">
        <w:rPr>
          <w:rFonts w:ascii="Times New Roman" w:eastAsia="Arial" w:hAnsi="Times New Roman" w:cs="Times New Roman"/>
          <w:w w:val="105"/>
          <w:sz w:val="24"/>
          <w:lang w:val="pl-PL"/>
        </w:rPr>
        <w:t xml:space="preserve">.pl) </w:t>
      </w:r>
      <w:r w:rsidR="00F0594C" w:rsidRPr="00F01617">
        <w:rPr>
          <w:rFonts w:ascii="Times New Roman" w:eastAsia="Arial" w:hAnsi="Times New Roman" w:cs="Times New Roman"/>
          <w:w w:val="105"/>
          <w:sz w:val="24"/>
          <w:szCs w:val="24"/>
          <w:lang w:val="pl-PL"/>
        </w:rPr>
        <w:t>informacje</w:t>
      </w:r>
      <w:r w:rsidR="00F0594C" w:rsidRPr="00636100">
        <w:rPr>
          <w:rFonts w:ascii="Times New Roman" w:eastAsia="Arial" w:hAnsi="Times New Roman" w:cs="Times New Roman"/>
          <w:w w:val="105"/>
          <w:sz w:val="24"/>
          <w:lang w:val="pl-PL"/>
        </w:rPr>
        <w:t xml:space="preserve"> dotyczące:</w:t>
      </w:r>
    </w:p>
    <w:p w:rsidR="0084605F" w:rsidRPr="00F01617" w:rsidRDefault="00F0594C" w:rsidP="002E3666">
      <w:pPr>
        <w:pStyle w:val="Akapitzlist"/>
        <w:numPr>
          <w:ilvl w:val="0"/>
          <w:numId w:val="40"/>
        </w:numPr>
        <w:spacing w:after="60" w:line="276" w:lineRule="auto"/>
        <w:ind w:left="1276" w:right="1" w:hanging="425"/>
        <w:jc w:val="both"/>
        <w:rPr>
          <w:rFonts w:ascii="Times New Roman" w:eastAsia="Arial" w:hAnsi="Times New Roman" w:cs="Times New Roman"/>
          <w:w w:val="105"/>
          <w:sz w:val="24"/>
          <w:lang w:val="pl-PL"/>
        </w:rPr>
      </w:pPr>
      <w:r w:rsidRPr="00F01617">
        <w:rPr>
          <w:rFonts w:ascii="Times New Roman" w:eastAsia="Arial" w:hAnsi="Times New Roman" w:cs="Times New Roman"/>
          <w:w w:val="105"/>
          <w:sz w:val="24"/>
          <w:lang w:val="pl-PL"/>
        </w:rPr>
        <w:t>kwoty, jaką zamierza przeznaczyć na sfinansowanie zamówienia;</w:t>
      </w:r>
    </w:p>
    <w:p w:rsidR="0084605F" w:rsidRPr="00F01617" w:rsidRDefault="00F0594C" w:rsidP="002E3666">
      <w:pPr>
        <w:pStyle w:val="Akapitzlist"/>
        <w:numPr>
          <w:ilvl w:val="0"/>
          <w:numId w:val="40"/>
        </w:numPr>
        <w:spacing w:after="60" w:line="276" w:lineRule="auto"/>
        <w:ind w:left="1276" w:right="1" w:hanging="425"/>
        <w:rPr>
          <w:rFonts w:ascii="Times New Roman" w:eastAsia="Arial" w:hAnsi="Times New Roman" w:cs="Times New Roman"/>
          <w:w w:val="105"/>
          <w:sz w:val="24"/>
          <w:lang w:val="pl-PL"/>
        </w:rPr>
      </w:pPr>
      <w:r w:rsidRPr="00F01617">
        <w:rPr>
          <w:rFonts w:ascii="Times New Roman" w:eastAsia="Arial" w:hAnsi="Times New Roman" w:cs="Times New Roman"/>
          <w:w w:val="105"/>
          <w:sz w:val="24"/>
          <w:lang w:val="pl-PL"/>
        </w:rPr>
        <w:t>firm oraz adresów wykonawców, kt</w:t>
      </w:r>
      <w:r w:rsidR="0084605F" w:rsidRPr="00F01617">
        <w:rPr>
          <w:rFonts w:ascii="Times New Roman" w:eastAsia="Arial" w:hAnsi="Times New Roman" w:cs="Times New Roman"/>
          <w:w w:val="105"/>
          <w:sz w:val="24"/>
          <w:lang w:val="pl-PL"/>
        </w:rPr>
        <w:t>órzy złożyli oferty w terminie</w:t>
      </w:r>
      <w:r w:rsidR="00F32E83">
        <w:rPr>
          <w:rFonts w:ascii="Times New Roman" w:eastAsia="Arial" w:hAnsi="Times New Roman" w:cs="Times New Roman"/>
          <w:w w:val="105"/>
          <w:sz w:val="24"/>
          <w:lang w:val="pl-PL"/>
        </w:rPr>
        <w:t>;</w:t>
      </w:r>
    </w:p>
    <w:p w:rsidR="00F0594C" w:rsidRPr="00F01617" w:rsidRDefault="00F0594C" w:rsidP="002E3666">
      <w:pPr>
        <w:pStyle w:val="Akapitzlist"/>
        <w:numPr>
          <w:ilvl w:val="0"/>
          <w:numId w:val="40"/>
        </w:numPr>
        <w:spacing w:after="100" w:afterAutospacing="1" w:line="276" w:lineRule="auto"/>
        <w:ind w:left="1276" w:hanging="425"/>
        <w:rPr>
          <w:rFonts w:eastAsia="Arial" w:cs="Arial"/>
          <w:w w:val="105"/>
          <w:lang w:val="pl-PL"/>
        </w:rPr>
      </w:pPr>
      <w:r w:rsidRPr="00F01617">
        <w:rPr>
          <w:rFonts w:ascii="Times New Roman" w:eastAsia="Arial" w:hAnsi="Times New Roman" w:cs="Times New Roman"/>
          <w:w w:val="105"/>
          <w:sz w:val="24"/>
          <w:lang w:val="pl-PL"/>
        </w:rPr>
        <w:t>ceny, terminu wykonania zamówienia, okresu gwarancji i warunków płatności zawartych w ofertach.</w:t>
      </w:r>
    </w:p>
    <w:p w:rsidR="00BD184E" w:rsidRPr="000251E3" w:rsidRDefault="00F61C27" w:rsidP="00DE468E">
      <w:pPr>
        <w:pStyle w:val="Nagwek1"/>
        <w:ind w:left="426" w:hanging="710"/>
        <w:jc w:val="both"/>
        <w:rPr>
          <w:rFonts w:ascii="Times New Roman" w:eastAsia="Arial" w:hAnsi="Times New Roman" w:cs="Times New Roman"/>
          <w:w w:val="105"/>
          <w:lang w:val="pl-PL"/>
        </w:rPr>
      </w:pPr>
      <w:r w:rsidRPr="00A65814">
        <w:rPr>
          <w:rFonts w:ascii="Times New Roman" w:eastAsia="Arial" w:hAnsi="Times New Roman" w:cs="Times New Roman"/>
          <w:w w:val="105"/>
          <w:lang w:val="pl-PL"/>
        </w:rPr>
        <w:t xml:space="preserve"> </w:t>
      </w:r>
      <w:bookmarkStart w:id="136" w:name="_Toc499890547"/>
      <w:bookmarkStart w:id="137" w:name="_Toc508629150"/>
      <w:r w:rsidR="00114067" w:rsidRPr="000251E3">
        <w:rPr>
          <w:rFonts w:ascii="Times New Roman" w:eastAsia="Arial" w:hAnsi="Times New Roman" w:cs="Times New Roman"/>
          <w:w w:val="105"/>
          <w:lang w:val="pl-PL"/>
        </w:rPr>
        <w:t>Opis kryteriów, którymi z</w:t>
      </w:r>
      <w:r w:rsidR="00BD184E" w:rsidRPr="000251E3">
        <w:rPr>
          <w:rFonts w:ascii="Times New Roman" w:eastAsia="Arial" w:hAnsi="Times New Roman" w:cs="Times New Roman"/>
          <w:w w:val="105"/>
          <w:lang w:val="pl-PL"/>
        </w:rPr>
        <w:t>amawiający będzie się kierował przy wyborze oferty, wraz z podaniem wag tych kryteriów i sposobu oceny ofert</w:t>
      </w:r>
      <w:bookmarkEnd w:id="136"/>
      <w:r w:rsidR="00A65814" w:rsidRPr="000251E3">
        <w:rPr>
          <w:rFonts w:ascii="Times New Roman" w:eastAsia="Arial" w:hAnsi="Times New Roman" w:cs="Times New Roman"/>
          <w:w w:val="105"/>
          <w:lang w:val="pl-PL"/>
        </w:rPr>
        <w:t>.</w:t>
      </w:r>
      <w:bookmarkEnd w:id="137"/>
    </w:p>
    <w:p w:rsidR="00B0296E" w:rsidRPr="00DE1CF0" w:rsidRDefault="00B0296E" w:rsidP="00E85DC7">
      <w:pPr>
        <w:spacing w:after="120"/>
        <w:ind w:left="567" w:right="1"/>
        <w:contextualSpacing/>
        <w:jc w:val="both"/>
        <w:rPr>
          <w:rFonts w:ascii="Times New Roman" w:eastAsia="Arial" w:hAnsi="Times New Roman" w:cs="Times New Roman"/>
          <w:b/>
          <w:w w:val="105"/>
          <w:sz w:val="24"/>
          <w:lang w:val="pl-PL"/>
        </w:rPr>
      </w:pPr>
      <w:r w:rsidRPr="00DE1CF0">
        <w:rPr>
          <w:rFonts w:ascii="Times New Roman" w:eastAsia="Arial" w:hAnsi="Times New Roman" w:cs="Times New Roman"/>
          <w:b/>
          <w:w w:val="105"/>
          <w:sz w:val="24"/>
          <w:lang w:val="pl-PL"/>
        </w:rPr>
        <w:t>Oferty będą oceniane punktowo. Maksymalna ilość punktów jaką może osiągnąć oferta wynosi 100 pkt.</w:t>
      </w:r>
    </w:p>
    <w:p w:rsidR="009B2DD2" w:rsidRPr="008D3E01" w:rsidRDefault="00035DE1" w:rsidP="009D2AE8">
      <w:pPr>
        <w:pStyle w:val="Akapitzlist"/>
        <w:numPr>
          <w:ilvl w:val="0"/>
          <w:numId w:val="8"/>
        </w:numPr>
        <w:spacing w:line="276" w:lineRule="auto"/>
        <w:ind w:left="851" w:hanging="426"/>
        <w:jc w:val="both"/>
        <w:rPr>
          <w:rFonts w:ascii="Times New Roman" w:eastAsia="Arial" w:hAnsi="Times New Roman" w:cs="Times New Roman"/>
          <w:w w:val="105"/>
          <w:sz w:val="24"/>
          <w:lang w:val="pl-PL"/>
        </w:rPr>
      </w:pPr>
      <w:r w:rsidRPr="008D3E01">
        <w:rPr>
          <w:rFonts w:ascii="Times New Roman" w:eastAsia="Arial" w:hAnsi="Times New Roman" w:cs="Times New Roman"/>
          <w:w w:val="105"/>
          <w:sz w:val="24"/>
          <w:lang w:val="pl-PL"/>
        </w:rPr>
        <w:t xml:space="preserve">Zamawiający dokonuje oceny ofert na podstawie kryteriów oceny </w:t>
      </w:r>
      <w:r w:rsidR="008D3E01" w:rsidRPr="008D3E01">
        <w:rPr>
          <w:rFonts w:ascii="Times New Roman" w:eastAsia="Arial" w:hAnsi="Times New Roman" w:cs="Times New Roman"/>
          <w:w w:val="105"/>
          <w:sz w:val="24"/>
          <w:lang w:val="pl-PL"/>
        </w:rPr>
        <w:t xml:space="preserve">ofert </w:t>
      </w:r>
      <w:r w:rsidR="008D3E01" w:rsidRPr="008D3E01">
        <w:rPr>
          <w:rFonts w:ascii="Times New Roman" w:eastAsia="Arial" w:hAnsi="Times New Roman" w:cs="Times New Roman"/>
          <w:w w:val="105"/>
          <w:sz w:val="24"/>
          <w:lang w:val="pl-PL"/>
        </w:rPr>
        <w:lastRenderedPageBreak/>
        <w:t>opisanych w poniższych punktach</w:t>
      </w:r>
      <w:r w:rsidR="009B2DD2" w:rsidRPr="008D3E01">
        <w:rPr>
          <w:rFonts w:ascii="Times New Roman" w:eastAsia="Arial" w:hAnsi="Times New Roman" w:cs="Times New Roman"/>
          <w:w w:val="105"/>
          <w:sz w:val="24"/>
          <w:lang w:val="pl-PL"/>
        </w:rPr>
        <w:t>.</w:t>
      </w:r>
    </w:p>
    <w:p w:rsidR="009B2DD2" w:rsidRPr="00C44630" w:rsidRDefault="009B2DD2" w:rsidP="009D2AE8">
      <w:pPr>
        <w:pStyle w:val="Akapitzlist"/>
        <w:numPr>
          <w:ilvl w:val="0"/>
          <w:numId w:val="8"/>
        </w:numPr>
        <w:spacing w:after="120" w:line="276" w:lineRule="auto"/>
        <w:ind w:left="851" w:hanging="426"/>
        <w:jc w:val="both"/>
        <w:rPr>
          <w:rFonts w:ascii="Times New Roman" w:eastAsia="Arial" w:hAnsi="Times New Roman" w:cs="Times New Roman"/>
          <w:w w:val="105"/>
          <w:lang w:val="pl-PL"/>
        </w:rPr>
      </w:pPr>
      <w:r w:rsidRPr="00C44630">
        <w:rPr>
          <w:rFonts w:ascii="Times New Roman" w:eastAsia="Arial" w:hAnsi="Times New Roman" w:cs="Times New Roman"/>
          <w:w w:val="105"/>
          <w:sz w:val="24"/>
          <w:lang w:val="pl-PL"/>
        </w:rPr>
        <w:t>Przy dokonywaniu oc</w:t>
      </w:r>
      <w:r w:rsidR="00AF7835" w:rsidRPr="00C44630">
        <w:rPr>
          <w:rFonts w:ascii="Times New Roman" w:eastAsia="Arial" w:hAnsi="Times New Roman" w:cs="Times New Roman"/>
          <w:w w:val="105"/>
          <w:sz w:val="24"/>
          <w:lang w:val="pl-PL"/>
        </w:rPr>
        <w:t>eny ofert</w:t>
      </w:r>
      <w:r w:rsidR="00BC7F02">
        <w:rPr>
          <w:rFonts w:ascii="Times New Roman" w:eastAsia="Arial" w:hAnsi="Times New Roman" w:cs="Times New Roman"/>
          <w:w w:val="105"/>
          <w:sz w:val="24"/>
          <w:lang w:val="pl-PL"/>
        </w:rPr>
        <w:t xml:space="preserve"> z</w:t>
      </w:r>
      <w:r w:rsidR="00035DE1" w:rsidRPr="00C44630">
        <w:rPr>
          <w:rFonts w:ascii="Times New Roman" w:eastAsia="Arial" w:hAnsi="Times New Roman" w:cs="Times New Roman"/>
          <w:w w:val="105"/>
          <w:sz w:val="24"/>
          <w:lang w:val="pl-PL"/>
        </w:rPr>
        <w:t xml:space="preserve">amawiający stosować będzie następujące kryteria oceny </w:t>
      </w:r>
      <w:r w:rsidRPr="00C44630">
        <w:rPr>
          <w:rFonts w:ascii="Times New Roman" w:eastAsia="Arial" w:hAnsi="Times New Roman" w:cs="Times New Roman"/>
          <w:w w:val="105"/>
          <w:sz w:val="24"/>
          <w:lang w:val="pl-PL"/>
        </w:rPr>
        <w:t>ofert:</w:t>
      </w:r>
    </w:p>
    <w:tbl>
      <w:tblPr>
        <w:tblStyle w:val="Tabela-Siatka"/>
        <w:tblW w:w="0" w:type="auto"/>
        <w:jc w:val="center"/>
        <w:tblInd w:w="-559" w:type="dxa"/>
        <w:tblLook w:val="04A0" w:firstRow="1" w:lastRow="0" w:firstColumn="1" w:lastColumn="0" w:noHBand="0" w:noVBand="1"/>
      </w:tblPr>
      <w:tblGrid>
        <w:gridCol w:w="728"/>
        <w:gridCol w:w="4996"/>
        <w:gridCol w:w="2092"/>
        <w:gridCol w:w="1365"/>
      </w:tblGrid>
      <w:tr w:rsidR="009B2DD2" w:rsidRPr="00E26B98" w:rsidTr="00ED0577">
        <w:trPr>
          <w:trHeight w:val="416"/>
          <w:jc w:val="center"/>
        </w:trPr>
        <w:tc>
          <w:tcPr>
            <w:tcW w:w="728" w:type="dxa"/>
            <w:vAlign w:val="center"/>
          </w:tcPr>
          <w:p w:rsidR="009B2DD2" w:rsidRPr="00BB74A3" w:rsidRDefault="009B2DD2" w:rsidP="00BB74A3">
            <w:pPr>
              <w:spacing w:after="120"/>
              <w:ind w:right="141"/>
              <w:contextualSpacing/>
              <w:jc w:val="center"/>
              <w:rPr>
                <w:rFonts w:ascii="Times New Roman" w:eastAsia="Arial" w:hAnsi="Times New Roman" w:cs="Times New Roman"/>
                <w:b/>
                <w:w w:val="105"/>
                <w:sz w:val="24"/>
                <w:lang w:val="pl-PL"/>
              </w:rPr>
            </w:pPr>
            <w:r w:rsidRPr="00BB74A3">
              <w:rPr>
                <w:rFonts w:ascii="Times New Roman" w:eastAsia="Arial" w:hAnsi="Times New Roman" w:cs="Times New Roman"/>
                <w:b/>
                <w:w w:val="105"/>
                <w:sz w:val="24"/>
                <w:lang w:val="pl-PL"/>
              </w:rPr>
              <w:t>Lp.</w:t>
            </w:r>
          </w:p>
        </w:tc>
        <w:tc>
          <w:tcPr>
            <w:tcW w:w="4996" w:type="dxa"/>
            <w:vAlign w:val="center"/>
          </w:tcPr>
          <w:p w:rsidR="009B2DD2" w:rsidRPr="00BB74A3" w:rsidRDefault="009B2DD2" w:rsidP="00BB74A3">
            <w:pPr>
              <w:spacing w:after="120"/>
              <w:ind w:right="141"/>
              <w:contextualSpacing/>
              <w:jc w:val="center"/>
              <w:rPr>
                <w:rFonts w:ascii="Times New Roman" w:eastAsia="Arial" w:hAnsi="Times New Roman" w:cs="Times New Roman"/>
                <w:b/>
                <w:w w:val="105"/>
                <w:sz w:val="24"/>
                <w:lang w:val="pl-PL"/>
              </w:rPr>
            </w:pPr>
            <w:r w:rsidRPr="00BB74A3">
              <w:rPr>
                <w:rFonts w:ascii="Times New Roman" w:eastAsia="Arial" w:hAnsi="Times New Roman" w:cs="Times New Roman"/>
                <w:b/>
                <w:w w:val="105"/>
                <w:sz w:val="24"/>
                <w:lang w:val="pl-PL"/>
              </w:rPr>
              <w:t>Nazwa kryterium</w:t>
            </w:r>
          </w:p>
        </w:tc>
        <w:tc>
          <w:tcPr>
            <w:tcW w:w="2092" w:type="dxa"/>
            <w:vAlign w:val="center"/>
          </w:tcPr>
          <w:p w:rsidR="009B2DD2" w:rsidRPr="00BB74A3" w:rsidRDefault="00E85DC7" w:rsidP="00E85DC7">
            <w:pPr>
              <w:spacing w:after="120"/>
              <w:ind w:right="141"/>
              <w:contextualSpacing/>
              <w:jc w:val="center"/>
              <w:rPr>
                <w:rFonts w:ascii="Times New Roman" w:eastAsia="Arial" w:hAnsi="Times New Roman" w:cs="Times New Roman"/>
                <w:b/>
                <w:w w:val="105"/>
                <w:sz w:val="24"/>
                <w:lang w:val="pl-PL"/>
              </w:rPr>
            </w:pPr>
            <w:r>
              <w:rPr>
                <w:rFonts w:ascii="Times New Roman" w:eastAsia="Arial" w:hAnsi="Times New Roman" w:cs="Times New Roman"/>
                <w:b/>
                <w:w w:val="105"/>
                <w:sz w:val="24"/>
                <w:lang w:val="pl-PL"/>
              </w:rPr>
              <w:t>Waga kryterium (</w:t>
            </w:r>
            <w:r w:rsidR="009B2DD2" w:rsidRPr="00BB74A3">
              <w:rPr>
                <w:rFonts w:ascii="Times New Roman" w:eastAsia="Arial" w:hAnsi="Times New Roman" w:cs="Times New Roman"/>
                <w:b/>
                <w:w w:val="105"/>
                <w:sz w:val="24"/>
                <w:lang w:val="pl-PL"/>
              </w:rPr>
              <w:t>%)</w:t>
            </w:r>
          </w:p>
        </w:tc>
        <w:tc>
          <w:tcPr>
            <w:tcW w:w="1365" w:type="dxa"/>
            <w:vAlign w:val="center"/>
          </w:tcPr>
          <w:p w:rsidR="009B2DD2" w:rsidRPr="00BB74A3" w:rsidRDefault="009B2DD2" w:rsidP="00BB74A3">
            <w:pPr>
              <w:spacing w:after="120"/>
              <w:ind w:right="141"/>
              <w:contextualSpacing/>
              <w:jc w:val="center"/>
              <w:rPr>
                <w:rFonts w:ascii="Times New Roman" w:eastAsia="Arial" w:hAnsi="Times New Roman" w:cs="Times New Roman"/>
                <w:b/>
                <w:w w:val="105"/>
                <w:sz w:val="24"/>
                <w:lang w:val="pl-PL"/>
              </w:rPr>
            </w:pPr>
            <w:r w:rsidRPr="00BB74A3">
              <w:rPr>
                <w:rFonts w:ascii="Times New Roman" w:eastAsia="Arial" w:hAnsi="Times New Roman" w:cs="Times New Roman"/>
                <w:b/>
                <w:w w:val="105"/>
                <w:sz w:val="24"/>
                <w:lang w:val="pl-PL"/>
              </w:rPr>
              <w:t>Punkty</w:t>
            </w:r>
          </w:p>
        </w:tc>
      </w:tr>
      <w:tr w:rsidR="009B2DD2" w:rsidRPr="00E26B98" w:rsidTr="00ED0577">
        <w:trPr>
          <w:trHeight w:val="421"/>
          <w:jc w:val="center"/>
        </w:trPr>
        <w:tc>
          <w:tcPr>
            <w:tcW w:w="728" w:type="dxa"/>
            <w:vAlign w:val="center"/>
          </w:tcPr>
          <w:p w:rsidR="009B2DD2" w:rsidRPr="00BB74A3" w:rsidRDefault="009B2DD2" w:rsidP="00BB74A3">
            <w:pPr>
              <w:spacing w:after="120"/>
              <w:ind w:right="141"/>
              <w:contextualSpacing/>
              <w:jc w:val="center"/>
              <w:rPr>
                <w:rFonts w:ascii="Times New Roman" w:eastAsia="Arial" w:hAnsi="Times New Roman" w:cs="Times New Roman"/>
                <w:w w:val="105"/>
                <w:sz w:val="24"/>
                <w:lang w:val="pl-PL"/>
              </w:rPr>
            </w:pPr>
            <w:r w:rsidRPr="00BB74A3">
              <w:rPr>
                <w:rFonts w:ascii="Times New Roman" w:eastAsia="Arial" w:hAnsi="Times New Roman" w:cs="Times New Roman"/>
                <w:w w:val="105"/>
                <w:sz w:val="24"/>
                <w:lang w:val="pl-PL"/>
              </w:rPr>
              <w:t>1</w:t>
            </w:r>
            <w:r w:rsidR="00191A93">
              <w:rPr>
                <w:rFonts w:ascii="Times New Roman" w:eastAsia="Arial" w:hAnsi="Times New Roman" w:cs="Times New Roman"/>
                <w:w w:val="105"/>
                <w:sz w:val="24"/>
                <w:lang w:val="pl-PL"/>
              </w:rPr>
              <w:t>.</w:t>
            </w:r>
          </w:p>
        </w:tc>
        <w:tc>
          <w:tcPr>
            <w:tcW w:w="4996" w:type="dxa"/>
            <w:vAlign w:val="center"/>
          </w:tcPr>
          <w:p w:rsidR="009B2DD2" w:rsidRPr="00BB74A3" w:rsidRDefault="009B2DD2" w:rsidP="00BB74A3">
            <w:pPr>
              <w:spacing w:after="120"/>
              <w:ind w:right="141"/>
              <w:contextualSpacing/>
              <w:jc w:val="center"/>
              <w:rPr>
                <w:rFonts w:ascii="Times New Roman" w:eastAsia="Arial" w:hAnsi="Times New Roman" w:cs="Times New Roman"/>
                <w:w w:val="105"/>
                <w:sz w:val="24"/>
                <w:lang w:val="pl-PL"/>
              </w:rPr>
            </w:pPr>
            <w:r w:rsidRPr="00BB74A3">
              <w:rPr>
                <w:rFonts w:ascii="Times New Roman" w:eastAsia="Arial" w:hAnsi="Times New Roman" w:cs="Times New Roman"/>
                <w:w w:val="105"/>
                <w:sz w:val="24"/>
                <w:lang w:val="pl-PL"/>
              </w:rPr>
              <w:t>Cena</w:t>
            </w:r>
          </w:p>
        </w:tc>
        <w:tc>
          <w:tcPr>
            <w:tcW w:w="2092" w:type="dxa"/>
            <w:vAlign w:val="center"/>
          </w:tcPr>
          <w:p w:rsidR="009B2DD2" w:rsidRPr="00BB74A3" w:rsidRDefault="009B2DD2" w:rsidP="00BB74A3">
            <w:pPr>
              <w:spacing w:after="120"/>
              <w:ind w:right="141"/>
              <w:contextualSpacing/>
              <w:jc w:val="center"/>
              <w:rPr>
                <w:rFonts w:ascii="Times New Roman" w:eastAsia="Arial" w:hAnsi="Times New Roman" w:cs="Times New Roman"/>
                <w:w w:val="105"/>
                <w:sz w:val="24"/>
                <w:lang w:val="pl-PL"/>
              </w:rPr>
            </w:pPr>
            <w:r w:rsidRPr="00BB74A3">
              <w:rPr>
                <w:rFonts w:ascii="Times New Roman" w:eastAsia="Arial" w:hAnsi="Times New Roman" w:cs="Times New Roman"/>
                <w:w w:val="105"/>
                <w:sz w:val="24"/>
                <w:lang w:val="pl-PL"/>
              </w:rPr>
              <w:t>60</w:t>
            </w:r>
          </w:p>
        </w:tc>
        <w:tc>
          <w:tcPr>
            <w:tcW w:w="1365" w:type="dxa"/>
            <w:vAlign w:val="center"/>
          </w:tcPr>
          <w:p w:rsidR="009B2DD2" w:rsidRPr="00BB74A3" w:rsidRDefault="009B2DD2" w:rsidP="00BB74A3">
            <w:pPr>
              <w:spacing w:after="120"/>
              <w:ind w:right="141"/>
              <w:contextualSpacing/>
              <w:jc w:val="center"/>
              <w:rPr>
                <w:rFonts w:ascii="Times New Roman" w:eastAsia="Arial" w:hAnsi="Times New Roman" w:cs="Times New Roman"/>
                <w:w w:val="105"/>
                <w:sz w:val="24"/>
                <w:lang w:val="pl-PL"/>
              </w:rPr>
            </w:pPr>
            <w:r w:rsidRPr="00BB74A3">
              <w:rPr>
                <w:rFonts w:ascii="Times New Roman" w:eastAsia="Arial" w:hAnsi="Times New Roman" w:cs="Times New Roman"/>
                <w:w w:val="105"/>
                <w:sz w:val="24"/>
                <w:lang w:val="pl-PL"/>
              </w:rPr>
              <w:t>60</w:t>
            </w:r>
          </w:p>
        </w:tc>
      </w:tr>
      <w:tr w:rsidR="009B2DD2" w:rsidRPr="00E26B98" w:rsidTr="00ED0577">
        <w:trPr>
          <w:trHeight w:val="400"/>
          <w:jc w:val="center"/>
        </w:trPr>
        <w:tc>
          <w:tcPr>
            <w:tcW w:w="728" w:type="dxa"/>
            <w:vAlign w:val="center"/>
          </w:tcPr>
          <w:p w:rsidR="009B2DD2" w:rsidRPr="00BB74A3" w:rsidRDefault="009B2DD2" w:rsidP="00BB74A3">
            <w:pPr>
              <w:spacing w:after="120"/>
              <w:ind w:right="141"/>
              <w:contextualSpacing/>
              <w:jc w:val="center"/>
              <w:rPr>
                <w:rFonts w:ascii="Times New Roman" w:eastAsia="Arial" w:hAnsi="Times New Roman" w:cs="Times New Roman"/>
                <w:w w:val="105"/>
                <w:sz w:val="24"/>
                <w:lang w:val="pl-PL"/>
              </w:rPr>
            </w:pPr>
            <w:r w:rsidRPr="00BB74A3">
              <w:rPr>
                <w:rFonts w:ascii="Times New Roman" w:eastAsia="Arial" w:hAnsi="Times New Roman" w:cs="Times New Roman"/>
                <w:w w:val="105"/>
                <w:sz w:val="24"/>
                <w:lang w:val="pl-PL"/>
              </w:rPr>
              <w:t>2</w:t>
            </w:r>
            <w:r w:rsidR="00191A93">
              <w:rPr>
                <w:rFonts w:ascii="Times New Roman" w:eastAsia="Arial" w:hAnsi="Times New Roman" w:cs="Times New Roman"/>
                <w:w w:val="105"/>
                <w:sz w:val="24"/>
                <w:lang w:val="pl-PL"/>
              </w:rPr>
              <w:t>.</w:t>
            </w:r>
          </w:p>
        </w:tc>
        <w:tc>
          <w:tcPr>
            <w:tcW w:w="4996" w:type="dxa"/>
            <w:vAlign w:val="center"/>
          </w:tcPr>
          <w:p w:rsidR="009B2DD2" w:rsidRPr="000B1EA9" w:rsidRDefault="005B7E10" w:rsidP="00ED0577">
            <w:pPr>
              <w:spacing w:after="120"/>
              <w:ind w:right="141"/>
              <w:contextualSpacing/>
              <w:jc w:val="center"/>
              <w:rPr>
                <w:rFonts w:ascii="Times New Roman" w:eastAsia="Arial" w:hAnsi="Times New Roman" w:cs="Times New Roman"/>
                <w:w w:val="105"/>
                <w:sz w:val="24"/>
                <w:lang w:val="pl-PL"/>
              </w:rPr>
            </w:pPr>
            <w:r w:rsidRPr="000B1EA9">
              <w:rPr>
                <w:rFonts w:ascii="Times New Roman" w:eastAsia="Arial" w:hAnsi="Times New Roman" w:cs="Times New Roman"/>
                <w:w w:val="105"/>
                <w:sz w:val="24"/>
                <w:lang w:val="pl-PL"/>
              </w:rPr>
              <w:t>Emisja spotów radiowych zgodnych z SOPZ w 3 regionalnych/lokalnych stacjach radiowych jednocześnie</w:t>
            </w:r>
          </w:p>
        </w:tc>
        <w:tc>
          <w:tcPr>
            <w:tcW w:w="2092" w:type="dxa"/>
            <w:vAlign w:val="center"/>
          </w:tcPr>
          <w:p w:rsidR="009B2DD2" w:rsidRPr="00BB74A3" w:rsidRDefault="00ED0577" w:rsidP="00BB74A3">
            <w:pPr>
              <w:spacing w:after="120"/>
              <w:ind w:right="141"/>
              <w:contextualSpacing/>
              <w:jc w:val="center"/>
              <w:rPr>
                <w:rFonts w:ascii="Times New Roman" w:eastAsia="Arial" w:hAnsi="Times New Roman" w:cs="Times New Roman"/>
                <w:w w:val="105"/>
                <w:sz w:val="24"/>
                <w:lang w:val="pl-PL"/>
              </w:rPr>
            </w:pPr>
            <w:r>
              <w:rPr>
                <w:rFonts w:ascii="Times New Roman" w:eastAsia="Arial" w:hAnsi="Times New Roman" w:cs="Times New Roman"/>
                <w:w w:val="105"/>
                <w:sz w:val="24"/>
                <w:lang w:val="pl-PL"/>
              </w:rPr>
              <w:t>3</w:t>
            </w:r>
            <w:r w:rsidR="00B92414" w:rsidRPr="00BB74A3">
              <w:rPr>
                <w:rFonts w:ascii="Times New Roman" w:eastAsia="Arial" w:hAnsi="Times New Roman" w:cs="Times New Roman"/>
                <w:w w:val="105"/>
                <w:sz w:val="24"/>
                <w:lang w:val="pl-PL"/>
              </w:rPr>
              <w:t>0</w:t>
            </w:r>
          </w:p>
        </w:tc>
        <w:tc>
          <w:tcPr>
            <w:tcW w:w="1365" w:type="dxa"/>
            <w:vAlign w:val="center"/>
          </w:tcPr>
          <w:p w:rsidR="009B2DD2" w:rsidRPr="00BB74A3" w:rsidRDefault="00ED0577" w:rsidP="00BB74A3">
            <w:pPr>
              <w:spacing w:after="120"/>
              <w:ind w:right="141"/>
              <w:contextualSpacing/>
              <w:jc w:val="center"/>
              <w:rPr>
                <w:rFonts w:ascii="Times New Roman" w:eastAsia="Arial" w:hAnsi="Times New Roman" w:cs="Times New Roman"/>
                <w:w w:val="105"/>
                <w:sz w:val="24"/>
                <w:lang w:val="pl-PL"/>
              </w:rPr>
            </w:pPr>
            <w:r>
              <w:rPr>
                <w:rFonts w:ascii="Times New Roman" w:eastAsia="Arial" w:hAnsi="Times New Roman" w:cs="Times New Roman"/>
                <w:w w:val="105"/>
                <w:sz w:val="24"/>
                <w:lang w:val="pl-PL"/>
              </w:rPr>
              <w:t>3</w:t>
            </w:r>
            <w:r w:rsidR="00B92414" w:rsidRPr="00BB74A3">
              <w:rPr>
                <w:rFonts w:ascii="Times New Roman" w:eastAsia="Arial" w:hAnsi="Times New Roman" w:cs="Times New Roman"/>
                <w:w w:val="105"/>
                <w:sz w:val="24"/>
                <w:lang w:val="pl-PL"/>
              </w:rPr>
              <w:t>0</w:t>
            </w:r>
          </w:p>
        </w:tc>
      </w:tr>
      <w:tr w:rsidR="00191A93" w:rsidRPr="00ED0577" w:rsidTr="00ED0577">
        <w:trPr>
          <w:trHeight w:val="400"/>
          <w:jc w:val="center"/>
        </w:trPr>
        <w:tc>
          <w:tcPr>
            <w:tcW w:w="728" w:type="dxa"/>
            <w:vAlign w:val="center"/>
          </w:tcPr>
          <w:p w:rsidR="00191A93" w:rsidRPr="00BB74A3" w:rsidRDefault="00191A93" w:rsidP="00BB74A3">
            <w:pPr>
              <w:spacing w:after="120"/>
              <w:ind w:right="141"/>
              <w:contextualSpacing/>
              <w:jc w:val="center"/>
              <w:rPr>
                <w:rFonts w:ascii="Times New Roman" w:eastAsia="Arial" w:hAnsi="Times New Roman" w:cs="Times New Roman"/>
                <w:w w:val="105"/>
                <w:sz w:val="24"/>
                <w:lang w:val="pl-PL"/>
              </w:rPr>
            </w:pPr>
            <w:r>
              <w:rPr>
                <w:rFonts w:ascii="Times New Roman" w:eastAsia="Arial" w:hAnsi="Times New Roman" w:cs="Times New Roman"/>
                <w:w w:val="105"/>
                <w:sz w:val="24"/>
                <w:lang w:val="pl-PL"/>
              </w:rPr>
              <w:t>3.</w:t>
            </w:r>
          </w:p>
        </w:tc>
        <w:tc>
          <w:tcPr>
            <w:tcW w:w="4996" w:type="dxa"/>
            <w:vAlign w:val="center"/>
          </w:tcPr>
          <w:p w:rsidR="00191A93" w:rsidRPr="00BB74A3" w:rsidRDefault="00ED0577" w:rsidP="00ED0577">
            <w:pPr>
              <w:spacing w:after="120"/>
              <w:ind w:right="141"/>
              <w:contextualSpacing/>
              <w:jc w:val="center"/>
              <w:rPr>
                <w:rFonts w:ascii="Times New Roman" w:eastAsia="Arial" w:hAnsi="Times New Roman" w:cs="Times New Roman"/>
                <w:w w:val="105"/>
                <w:sz w:val="24"/>
                <w:lang w:val="pl-PL"/>
              </w:rPr>
            </w:pPr>
            <w:r w:rsidRPr="00ED0577">
              <w:rPr>
                <w:rFonts w:ascii="Times New Roman" w:eastAsia="Arial" w:hAnsi="Times New Roman" w:cs="Times New Roman"/>
                <w:w w:val="105"/>
                <w:sz w:val="24"/>
                <w:lang w:val="pl-PL"/>
              </w:rPr>
              <w:t>Produkcja i emisja reklamy display zgodnie z</w:t>
            </w:r>
            <w:r>
              <w:rPr>
                <w:rFonts w:ascii="Times New Roman" w:eastAsia="Arial" w:hAnsi="Times New Roman" w:cs="Times New Roman"/>
                <w:w w:val="105"/>
                <w:sz w:val="24"/>
                <w:lang w:val="pl-PL"/>
              </w:rPr>
              <w:t> </w:t>
            </w:r>
            <w:r w:rsidRPr="00ED0577">
              <w:rPr>
                <w:rFonts w:ascii="Times New Roman" w:eastAsia="Arial" w:hAnsi="Times New Roman" w:cs="Times New Roman"/>
                <w:w w:val="105"/>
                <w:sz w:val="24"/>
                <w:lang w:val="pl-PL"/>
              </w:rPr>
              <w:t>SOPZ w regionalnych/lokalnych portalach internetowych</w:t>
            </w:r>
          </w:p>
        </w:tc>
        <w:tc>
          <w:tcPr>
            <w:tcW w:w="2092" w:type="dxa"/>
            <w:vAlign w:val="center"/>
          </w:tcPr>
          <w:p w:rsidR="00191A93" w:rsidRPr="00BB74A3" w:rsidRDefault="00ED0577" w:rsidP="00BB74A3">
            <w:pPr>
              <w:spacing w:after="120"/>
              <w:ind w:right="141"/>
              <w:contextualSpacing/>
              <w:jc w:val="center"/>
              <w:rPr>
                <w:rFonts w:ascii="Times New Roman" w:eastAsia="Arial" w:hAnsi="Times New Roman" w:cs="Times New Roman"/>
                <w:w w:val="105"/>
                <w:sz w:val="24"/>
                <w:lang w:val="pl-PL"/>
              </w:rPr>
            </w:pPr>
            <w:r>
              <w:rPr>
                <w:rFonts w:ascii="Times New Roman" w:eastAsia="Arial" w:hAnsi="Times New Roman" w:cs="Times New Roman"/>
                <w:w w:val="105"/>
                <w:sz w:val="24"/>
                <w:lang w:val="pl-PL"/>
              </w:rPr>
              <w:t>10</w:t>
            </w:r>
          </w:p>
        </w:tc>
        <w:tc>
          <w:tcPr>
            <w:tcW w:w="1365" w:type="dxa"/>
            <w:vAlign w:val="center"/>
          </w:tcPr>
          <w:p w:rsidR="00191A93" w:rsidRPr="00BB74A3" w:rsidRDefault="00ED0577" w:rsidP="00BB74A3">
            <w:pPr>
              <w:spacing w:after="120"/>
              <w:ind w:right="141"/>
              <w:contextualSpacing/>
              <w:jc w:val="center"/>
              <w:rPr>
                <w:rFonts w:ascii="Times New Roman" w:eastAsia="Arial" w:hAnsi="Times New Roman" w:cs="Times New Roman"/>
                <w:w w:val="105"/>
                <w:sz w:val="24"/>
                <w:lang w:val="pl-PL"/>
              </w:rPr>
            </w:pPr>
            <w:r>
              <w:rPr>
                <w:rFonts w:ascii="Times New Roman" w:eastAsia="Arial" w:hAnsi="Times New Roman" w:cs="Times New Roman"/>
                <w:w w:val="105"/>
                <w:sz w:val="24"/>
                <w:lang w:val="pl-PL"/>
              </w:rPr>
              <w:t>10</w:t>
            </w:r>
          </w:p>
        </w:tc>
      </w:tr>
    </w:tbl>
    <w:p w:rsidR="00B0296E" w:rsidRPr="00E26B98" w:rsidRDefault="00B0296E" w:rsidP="00C26996">
      <w:pPr>
        <w:spacing w:after="120"/>
        <w:ind w:right="141"/>
        <w:contextualSpacing/>
        <w:jc w:val="both"/>
        <w:rPr>
          <w:rFonts w:eastAsia="Arial" w:cs="Arial"/>
          <w:b/>
          <w:w w:val="105"/>
          <w:lang w:val="pl-PL"/>
        </w:rPr>
      </w:pPr>
    </w:p>
    <w:p w:rsidR="00EE30E7" w:rsidRPr="00EE30E7" w:rsidRDefault="00EE30E7" w:rsidP="00DB411A">
      <w:pPr>
        <w:widowControl/>
        <w:numPr>
          <w:ilvl w:val="0"/>
          <w:numId w:val="23"/>
        </w:numPr>
        <w:tabs>
          <w:tab w:val="left" w:pos="851"/>
          <w:tab w:val="left" w:pos="9072"/>
        </w:tabs>
        <w:spacing w:after="200" w:line="276" w:lineRule="auto"/>
        <w:ind w:left="851" w:hanging="425"/>
        <w:contextualSpacing/>
        <w:jc w:val="both"/>
        <w:outlineLvl w:val="0"/>
        <w:rPr>
          <w:rFonts w:ascii="Times New Roman" w:hAnsi="Times New Roman" w:cs="Times New Roman"/>
          <w:sz w:val="24"/>
          <w:szCs w:val="24"/>
          <w:lang w:val="pl-PL"/>
        </w:rPr>
      </w:pPr>
      <w:bookmarkStart w:id="138" w:name="_Toc479597179"/>
      <w:bookmarkStart w:id="139" w:name="_Toc479751912"/>
      <w:bookmarkStart w:id="140" w:name="_Toc480540640"/>
      <w:bookmarkStart w:id="141" w:name="_Toc480540974"/>
      <w:bookmarkStart w:id="142" w:name="_Toc508020035"/>
      <w:bookmarkStart w:id="143" w:name="_Toc508020225"/>
      <w:bookmarkStart w:id="144" w:name="_Toc508023470"/>
      <w:bookmarkStart w:id="145" w:name="_Toc508629151"/>
      <w:r w:rsidRPr="00EE30E7">
        <w:rPr>
          <w:rFonts w:ascii="Times New Roman" w:hAnsi="Times New Roman" w:cs="Times New Roman"/>
          <w:sz w:val="24"/>
          <w:szCs w:val="24"/>
          <w:lang w:val="pl-PL"/>
        </w:rPr>
        <w:t xml:space="preserve">W kryterium "Cena" (waga </w:t>
      </w:r>
      <w:r>
        <w:rPr>
          <w:rFonts w:ascii="Times New Roman" w:hAnsi="Times New Roman" w:cs="Times New Roman"/>
          <w:sz w:val="24"/>
          <w:szCs w:val="24"/>
          <w:lang w:val="pl-PL"/>
        </w:rPr>
        <w:t>6</w:t>
      </w:r>
      <w:r w:rsidRPr="00EE30E7">
        <w:rPr>
          <w:rFonts w:ascii="Times New Roman" w:hAnsi="Times New Roman" w:cs="Times New Roman"/>
          <w:sz w:val="24"/>
          <w:szCs w:val="24"/>
          <w:lang w:val="pl-PL"/>
        </w:rPr>
        <w:t>0%) ocena ofert zostanie dokonana przy zastosowaniu wzoru:</w:t>
      </w:r>
      <w:bookmarkEnd w:id="138"/>
      <w:bookmarkEnd w:id="139"/>
      <w:bookmarkEnd w:id="140"/>
      <w:bookmarkEnd w:id="141"/>
      <w:bookmarkEnd w:id="142"/>
      <w:bookmarkEnd w:id="143"/>
      <w:bookmarkEnd w:id="144"/>
      <w:bookmarkEnd w:id="145"/>
    </w:p>
    <w:p w:rsidR="00EE30E7" w:rsidRPr="00EE30E7" w:rsidRDefault="00EE30E7" w:rsidP="00EE30E7">
      <w:pPr>
        <w:widowControl/>
        <w:tabs>
          <w:tab w:val="left" w:pos="851"/>
          <w:tab w:val="left" w:pos="9072"/>
        </w:tabs>
        <w:spacing w:line="276" w:lineRule="auto"/>
        <w:jc w:val="both"/>
        <w:outlineLvl w:val="0"/>
        <w:rPr>
          <w:rFonts w:ascii="Times New Roman" w:hAnsi="Times New Roman" w:cs="Times New Roman"/>
          <w:sz w:val="24"/>
          <w:szCs w:val="24"/>
          <w:lang w:val="pl-PL"/>
        </w:rPr>
      </w:pPr>
    </w:p>
    <w:p w:rsidR="00EE30E7" w:rsidRPr="00EE30E7" w:rsidRDefault="00EE30E7" w:rsidP="00EE30E7">
      <w:pPr>
        <w:widowControl/>
        <w:suppressAutoHyphens/>
        <w:ind w:firstLine="709"/>
        <w:jc w:val="center"/>
        <w:rPr>
          <w:rFonts w:ascii="Times New Roman" w:eastAsia="Times New Roman" w:hAnsi="Times New Roman" w:cs="Times New Roman"/>
          <w:b/>
          <w:sz w:val="24"/>
          <w:szCs w:val="24"/>
          <w:lang w:val="pl-PL" w:eastAsia="ar-SA"/>
        </w:rPr>
      </w:pPr>
      <w:r w:rsidRPr="00EE30E7">
        <w:rPr>
          <w:rFonts w:ascii="Times New Roman" w:eastAsia="Times New Roman" w:hAnsi="Times New Roman" w:cs="Times New Roman"/>
          <w:b/>
          <w:sz w:val="24"/>
          <w:szCs w:val="24"/>
          <w:lang w:val="pl-PL" w:eastAsia="ar-SA"/>
        </w:rPr>
        <w:t>Najniższa cena brutto spośród ofert nieodrzuconych</w:t>
      </w:r>
    </w:p>
    <w:p w:rsidR="00EE30E7" w:rsidRPr="00EE30E7" w:rsidRDefault="00EE30E7" w:rsidP="00EE30E7">
      <w:pPr>
        <w:widowControl/>
        <w:suppressAutoHyphens/>
        <w:ind w:left="1418"/>
        <w:jc w:val="center"/>
        <w:rPr>
          <w:rFonts w:ascii="Times New Roman" w:eastAsia="Times New Roman" w:hAnsi="Times New Roman" w:cs="Times New Roman"/>
          <w:b/>
          <w:sz w:val="24"/>
          <w:szCs w:val="24"/>
          <w:lang w:val="pl-PL" w:eastAsia="ar-SA"/>
        </w:rPr>
      </w:pPr>
      <w:r w:rsidRPr="00EE30E7">
        <w:rPr>
          <w:rFonts w:ascii="Times New Roman" w:eastAsia="Times New Roman" w:hAnsi="Times New Roman" w:cs="Times New Roman"/>
          <w:b/>
          <w:sz w:val="24"/>
          <w:szCs w:val="24"/>
          <w:lang w:val="pl-PL" w:eastAsia="ar-SA"/>
        </w:rPr>
        <w:t>C = --------------------------------------------------------------------------- x 100 [pkt]</w:t>
      </w:r>
    </w:p>
    <w:p w:rsidR="00EE30E7" w:rsidRPr="00EE30E7" w:rsidRDefault="00EE30E7" w:rsidP="00EE30E7">
      <w:pPr>
        <w:widowControl/>
        <w:suppressAutoHyphens/>
        <w:ind w:left="709" w:firstLine="709"/>
        <w:jc w:val="center"/>
        <w:rPr>
          <w:rFonts w:ascii="Times New Roman" w:eastAsia="Times New Roman" w:hAnsi="Times New Roman" w:cs="Times New Roman"/>
          <w:b/>
          <w:sz w:val="24"/>
          <w:szCs w:val="24"/>
          <w:lang w:val="pl-PL" w:eastAsia="ar-SA"/>
        </w:rPr>
      </w:pPr>
      <w:r w:rsidRPr="00EE30E7">
        <w:rPr>
          <w:rFonts w:ascii="Times New Roman" w:eastAsia="Times New Roman" w:hAnsi="Times New Roman" w:cs="Times New Roman"/>
          <w:b/>
          <w:sz w:val="24"/>
          <w:szCs w:val="24"/>
          <w:lang w:val="pl-PL" w:eastAsia="ar-SA"/>
        </w:rPr>
        <w:t>Cena brutto oferty badanej</w:t>
      </w:r>
    </w:p>
    <w:p w:rsidR="00EE30E7" w:rsidRPr="00EE30E7" w:rsidRDefault="00EE30E7" w:rsidP="00EE30E7">
      <w:pPr>
        <w:widowControl/>
        <w:suppressAutoHyphens/>
        <w:ind w:left="709" w:firstLine="709"/>
        <w:jc w:val="center"/>
        <w:rPr>
          <w:rFonts w:ascii="Times New Roman" w:eastAsia="Times New Roman" w:hAnsi="Times New Roman" w:cs="Times New Roman"/>
          <w:b/>
          <w:sz w:val="24"/>
          <w:szCs w:val="24"/>
          <w:lang w:val="pl-PL" w:eastAsia="ar-SA"/>
        </w:rPr>
      </w:pPr>
    </w:p>
    <w:p w:rsidR="00EE30E7" w:rsidRPr="00EE30E7" w:rsidRDefault="00EE30E7" w:rsidP="000102C1">
      <w:pPr>
        <w:widowControl/>
        <w:tabs>
          <w:tab w:val="left" w:pos="0"/>
          <w:tab w:val="left" w:pos="9072"/>
        </w:tabs>
        <w:spacing w:line="276" w:lineRule="auto"/>
        <w:contextualSpacing/>
        <w:jc w:val="both"/>
        <w:outlineLvl w:val="0"/>
        <w:rPr>
          <w:rFonts w:ascii="Times New Roman" w:hAnsi="Times New Roman" w:cs="Times New Roman"/>
          <w:sz w:val="24"/>
          <w:szCs w:val="24"/>
          <w:lang w:val="pl-PL"/>
        </w:rPr>
      </w:pPr>
      <w:bookmarkStart w:id="146" w:name="_Toc479597180"/>
      <w:bookmarkStart w:id="147" w:name="_Toc479751913"/>
      <w:bookmarkStart w:id="148" w:name="_Toc480365620"/>
      <w:bookmarkStart w:id="149" w:name="_Toc480540641"/>
      <w:bookmarkStart w:id="150" w:name="_Toc480540975"/>
      <w:bookmarkStart w:id="151" w:name="_Toc508020036"/>
      <w:bookmarkStart w:id="152" w:name="_Toc508020226"/>
      <w:bookmarkStart w:id="153" w:name="_Toc508023471"/>
      <w:bookmarkStart w:id="154" w:name="_Toc508629152"/>
      <w:r w:rsidRPr="00EE30E7">
        <w:rPr>
          <w:rFonts w:ascii="Times New Roman" w:hAnsi="Times New Roman" w:cs="Times New Roman"/>
          <w:sz w:val="24"/>
          <w:szCs w:val="24"/>
          <w:lang w:val="pl-PL"/>
        </w:rPr>
        <w:t>Do obliczenia punktów za kryterium "Cena" zamawiający przyjmie cenę podaną w</w:t>
      </w:r>
      <w:r w:rsidR="000B1EA9">
        <w:rPr>
          <w:rFonts w:ascii="Times New Roman" w:hAnsi="Times New Roman" w:cs="Times New Roman"/>
          <w:sz w:val="24"/>
          <w:szCs w:val="24"/>
          <w:lang w:val="pl-PL"/>
        </w:rPr>
        <w:t> </w:t>
      </w:r>
      <w:r w:rsidR="00F23E47">
        <w:rPr>
          <w:rFonts w:ascii="Times New Roman" w:hAnsi="Times New Roman" w:cs="Times New Roman"/>
          <w:sz w:val="24"/>
          <w:szCs w:val="24"/>
          <w:lang w:val="pl-PL"/>
        </w:rPr>
        <w:t>Formularzu ofertowym</w:t>
      </w:r>
      <w:r w:rsidRPr="00EE30E7">
        <w:rPr>
          <w:rFonts w:ascii="Times New Roman" w:hAnsi="Times New Roman" w:cs="Times New Roman"/>
          <w:sz w:val="24"/>
          <w:szCs w:val="24"/>
          <w:lang w:val="pl-PL"/>
        </w:rPr>
        <w:t xml:space="preserve"> (załącznik nr 3 do SIWZ).</w:t>
      </w:r>
      <w:bookmarkEnd w:id="146"/>
      <w:bookmarkEnd w:id="147"/>
      <w:r w:rsidRPr="00EE30E7">
        <w:rPr>
          <w:rFonts w:ascii="Times New Roman" w:hAnsi="Times New Roman" w:cs="Times New Roman"/>
          <w:sz w:val="24"/>
          <w:szCs w:val="24"/>
          <w:lang w:val="pl-PL"/>
        </w:rPr>
        <w:t xml:space="preserve"> Uzyskane w ten sposób punkty będą przemnożone przez wagę kryterium 60%.</w:t>
      </w:r>
      <w:bookmarkStart w:id="155" w:name="_Toc479597181"/>
      <w:bookmarkStart w:id="156" w:name="_Toc479751914"/>
      <w:r w:rsidRPr="00EE30E7">
        <w:rPr>
          <w:rFonts w:ascii="Times New Roman" w:hAnsi="Times New Roman" w:cs="Times New Roman"/>
          <w:sz w:val="24"/>
          <w:szCs w:val="24"/>
          <w:lang w:val="pl-PL"/>
        </w:rPr>
        <w:t xml:space="preserve"> W kryterium "Cena" oferta może uzyskać maksymalnie 60 punktów.</w:t>
      </w:r>
      <w:bookmarkEnd w:id="148"/>
      <w:bookmarkEnd w:id="149"/>
      <w:bookmarkEnd w:id="150"/>
      <w:bookmarkEnd w:id="155"/>
      <w:bookmarkEnd w:id="156"/>
      <w:bookmarkEnd w:id="151"/>
      <w:bookmarkEnd w:id="152"/>
      <w:bookmarkEnd w:id="153"/>
      <w:bookmarkEnd w:id="154"/>
    </w:p>
    <w:p w:rsidR="00EE30E7" w:rsidRPr="00EE30E7" w:rsidRDefault="00EE30E7" w:rsidP="00DB411A">
      <w:pPr>
        <w:widowControl/>
        <w:numPr>
          <w:ilvl w:val="0"/>
          <w:numId w:val="34"/>
        </w:numPr>
        <w:spacing w:after="200" w:line="276" w:lineRule="auto"/>
        <w:ind w:left="851" w:hanging="425"/>
        <w:contextualSpacing/>
        <w:jc w:val="both"/>
        <w:rPr>
          <w:rFonts w:ascii="Times New Roman" w:hAnsi="Times New Roman" w:cs="Times New Roman"/>
          <w:sz w:val="24"/>
          <w:szCs w:val="24"/>
          <w:lang w:val="pl-PL"/>
        </w:rPr>
      </w:pPr>
      <w:bookmarkStart w:id="157" w:name="_Toc480365621"/>
      <w:r w:rsidRPr="00EE30E7">
        <w:rPr>
          <w:rFonts w:ascii="Times New Roman" w:hAnsi="Times New Roman" w:cs="Times New Roman"/>
          <w:sz w:val="24"/>
          <w:szCs w:val="24"/>
          <w:lang w:val="pl-PL"/>
        </w:rPr>
        <w:t>W kryterium „</w:t>
      </w:r>
      <w:r w:rsidR="000B1EA9" w:rsidRPr="000B1EA9">
        <w:rPr>
          <w:rFonts w:ascii="Times New Roman" w:hAnsi="Times New Roman" w:cs="Times New Roman"/>
          <w:sz w:val="24"/>
          <w:szCs w:val="24"/>
          <w:lang w:val="pl-PL"/>
        </w:rPr>
        <w:t>Emisja spotów radiowych zgodnych z SOPZ w</w:t>
      </w:r>
      <w:r w:rsidR="0048648C">
        <w:rPr>
          <w:rFonts w:ascii="Times New Roman" w:hAnsi="Times New Roman" w:cs="Times New Roman"/>
          <w:sz w:val="24"/>
          <w:szCs w:val="24"/>
          <w:lang w:val="pl-PL"/>
        </w:rPr>
        <w:t> </w:t>
      </w:r>
      <w:r w:rsidR="000B1EA9" w:rsidRPr="000B1EA9">
        <w:rPr>
          <w:rFonts w:ascii="Times New Roman" w:hAnsi="Times New Roman" w:cs="Times New Roman"/>
          <w:sz w:val="24"/>
          <w:szCs w:val="24"/>
          <w:lang w:val="pl-PL"/>
        </w:rPr>
        <w:t>3</w:t>
      </w:r>
      <w:r w:rsidR="0048648C">
        <w:rPr>
          <w:rFonts w:ascii="Times New Roman" w:hAnsi="Times New Roman" w:cs="Times New Roman"/>
          <w:sz w:val="24"/>
          <w:szCs w:val="24"/>
          <w:lang w:val="pl-PL"/>
        </w:rPr>
        <w:t> </w:t>
      </w:r>
      <w:r w:rsidR="000B1EA9" w:rsidRPr="000B1EA9">
        <w:rPr>
          <w:rFonts w:ascii="Times New Roman" w:hAnsi="Times New Roman" w:cs="Times New Roman"/>
          <w:sz w:val="24"/>
          <w:szCs w:val="24"/>
          <w:lang w:val="pl-PL"/>
        </w:rPr>
        <w:t>regionalnych/lokalnych stacjach radiowych jednocześnie</w:t>
      </w:r>
      <w:r w:rsidRPr="00EE30E7">
        <w:rPr>
          <w:rFonts w:ascii="Times New Roman" w:hAnsi="Times New Roman" w:cs="Times New Roman"/>
          <w:sz w:val="24"/>
          <w:szCs w:val="24"/>
          <w:lang w:val="pl-PL"/>
        </w:rPr>
        <w:t>” ocena zostanie dokonana w</w:t>
      </w:r>
      <w:r w:rsidR="00D15753">
        <w:rPr>
          <w:rFonts w:ascii="Times New Roman" w:hAnsi="Times New Roman" w:cs="Times New Roman"/>
          <w:sz w:val="24"/>
          <w:szCs w:val="24"/>
          <w:lang w:val="pl-PL"/>
        </w:rPr>
        <w:t> </w:t>
      </w:r>
      <w:r w:rsidRPr="00EE30E7">
        <w:rPr>
          <w:rFonts w:ascii="Times New Roman" w:hAnsi="Times New Roman" w:cs="Times New Roman"/>
          <w:sz w:val="24"/>
          <w:szCs w:val="24"/>
          <w:lang w:val="pl-PL"/>
        </w:rPr>
        <w:t>następujący sposób:</w:t>
      </w:r>
      <w:bookmarkEnd w:id="157"/>
    </w:p>
    <w:p w:rsidR="00EE30E7" w:rsidRPr="00EE30E7" w:rsidRDefault="009A0E2B" w:rsidP="00D15753">
      <w:pPr>
        <w:widowControl/>
        <w:spacing w:line="276" w:lineRule="auto"/>
        <w:ind w:left="851"/>
        <w:contextualSpacing/>
        <w:jc w:val="both"/>
        <w:rPr>
          <w:rFonts w:ascii="Times New Roman" w:hAnsi="Times New Roman" w:cs="Times New Roman"/>
          <w:sz w:val="24"/>
          <w:szCs w:val="24"/>
          <w:lang w:val="pl-PL"/>
        </w:rPr>
      </w:pPr>
      <w:bookmarkStart w:id="158" w:name="_Toc480365622"/>
      <w:r>
        <w:rPr>
          <w:rFonts w:ascii="Times New Roman" w:hAnsi="Times New Roman" w:cs="Times New Roman"/>
          <w:sz w:val="24"/>
          <w:szCs w:val="24"/>
          <w:lang w:val="pl-PL"/>
        </w:rPr>
        <w:t>Zadeklarowana</w:t>
      </w:r>
      <w:r w:rsidR="00EE30E7" w:rsidRPr="00EE30E7">
        <w:rPr>
          <w:rFonts w:ascii="Times New Roman" w:hAnsi="Times New Roman" w:cs="Times New Roman"/>
          <w:sz w:val="24"/>
          <w:szCs w:val="24"/>
          <w:lang w:val="pl-PL"/>
        </w:rPr>
        <w:t xml:space="preserve"> liczb</w:t>
      </w:r>
      <w:r>
        <w:rPr>
          <w:rFonts w:ascii="Times New Roman" w:hAnsi="Times New Roman" w:cs="Times New Roman"/>
          <w:sz w:val="24"/>
          <w:szCs w:val="24"/>
          <w:lang w:val="pl-PL"/>
        </w:rPr>
        <w:t>a</w:t>
      </w:r>
      <w:r w:rsidR="00EE30E7" w:rsidRPr="00EE30E7">
        <w:rPr>
          <w:rFonts w:ascii="Times New Roman" w:hAnsi="Times New Roman" w:cs="Times New Roman"/>
          <w:sz w:val="24"/>
          <w:szCs w:val="24"/>
          <w:lang w:val="pl-PL"/>
        </w:rPr>
        <w:t xml:space="preserve"> </w:t>
      </w:r>
      <w:r w:rsidR="00D15753">
        <w:rPr>
          <w:rFonts w:ascii="Times New Roman" w:hAnsi="Times New Roman" w:cs="Times New Roman"/>
          <w:sz w:val="24"/>
          <w:szCs w:val="24"/>
          <w:lang w:val="pl-PL"/>
        </w:rPr>
        <w:t>e</w:t>
      </w:r>
      <w:r w:rsidR="00D15753" w:rsidRPr="00D15753">
        <w:rPr>
          <w:rFonts w:ascii="Times New Roman" w:hAnsi="Times New Roman" w:cs="Times New Roman"/>
          <w:sz w:val="24"/>
          <w:szCs w:val="24"/>
          <w:lang w:val="pl-PL"/>
        </w:rPr>
        <w:t>misj</w:t>
      </w:r>
      <w:r w:rsidR="00536B7D">
        <w:rPr>
          <w:rFonts w:ascii="Times New Roman" w:hAnsi="Times New Roman" w:cs="Times New Roman"/>
          <w:sz w:val="24"/>
          <w:szCs w:val="24"/>
          <w:lang w:val="pl-PL"/>
        </w:rPr>
        <w:t>i</w:t>
      </w:r>
      <w:r w:rsidR="00D15753" w:rsidRPr="00D15753">
        <w:rPr>
          <w:rFonts w:ascii="Times New Roman" w:hAnsi="Times New Roman" w:cs="Times New Roman"/>
          <w:sz w:val="24"/>
          <w:szCs w:val="24"/>
          <w:lang w:val="pl-PL"/>
        </w:rPr>
        <w:t xml:space="preserve"> spotów radiowych zgodnych z SOPZ </w:t>
      </w:r>
      <w:r w:rsidR="000B1EA9" w:rsidRPr="000B1EA9">
        <w:rPr>
          <w:rFonts w:ascii="Times New Roman" w:hAnsi="Times New Roman" w:cs="Times New Roman"/>
          <w:sz w:val="24"/>
          <w:szCs w:val="24"/>
          <w:lang w:val="pl-PL"/>
        </w:rPr>
        <w:t>w</w:t>
      </w:r>
      <w:r w:rsidR="00AB254C">
        <w:rPr>
          <w:rFonts w:ascii="Times New Roman" w:hAnsi="Times New Roman" w:cs="Times New Roman"/>
          <w:sz w:val="24"/>
          <w:szCs w:val="24"/>
          <w:lang w:val="pl-PL"/>
        </w:rPr>
        <w:t> </w:t>
      </w:r>
      <w:r w:rsidR="000B1EA9" w:rsidRPr="000B1EA9">
        <w:rPr>
          <w:rFonts w:ascii="Times New Roman" w:hAnsi="Times New Roman" w:cs="Times New Roman"/>
          <w:sz w:val="24"/>
          <w:szCs w:val="24"/>
          <w:lang w:val="pl-PL"/>
        </w:rPr>
        <w:t>3</w:t>
      </w:r>
      <w:r w:rsidR="00AB254C">
        <w:rPr>
          <w:rFonts w:ascii="Times New Roman" w:hAnsi="Times New Roman" w:cs="Times New Roman"/>
          <w:sz w:val="24"/>
          <w:szCs w:val="24"/>
          <w:lang w:val="pl-PL"/>
        </w:rPr>
        <w:t> </w:t>
      </w:r>
      <w:r w:rsidR="000B1EA9" w:rsidRPr="000B1EA9">
        <w:rPr>
          <w:rFonts w:ascii="Times New Roman" w:hAnsi="Times New Roman" w:cs="Times New Roman"/>
          <w:sz w:val="24"/>
          <w:szCs w:val="24"/>
          <w:lang w:val="pl-PL"/>
        </w:rPr>
        <w:t>regionalnych/lokalnych stacjach radiowych jednocześnie</w:t>
      </w:r>
      <w:r w:rsidR="00EE30E7" w:rsidRPr="00EE30E7">
        <w:rPr>
          <w:rFonts w:ascii="Times New Roman" w:hAnsi="Times New Roman" w:cs="Times New Roman"/>
          <w:sz w:val="24"/>
          <w:szCs w:val="24"/>
          <w:lang w:val="pl-PL"/>
        </w:rPr>
        <w:t>:</w:t>
      </w:r>
      <w:bookmarkEnd w:id="158"/>
    </w:p>
    <w:p w:rsidR="00ED0577" w:rsidRPr="00D15753" w:rsidRDefault="00ED0577" w:rsidP="00D15753">
      <w:pPr>
        <w:pStyle w:val="Akapitzlist"/>
        <w:widowControl/>
        <w:numPr>
          <w:ilvl w:val="0"/>
          <w:numId w:val="49"/>
        </w:numPr>
        <w:spacing w:after="200" w:line="276" w:lineRule="auto"/>
        <w:ind w:left="1276" w:hanging="425"/>
        <w:rPr>
          <w:rFonts w:ascii="Times New Roman" w:hAnsi="Times New Roman" w:cs="Times New Roman"/>
          <w:sz w:val="24"/>
          <w:szCs w:val="24"/>
          <w:lang w:val="pl-PL"/>
        </w:rPr>
      </w:pPr>
      <w:r w:rsidRPr="00D15753">
        <w:rPr>
          <w:rFonts w:ascii="Times New Roman" w:hAnsi="Times New Roman" w:cs="Times New Roman"/>
          <w:sz w:val="24"/>
          <w:szCs w:val="24"/>
          <w:lang w:val="pl-PL"/>
        </w:rPr>
        <w:t>1260 emisji – 0 punktów,</w:t>
      </w:r>
    </w:p>
    <w:p w:rsidR="00ED0577" w:rsidRPr="00D15753" w:rsidRDefault="00ED0577" w:rsidP="00D15753">
      <w:pPr>
        <w:pStyle w:val="Akapitzlist"/>
        <w:widowControl/>
        <w:numPr>
          <w:ilvl w:val="0"/>
          <w:numId w:val="49"/>
        </w:numPr>
        <w:spacing w:after="200" w:line="276" w:lineRule="auto"/>
        <w:ind w:left="1276" w:hanging="425"/>
        <w:rPr>
          <w:rFonts w:ascii="Times New Roman" w:hAnsi="Times New Roman" w:cs="Times New Roman"/>
          <w:sz w:val="24"/>
          <w:szCs w:val="24"/>
          <w:lang w:val="pl-PL"/>
        </w:rPr>
      </w:pPr>
      <w:r w:rsidRPr="00D15753">
        <w:rPr>
          <w:rFonts w:ascii="Times New Roman" w:hAnsi="Times New Roman" w:cs="Times New Roman"/>
          <w:sz w:val="24"/>
          <w:szCs w:val="24"/>
          <w:lang w:val="pl-PL"/>
        </w:rPr>
        <w:t>1386 emisji – 15 punktów,</w:t>
      </w:r>
    </w:p>
    <w:p w:rsidR="00ED0577" w:rsidRPr="00D15753" w:rsidRDefault="00ED0577" w:rsidP="00D15753">
      <w:pPr>
        <w:pStyle w:val="Akapitzlist"/>
        <w:widowControl/>
        <w:numPr>
          <w:ilvl w:val="0"/>
          <w:numId w:val="49"/>
        </w:numPr>
        <w:spacing w:line="276" w:lineRule="auto"/>
        <w:ind w:left="1276" w:hanging="425"/>
        <w:rPr>
          <w:rFonts w:ascii="Times New Roman" w:hAnsi="Times New Roman" w:cs="Times New Roman"/>
          <w:sz w:val="24"/>
          <w:szCs w:val="24"/>
          <w:lang w:val="pl-PL"/>
        </w:rPr>
      </w:pPr>
      <w:r w:rsidRPr="00D15753">
        <w:rPr>
          <w:rFonts w:ascii="Times New Roman" w:hAnsi="Times New Roman" w:cs="Times New Roman"/>
          <w:sz w:val="24"/>
          <w:szCs w:val="24"/>
          <w:lang w:val="pl-PL"/>
        </w:rPr>
        <w:t>1512 emisji – 30 punktów</w:t>
      </w:r>
      <w:r w:rsidR="00D15753">
        <w:rPr>
          <w:rFonts w:ascii="Times New Roman" w:hAnsi="Times New Roman" w:cs="Times New Roman"/>
          <w:sz w:val="24"/>
          <w:szCs w:val="24"/>
          <w:lang w:val="pl-PL"/>
        </w:rPr>
        <w:t>.</w:t>
      </w:r>
    </w:p>
    <w:p w:rsidR="00EE30E7" w:rsidRPr="00EE30E7" w:rsidRDefault="00EE30E7" w:rsidP="00DB411A">
      <w:pPr>
        <w:widowControl/>
        <w:numPr>
          <w:ilvl w:val="0"/>
          <w:numId w:val="34"/>
        </w:numPr>
        <w:tabs>
          <w:tab w:val="left" w:pos="0"/>
          <w:tab w:val="left" w:pos="9072"/>
        </w:tabs>
        <w:spacing w:after="200" w:line="276" w:lineRule="auto"/>
        <w:ind w:left="851" w:hanging="425"/>
        <w:contextualSpacing/>
        <w:jc w:val="both"/>
        <w:outlineLvl w:val="0"/>
        <w:rPr>
          <w:rFonts w:ascii="Times New Roman" w:hAnsi="Times New Roman" w:cs="Times New Roman"/>
          <w:sz w:val="24"/>
          <w:szCs w:val="24"/>
          <w:lang w:val="pl-PL"/>
        </w:rPr>
      </w:pPr>
      <w:bookmarkStart w:id="159" w:name="_Toc480540642"/>
      <w:bookmarkStart w:id="160" w:name="_Toc480540976"/>
      <w:bookmarkStart w:id="161" w:name="_Toc508020037"/>
      <w:bookmarkStart w:id="162" w:name="_Toc508020227"/>
      <w:bookmarkStart w:id="163" w:name="_Toc508023472"/>
      <w:bookmarkStart w:id="164" w:name="_Toc508629153"/>
      <w:r w:rsidRPr="00EE30E7">
        <w:rPr>
          <w:rFonts w:ascii="Times New Roman" w:hAnsi="Times New Roman" w:cs="Times New Roman"/>
          <w:sz w:val="24"/>
          <w:szCs w:val="24"/>
          <w:lang w:val="pl-PL"/>
        </w:rPr>
        <w:t>W kryterium „</w:t>
      </w:r>
      <w:r w:rsidR="00536B7D" w:rsidRPr="00536B7D">
        <w:rPr>
          <w:rFonts w:ascii="Times New Roman" w:hAnsi="Times New Roman" w:cs="Times New Roman"/>
          <w:sz w:val="24"/>
          <w:szCs w:val="24"/>
          <w:lang w:val="pl-PL"/>
        </w:rPr>
        <w:t>Produkcja i emisja reklamy display zgodnie z SOPZ w</w:t>
      </w:r>
      <w:r w:rsidR="00536B7D">
        <w:rPr>
          <w:rFonts w:ascii="Times New Roman" w:hAnsi="Times New Roman" w:cs="Times New Roman"/>
          <w:sz w:val="24"/>
          <w:szCs w:val="24"/>
          <w:lang w:val="pl-PL"/>
        </w:rPr>
        <w:t> </w:t>
      </w:r>
      <w:r w:rsidR="00536B7D" w:rsidRPr="00536B7D">
        <w:rPr>
          <w:rFonts w:ascii="Times New Roman" w:hAnsi="Times New Roman" w:cs="Times New Roman"/>
          <w:sz w:val="24"/>
          <w:szCs w:val="24"/>
          <w:lang w:val="pl-PL"/>
        </w:rPr>
        <w:t>regionalnych/lokalnych portalach internetowych</w:t>
      </w:r>
      <w:r w:rsidRPr="00EE30E7">
        <w:rPr>
          <w:rFonts w:ascii="Times New Roman" w:hAnsi="Times New Roman" w:cs="Times New Roman"/>
          <w:sz w:val="24"/>
          <w:szCs w:val="24"/>
          <w:lang w:val="pl-PL"/>
        </w:rPr>
        <w:t>” ocena zostanie dokonana w</w:t>
      </w:r>
      <w:r w:rsidR="00536B7D">
        <w:rPr>
          <w:rFonts w:ascii="Times New Roman" w:hAnsi="Times New Roman" w:cs="Times New Roman"/>
          <w:sz w:val="24"/>
          <w:szCs w:val="24"/>
          <w:lang w:val="pl-PL"/>
        </w:rPr>
        <w:t> </w:t>
      </w:r>
      <w:r w:rsidRPr="00EE30E7">
        <w:rPr>
          <w:rFonts w:ascii="Times New Roman" w:hAnsi="Times New Roman" w:cs="Times New Roman"/>
          <w:sz w:val="24"/>
          <w:szCs w:val="24"/>
          <w:lang w:val="pl-PL"/>
        </w:rPr>
        <w:t>następujący sposób:</w:t>
      </w:r>
      <w:bookmarkEnd w:id="159"/>
      <w:bookmarkEnd w:id="160"/>
      <w:bookmarkEnd w:id="161"/>
      <w:bookmarkEnd w:id="162"/>
      <w:bookmarkEnd w:id="163"/>
      <w:bookmarkEnd w:id="164"/>
    </w:p>
    <w:p w:rsidR="00EE30E7" w:rsidRPr="00EE30E7" w:rsidRDefault="009A0E2B" w:rsidP="000102C1">
      <w:pPr>
        <w:widowControl/>
        <w:tabs>
          <w:tab w:val="left" w:pos="0"/>
          <w:tab w:val="left" w:pos="9072"/>
        </w:tabs>
        <w:spacing w:line="276" w:lineRule="auto"/>
        <w:ind w:left="851"/>
        <w:contextualSpacing/>
        <w:jc w:val="both"/>
        <w:outlineLvl w:val="0"/>
        <w:rPr>
          <w:rFonts w:ascii="Times New Roman" w:hAnsi="Times New Roman" w:cs="Times New Roman"/>
          <w:sz w:val="24"/>
          <w:szCs w:val="24"/>
          <w:lang w:val="pl-PL"/>
        </w:rPr>
      </w:pPr>
      <w:bookmarkStart w:id="165" w:name="_Toc480540643"/>
      <w:bookmarkStart w:id="166" w:name="_Toc480540977"/>
      <w:bookmarkStart w:id="167" w:name="_Toc508020038"/>
      <w:bookmarkStart w:id="168" w:name="_Toc508020228"/>
      <w:bookmarkStart w:id="169" w:name="_Toc508023473"/>
      <w:bookmarkStart w:id="170" w:name="_Toc508629154"/>
      <w:r>
        <w:rPr>
          <w:rFonts w:ascii="Times New Roman" w:hAnsi="Times New Roman" w:cs="Times New Roman"/>
          <w:sz w:val="24"/>
          <w:szCs w:val="24"/>
          <w:lang w:val="pl-PL"/>
        </w:rPr>
        <w:t>Zadeklarowana</w:t>
      </w:r>
      <w:r w:rsidR="00536B7D">
        <w:rPr>
          <w:rFonts w:ascii="Times New Roman" w:hAnsi="Times New Roman" w:cs="Times New Roman"/>
          <w:sz w:val="24"/>
          <w:szCs w:val="24"/>
          <w:lang w:val="pl-PL"/>
        </w:rPr>
        <w:t xml:space="preserve"> produkcj</w:t>
      </w:r>
      <w:r>
        <w:rPr>
          <w:rFonts w:ascii="Times New Roman" w:hAnsi="Times New Roman" w:cs="Times New Roman"/>
          <w:sz w:val="24"/>
          <w:szCs w:val="24"/>
          <w:lang w:val="pl-PL"/>
        </w:rPr>
        <w:t>a i emisja</w:t>
      </w:r>
      <w:r w:rsidR="00536B7D" w:rsidRPr="00536B7D">
        <w:rPr>
          <w:rFonts w:ascii="Times New Roman" w:hAnsi="Times New Roman" w:cs="Times New Roman"/>
          <w:sz w:val="24"/>
          <w:szCs w:val="24"/>
          <w:lang w:val="pl-PL"/>
        </w:rPr>
        <w:t xml:space="preserve"> reklamy display zgodnie z SOPZ w</w:t>
      </w:r>
      <w:r w:rsidR="00536B7D">
        <w:rPr>
          <w:rFonts w:ascii="Times New Roman" w:hAnsi="Times New Roman" w:cs="Times New Roman"/>
          <w:sz w:val="24"/>
          <w:szCs w:val="24"/>
          <w:lang w:val="pl-PL"/>
        </w:rPr>
        <w:t> </w:t>
      </w:r>
      <w:r w:rsidR="00536B7D" w:rsidRPr="00536B7D">
        <w:rPr>
          <w:rFonts w:ascii="Times New Roman" w:hAnsi="Times New Roman" w:cs="Times New Roman"/>
          <w:sz w:val="24"/>
          <w:szCs w:val="24"/>
          <w:lang w:val="pl-PL"/>
        </w:rPr>
        <w:t>regionalnych/lokalnych portalach internetowych</w:t>
      </w:r>
      <w:r w:rsidR="00EE30E7" w:rsidRPr="00EE30E7">
        <w:rPr>
          <w:rFonts w:ascii="Times New Roman" w:hAnsi="Times New Roman" w:cs="Times New Roman"/>
          <w:sz w:val="24"/>
          <w:szCs w:val="24"/>
          <w:lang w:val="pl-PL"/>
        </w:rPr>
        <w:t>:</w:t>
      </w:r>
      <w:bookmarkEnd w:id="165"/>
      <w:bookmarkEnd w:id="166"/>
      <w:bookmarkEnd w:id="167"/>
      <w:bookmarkEnd w:id="168"/>
      <w:bookmarkEnd w:id="169"/>
      <w:bookmarkEnd w:id="170"/>
    </w:p>
    <w:p w:rsidR="00536B7D" w:rsidRPr="00536B7D" w:rsidRDefault="00536B7D" w:rsidP="00536B7D">
      <w:pPr>
        <w:pStyle w:val="Akapitzlist"/>
        <w:numPr>
          <w:ilvl w:val="0"/>
          <w:numId w:val="52"/>
        </w:numPr>
        <w:autoSpaceDE w:val="0"/>
        <w:autoSpaceDN w:val="0"/>
        <w:adjustRightInd w:val="0"/>
        <w:spacing w:after="120" w:line="276" w:lineRule="auto"/>
        <w:ind w:left="1276" w:hanging="425"/>
        <w:jc w:val="both"/>
        <w:rPr>
          <w:rFonts w:ascii="Times New Roman" w:hAnsi="Times New Roman" w:cs="Times New Roman"/>
          <w:sz w:val="24"/>
          <w:szCs w:val="24"/>
          <w:lang w:val="pl-PL"/>
        </w:rPr>
      </w:pPr>
      <w:r w:rsidRPr="00536B7D">
        <w:rPr>
          <w:rFonts w:ascii="Times New Roman" w:hAnsi="Times New Roman" w:cs="Times New Roman"/>
          <w:sz w:val="24"/>
          <w:szCs w:val="24"/>
          <w:lang w:val="pl-PL"/>
        </w:rPr>
        <w:t>w 3 portalach – 0 pkt</w:t>
      </w:r>
      <w:r>
        <w:rPr>
          <w:rFonts w:ascii="Times New Roman" w:hAnsi="Times New Roman" w:cs="Times New Roman"/>
          <w:sz w:val="24"/>
          <w:szCs w:val="24"/>
          <w:lang w:val="pl-PL"/>
        </w:rPr>
        <w:t>,</w:t>
      </w:r>
    </w:p>
    <w:p w:rsidR="003E4502" w:rsidRDefault="00536B7D" w:rsidP="003E4502">
      <w:pPr>
        <w:pStyle w:val="Akapitzlist"/>
        <w:numPr>
          <w:ilvl w:val="0"/>
          <w:numId w:val="52"/>
        </w:numPr>
        <w:autoSpaceDE w:val="0"/>
        <w:autoSpaceDN w:val="0"/>
        <w:adjustRightInd w:val="0"/>
        <w:spacing w:after="120" w:line="276" w:lineRule="auto"/>
        <w:ind w:left="1276" w:hanging="425"/>
        <w:jc w:val="both"/>
        <w:rPr>
          <w:rFonts w:ascii="Times New Roman" w:hAnsi="Times New Roman" w:cs="Times New Roman"/>
          <w:sz w:val="24"/>
          <w:szCs w:val="24"/>
          <w:lang w:val="pl-PL"/>
        </w:rPr>
      </w:pPr>
      <w:r w:rsidRPr="00536B7D">
        <w:rPr>
          <w:rFonts w:ascii="Times New Roman" w:hAnsi="Times New Roman" w:cs="Times New Roman"/>
          <w:sz w:val="24"/>
          <w:szCs w:val="24"/>
          <w:lang w:val="pl-PL"/>
        </w:rPr>
        <w:t>w 4</w:t>
      </w:r>
      <w:r w:rsidRPr="000B1EA9">
        <w:rPr>
          <w:rFonts w:ascii="Times New Roman" w:hAnsi="Times New Roman" w:cs="Times New Roman"/>
          <w:sz w:val="24"/>
          <w:szCs w:val="24"/>
          <w:lang w:val="pl-PL"/>
        </w:rPr>
        <w:t xml:space="preserve"> </w:t>
      </w:r>
      <w:r w:rsidR="00443A75">
        <w:rPr>
          <w:rFonts w:ascii="Times New Roman" w:hAnsi="Times New Roman" w:cs="Times New Roman"/>
          <w:sz w:val="24"/>
          <w:szCs w:val="24"/>
          <w:lang w:val="pl-PL"/>
        </w:rPr>
        <w:t xml:space="preserve">portalach – </w:t>
      </w:r>
      <w:r w:rsidRPr="00536B7D">
        <w:rPr>
          <w:rFonts w:ascii="Times New Roman" w:hAnsi="Times New Roman" w:cs="Times New Roman"/>
          <w:sz w:val="24"/>
          <w:szCs w:val="24"/>
          <w:lang w:val="pl-PL"/>
        </w:rPr>
        <w:t>10 pkt</w:t>
      </w:r>
      <w:r>
        <w:rPr>
          <w:rFonts w:ascii="Times New Roman" w:hAnsi="Times New Roman" w:cs="Times New Roman"/>
          <w:sz w:val="24"/>
          <w:szCs w:val="24"/>
          <w:lang w:val="pl-PL"/>
        </w:rPr>
        <w:t>.</w:t>
      </w:r>
    </w:p>
    <w:p w:rsidR="003E4502" w:rsidRPr="003E4502" w:rsidRDefault="003E4502" w:rsidP="003E4502">
      <w:pPr>
        <w:pStyle w:val="Akapitzlist"/>
        <w:autoSpaceDE w:val="0"/>
        <w:autoSpaceDN w:val="0"/>
        <w:adjustRightInd w:val="0"/>
        <w:spacing w:after="120" w:line="276" w:lineRule="auto"/>
        <w:ind w:left="851"/>
        <w:jc w:val="both"/>
        <w:rPr>
          <w:rFonts w:ascii="Times New Roman" w:hAnsi="Times New Roman" w:cs="Times New Roman"/>
          <w:sz w:val="24"/>
          <w:szCs w:val="24"/>
          <w:lang w:val="pl-PL"/>
        </w:rPr>
      </w:pPr>
    </w:p>
    <w:p w:rsidR="00AD786E" w:rsidRPr="00191A93" w:rsidRDefault="00DB1285" w:rsidP="002E3666">
      <w:pPr>
        <w:pStyle w:val="Akapitzlist"/>
        <w:numPr>
          <w:ilvl w:val="0"/>
          <w:numId w:val="37"/>
        </w:numPr>
        <w:spacing w:after="120" w:line="276" w:lineRule="auto"/>
        <w:ind w:left="851" w:right="1" w:hanging="425"/>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 xml:space="preserve">Oceny dokonywać będą członkowie komisji </w:t>
      </w:r>
      <w:r w:rsidR="00B47325" w:rsidRPr="00191A93">
        <w:rPr>
          <w:rFonts w:ascii="Times New Roman" w:eastAsia="Arial" w:hAnsi="Times New Roman" w:cs="Times New Roman"/>
          <w:w w:val="105"/>
          <w:sz w:val="24"/>
          <w:lang w:val="pl-PL"/>
        </w:rPr>
        <w:t xml:space="preserve">przetargowej, </w:t>
      </w:r>
      <w:r w:rsidRPr="00191A93">
        <w:rPr>
          <w:rFonts w:ascii="Times New Roman" w:eastAsia="Arial" w:hAnsi="Times New Roman" w:cs="Times New Roman"/>
          <w:w w:val="105"/>
          <w:sz w:val="24"/>
          <w:lang w:val="pl-PL"/>
        </w:rPr>
        <w:t>stosując zasadę, iż</w:t>
      </w:r>
      <w:r w:rsidR="00704EE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oferta nieodrzucona, zawierająca najkorzystniejszy bilans ww. kry</w:t>
      </w:r>
      <w:r w:rsidR="00B47325" w:rsidRPr="00191A93">
        <w:rPr>
          <w:rFonts w:ascii="Times New Roman" w:eastAsia="Arial" w:hAnsi="Times New Roman" w:cs="Times New Roman"/>
          <w:w w:val="105"/>
          <w:sz w:val="24"/>
          <w:lang w:val="pl-PL"/>
        </w:rPr>
        <w:t xml:space="preserve">teriów oceny ofert jest ofertą </w:t>
      </w:r>
      <w:r w:rsidRPr="00191A93">
        <w:rPr>
          <w:rFonts w:ascii="Times New Roman" w:eastAsia="Arial" w:hAnsi="Times New Roman" w:cs="Times New Roman"/>
          <w:w w:val="105"/>
          <w:sz w:val="24"/>
          <w:lang w:val="pl-PL"/>
        </w:rPr>
        <w:t>najkorzystniejszą</w:t>
      </w:r>
      <w:r w:rsidR="00EF7640" w:rsidRPr="00191A93">
        <w:rPr>
          <w:rFonts w:ascii="Times New Roman" w:eastAsia="Arial" w:hAnsi="Times New Roman" w:cs="Times New Roman"/>
          <w:w w:val="105"/>
          <w:sz w:val="24"/>
          <w:lang w:val="pl-PL"/>
        </w:rPr>
        <w:t>.</w:t>
      </w:r>
    </w:p>
    <w:p w:rsidR="00AD786E" w:rsidRPr="00191A93" w:rsidRDefault="00DB1285" w:rsidP="002E3666">
      <w:pPr>
        <w:pStyle w:val="Akapitzlist"/>
        <w:numPr>
          <w:ilvl w:val="0"/>
          <w:numId w:val="37"/>
        </w:numPr>
        <w:spacing w:line="276" w:lineRule="auto"/>
        <w:ind w:left="851" w:hanging="425"/>
        <w:contextualSpacing w:val="0"/>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Liczba punktów za poszczególne kryteria oceny ofert zostanie przyznana z</w:t>
      </w:r>
      <w:r w:rsidR="00704EE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dokładnością do dwóch miejsc po przecinku.</w:t>
      </w:r>
    </w:p>
    <w:p w:rsidR="009836C9" w:rsidRPr="00191A93" w:rsidRDefault="00DB1285" w:rsidP="002E3666">
      <w:pPr>
        <w:pStyle w:val="Akapitzlist"/>
        <w:numPr>
          <w:ilvl w:val="0"/>
          <w:numId w:val="37"/>
        </w:numPr>
        <w:spacing w:line="276" w:lineRule="auto"/>
        <w:ind w:left="851" w:hanging="425"/>
        <w:contextualSpacing w:val="0"/>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lastRenderedPageBreak/>
        <w:t>Jeżeli nie można wybrać oferty najkorzystniejszej z uwagi na to, że dwie lub</w:t>
      </w:r>
      <w:r w:rsidR="00704EE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 xml:space="preserve">więcej ofert przedstawia taki sam bilans ceny lub kosztu i innych kryteriów oceny ofert, </w:t>
      </w:r>
      <w:r w:rsidR="00704EE1">
        <w:rPr>
          <w:rFonts w:ascii="Times New Roman" w:eastAsia="Arial" w:hAnsi="Times New Roman" w:cs="Times New Roman"/>
          <w:w w:val="105"/>
          <w:sz w:val="24"/>
          <w:lang w:val="pl-PL"/>
        </w:rPr>
        <w:t>z</w:t>
      </w:r>
      <w:r w:rsidRPr="00191A93">
        <w:rPr>
          <w:rFonts w:ascii="Times New Roman" w:eastAsia="Arial" w:hAnsi="Times New Roman" w:cs="Times New Roman"/>
          <w:w w:val="105"/>
          <w:sz w:val="24"/>
          <w:lang w:val="pl-PL"/>
        </w:rPr>
        <w:t>amawiający spośród tych ofert wybiera ofertę z najniższą ceną lub</w:t>
      </w:r>
      <w:r w:rsidR="00704EE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kosztem, a jeżeli zostały złożo</w:t>
      </w:r>
      <w:r w:rsidR="00B47325" w:rsidRPr="00191A93">
        <w:rPr>
          <w:rFonts w:ascii="Times New Roman" w:eastAsia="Arial" w:hAnsi="Times New Roman" w:cs="Times New Roman"/>
          <w:w w:val="105"/>
          <w:sz w:val="24"/>
          <w:lang w:val="pl-PL"/>
        </w:rPr>
        <w:t xml:space="preserve">ne oferty o takiej samej cenie </w:t>
      </w:r>
      <w:r w:rsidRPr="00191A93">
        <w:rPr>
          <w:rFonts w:ascii="Times New Roman" w:eastAsia="Arial" w:hAnsi="Times New Roman" w:cs="Times New Roman"/>
          <w:w w:val="105"/>
          <w:sz w:val="24"/>
          <w:lang w:val="pl-PL"/>
        </w:rPr>
        <w:t>lu</w:t>
      </w:r>
      <w:r w:rsidR="00704EE1">
        <w:rPr>
          <w:rFonts w:ascii="Times New Roman" w:eastAsia="Arial" w:hAnsi="Times New Roman" w:cs="Times New Roman"/>
          <w:w w:val="105"/>
          <w:sz w:val="24"/>
          <w:lang w:val="pl-PL"/>
        </w:rPr>
        <w:t>b koszcie, z</w:t>
      </w:r>
      <w:r w:rsidRPr="00191A93">
        <w:rPr>
          <w:rFonts w:ascii="Times New Roman" w:eastAsia="Arial" w:hAnsi="Times New Roman" w:cs="Times New Roman"/>
          <w:w w:val="105"/>
          <w:sz w:val="24"/>
          <w:lang w:val="pl-PL"/>
        </w:rPr>
        <w:t>amawiający wzywa wykonawców, którzy złożyli te oferty, do złożenia w</w:t>
      </w:r>
      <w:r w:rsidR="00704EE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terminie określonym przez zamawiającego ofert dodatkowych (zgodnie z art. 91</w:t>
      </w:r>
      <w:r w:rsidR="000D02B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ust. 4 ustawy PZP). Wykonawcy, składając  oferty dodatkow</w:t>
      </w:r>
      <w:r w:rsidR="00AD786E" w:rsidRPr="00191A93">
        <w:rPr>
          <w:rFonts w:ascii="Times New Roman" w:eastAsia="Arial" w:hAnsi="Times New Roman" w:cs="Times New Roman"/>
          <w:w w:val="105"/>
          <w:sz w:val="24"/>
          <w:lang w:val="pl-PL"/>
        </w:rPr>
        <w:t xml:space="preserve">e, nie mogą zaoferować cen </w:t>
      </w:r>
      <w:r w:rsidRPr="00191A93">
        <w:rPr>
          <w:rFonts w:ascii="Times New Roman" w:eastAsia="Arial" w:hAnsi="Times New Roman" w:cs="Times New Roman"/>
          <w:w w:val="105"/>
          <w:sz w:val="24"/>
          <w:lang w:val="pl-PL"/>
        </w:rPr>
        <w:t>wyższych niż zaofer</w:t>
      </w:r>
      <w:r w:rsidR="00AD786E" w:rsidRPr="00191A93">
        <w:rPr>
          <w:rFonts w:ascii="Times New Roman" w:eastAsia="Arial" w:hAnsi="Times New Roman" w:cs="Times New Roman"/>
          <w:w w:val="105"/>
          <w:sz w:val="24"/>
          <w:lang w:val="pl-PL"/>
        </w:rPr>
        <w:t>owane w złożonych ofertach (zgo</w:t>
      </w:r>
      <w:r w:rsidRPr="00191A93">
        <w:rPr>
          <w:rFonts w:ascii="Times New Roman" w:eastAsia="Arial" w:hAnsi="Times New Roman" w:cs="Times New Roman"/>
          <w:w w:val="105"/>
          <w:sz w:val="24"/>
          <w:lang w:val="pl-PL"/>
        </w:rPr>
        <w:t>dnie z</w:t>
      </w:r>
      <w:r w:rsidR="000D02B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art.</w:t>
      </w:r>
      <w:r w:rsidR="000D02B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91 ust. 6 ustawy</w:t>
      </w:r>
      <w:r w:rsidR="00704EE1">
        <w:rPr>
          <w:rFonts w:ascii="Times New Roman" w:eastAsia="Arial" w:hAnsi="Times New Roman" w:cs="Times New Roman"/>
          <w:w w:val="105"/>
          <w:sz w:val="24"/>
          <w:lang w:val="pl-PL"/>
        </w:rPr>
        <w:t xml:space="preserve"> PZP</w:t>
      </w:r>
      <w:r w:rsidR="00AD786E" w:rsidRPr="00191A93">
        <w:rPr>
          <w:rFonts w:ascii="Times New Roman" w:eastAsia="Arial" w:hAnsi="Times New Roman" w:cs="Times New Roman"/>
          <w:w w:val="105"/>
          <w:sz w:val="24"/>
          <w:lang w:val="pl-PL"/>
        </w:rPr>
        <w:t>).</w:t>
      </w:r>
    </w:p>
    <w:p w:rsidR="009836C9" w:rsidRPr="00191A93" w:rsidRDefault="00704EE1" w:rsidP="002E3666">
      <w:pPr>
        <w:pStyle w:val="Akapitzlist"/>
        <w:numPr>
          <w:ilvl w:val="0"/>
          <w:numId w:val="37"/>
        </w:numPr>
        <w:tabs>
          <w:tab w:val="left" w:pos="9072"/>
        </w:tabs>
        <w:spacing w:line="276" w:lineRule="auto"/>
        <w:ind w:left="851" w:hanging="426"/>
        <w:contextualSpacing w:val="0"/>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W toku badania i oceny ofert z</w:t>
      </w:r>
      <w:r w:rsidR="007C22DA" w:rsidRPr="00191A93">
        <w:rPr>
          <w:rFonts w:ascii="Times New Roman" w:eastAsia="Arial" w:hAnsi="Times New Roman" w:cs="Times New Roman"/>
          <w:w w:val="105"/>
          <w:sz w:val="24"/>
          <w:lang w:val="pl-PL"/>
        </w:rPr>
        <w:t xml:space="preserve">amawiający może żądać od </w:t>
      </w:r>
      <w:r>
        <w:rPr>
          <w:rFonts w:ascii="Times New Roman" w:eastAsia="Arial" w:hAnsi="Times New Roman" w:cs="Times New Roman"/>
          <w:w w:val="105"/>
          <w:sz w:val="24"/>
          <w:lang w:val="pl-PL"/>
        </w:rPr>
        <w:t>w</w:t>
      </w:r>
      <w:r w:rsidR="007C22DA" w:rsidRPr="00191A93">
        <w:rPr>
          <w:rFonts w:ascii="Times New Roman" w:eastAsia="Arial" w:hAnsi="Times New Roman" w:cs="Times New Roman"/>
          <w:w w:val="105"/>
          <w:sz w:val="24"/>
          <w:lang w:val="pl-PL"/>
        </w:rPr>
        <w:t xml:space="preserve">ykonawców wyjaśnień dotyczących treści złożonych ofert. Nie dopuszcza się prowadzenia między </w:t>
      </w:r>
      <w:r>
        <w:rPr>
          <w:rFonts w:ascii="Times New Roman" w:eastAsia="Arial" w:hAnsi="Times New Roman" w:cs="Times New Roman"/>
          <w:w w:val="105"/>
          <w:sz w:val="24"/>
          <w:lang w:val="pl-PL"/>
        </w:rPr>
        <w:t>z</w:t>
      </w:r>
      <w:r w:rsidR="007C22DA" w:rsidRPr="00191A93">
        <w:rPr>
          <w:rFonts w:ascii="Times New Roman" w:eastAsia="Arial" w:hAnsi="Times New Roman" w:cs="Times New Roman"/>
          <w:w w:val="105"/>
          <w:sz w:val="24"/>
          <w:lang w:val="pl-PL"/>
        </w:rPr>
        <w:t xml:space="preserve">amawiającym a </w:t>
      </w:r>
      <w:r>
        <w:rPr>
          <w:rFonts w:ascii="Times New Roman" w:eastAsia="Arial" w:hAnsi="Times New Roman" w:cs="Times New Roman"/>
          <w:w w:val="105"/>
          <w:sz w:val="24"/>
          <w:lang w:val="pl-PL"/>
        </w:rPr>
        <w:t>w</w:t>
      </w:r>
      <w:r w:rsidR="007C22DA" w:rsidRPr="00191A93">
        <w:rPr>
          <w:rFonts w:ascii="Times New Roman" w:eastAsia="Arial" w:hAnsi="Times New Roman" w:cs="Times New Roman"/>
          <w:w w:val="105"/>
          <w:sz w:val="24"/>
          <w:lang w:val="pl-PL"/>
        </w:rPr>
        <w:t>ykonawcą negocjacji dotyczących złożonej ofe</w:t>
      </w:r>
      <w:r w:rsidR="00657F33" w:rsidRPr="00191A93">
        <w:rPr>
          <w:rFonts w:ascii="Times New Roman" w:eastAsia="Arial" w:hAnsi="Times New Roman" w:cs="Times New Roman"/>
          <w:w w:val="105"/>
          <w:sz w:val="24"/>
          <w:lang w:val="pl-PL"/>
        </w:rPr>
        <w:t>rty o</w:t>
      </w:r>
      <w:r w:rsidR="00757443" w:rsidRPr="00191A93">
        <w:rPr>
          <w:rFonts w:ascii="Times New Roman" w:eastAsia="Arial" w:hAnsi="Times New Roman" w:cs="Times New Roman"/>
          <w:w w:val="105"/>
          <w:sz w:val="24"/>
          <w:lang w:val="pl-PL"/>
        </w:rPr>
        <w:t>raz (z zastrzeżeniem</w:t>
      </w:r>
      <w:r>
        <w:rPr>
          <w:rFonts w:ascii="Times New Roman" w:eastAsia="Arial" w:hAnsi="Times New Roman" w:cs="Times New Roman"/>
          <w:w w:val="105"/>
          <w:sz w:val="24"/>
          <w:lang w:val="pl-PL"/>
        </w:rPr>
        <w:t xml:space="preserve"> ust. 8)</w:t>
      </w:r>
      <w:r w:rsidR="007C22DA" w:rsidRPr="00191A93">
        <w:rPr>
          <w:rFonts w:ascii="Times New Roman" w:eastAsia="Arial" w:hAnsi="Times New Roman" w:cs="Times New Roman"/>
          <w:w w:val="105"/>
          <w:sz w:val="24"/>
          <w:lang w:val="pl-PL"/>
        </w:rPr>
        <w:t xml:space="preserve"> dokonywanie jakiejkolwiek zmiany w jej treści.</w:t>
      </w:r>
    </w:p>
    <w:p w:rsidR="007C22DA" w:rsidRPr="00191A93" w:rsidRDefault="007C22DA" w:rsidP="002E3666">
      <w:pPr>
        <w:pStyle w:val="Akapitzlist"/>
        <w:numPr>
          <w:ilvl w:val="0"/>
          <w:numId w:val="37"/>
        </w:numPr>
        <w:spacing w:line="276" w:lineRule="auto"/>
        <w:ind w:left="851" w:right="142" w:hanging="567"/>
        <w:contextualSpacing w:val="0"/>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Zamawiający  poprawia w ofercie:</w:t>
      </w:r>
    </w:p>
    <w:p w:rsidR="00657F33" w:rsidRPr="00191A93" w:rsidRDefault="007C22DA" w:rsidP="000D02B1">
      <w:pPr>
        <w:spacing w:after="120" w:line="276" w:lineRule="auto"/>
        <w:ind w:left="1276" w:right="141" w:hanging="425"/>
        <w:contextualSpacing/>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a)</w:t>
      </w:r>
      <w:r w:rsidRPr="00191A93">
        <w:rPr>
          <w:rFonts w:ascii="Times New Roman" w:eastAsia="Arial" w:hAnsi="Times New Roman" w:cs="Times New Roman"/>
          <w:w w:val="105"/>
          <w:sz w:val="24"/>
          <w:lang w:val="pl-PL"/>
        </w:rPr>
        <w:tab/>
        <w:t>oczywiste omyłki pisarskie,</w:t>
      </w:r>
    </w:p>
    <w:p w:rsidR="007C22DA" w:rsidRPr="00191A93" w:rsidRDefault="007C22DA" w:rsidP="000D02B1">
      <w:pPr>
        <w:spacing w:after="120" w:line="276" w:lineRule="auto"/>
        <w:ind w:left="1276" w:right="1" w:hanging="425"/>
        <w:contextualSpacing/>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b)</w:t>
      </w:r>
      <w:r w:rsidRPr="00191A93">
        <w:rPr>
          <w:rFonts w:ascii="Times New Roman" w:eastAsia="Arial" w:hAnsi="Times New Roman" w:cs="Times New Roman"/>
          <w:w w:val="105"/>
          <w:sz w:val="24"/>
          <w:lang w:val="pl-PL"/>
        </w:rPr>
        <w:tab/>
        <w:t>oczywiste omyłki rachunkowe, z uwzględnieniem konsekwencji rachunkow</w:t>
      </w:r>
      <w:r w:rsidR="00B47325" w:rsidRPr="00191A93">
        <w:rPr>
          <w:rFonts w:ascii="Times New Roman" w:eastAsia="Arial" w:hAnsi="Times New Roman" w:cs="Times New Roman"/>
          <w:w w:val="105"/>
          <w:sz w:val="24"/>
          <w:lang w:val="pl-PL"/>
        </w:rPr>
        <w:t xml:space="preserve">ych dokonanych </w:t>
      </w:r>
      <w:r w:rsidRPr="00191A93">
        <w:rPr>
          <w:rFonts w:ascii="Times New Roman" w:eastAsia="Arial" w:hAnsi="Times New Roman" w:cs="Times New Roman"/>
          <w:w w:val="105"/>
          <w:sz w:val="24"/>
          <w:lang w:val="pl-PL"/>
        </w:rPr>
        <w:t>poprawek,</w:t>
      </w:r>
    </w:p>
    <w:p w:rsidR="007C22DA" w:rsidRPr="00191A93" w:rsidRDefault="007C22DA" w:rsidP="000D02B1">
      <w:pPr>
        <w:tabs>
          <w:tab w:val="left" w:pos="9072"/>
        </w:tabs>
        <w:spacing w:after="120" w:line="276" w:lineRule="auto"/>
        <w:ind w:left="1276" w:right="1" w:hanging="425"/>
        <w:contextualSpacing/>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c)</w:t>
      </w:r>
      <w:r w:rsidRPr="00191A93">
        <w:rPr>
          <w:rFonts w:ascii="Times New Roman" w:eastAsia="Arial" w:hAnsi="Times New Roman" w:cs="Times New Roman"/>
          <w:w w:val="105"/>
          <w:sz w:val="24"/>
          <w:lang w:val="pl-PL"/>
        </w:rPr>
        <w:tab/>
        <w:t>inne omyłki polegające na niezgodności oferty ze specyfikacją istotnych</w:t>
      </w:r>
      <w:r w:rsidR="00657F33"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warunków zamówienia, niepowodujące istotnych zmian w treści oferty</w:t>
      </w:r>
      <w:r w:rsidR="00704EE1">
        <w:rPr>
          <w:rFonts w:ascii="Times New Roman" w:eastAsia="Arial" w:hAnsi="Times New Roman" w:cs="Times New Roman"/>
          <w:w w:val="105"/>
          <w:sz w:val="24"/>
          <w:lang w:val="pl-PL"/>
        </w:rPr>
        <w:t>,</w:t>
      </w:r>
    </w:p>
    <w:p w:rsidR="007C22DA" w:rsidRPr="00191A93" w:rsidRDefault="00B47325" w:rsidP="000D02B1">
      <w:pPr>
        <w:spacing w:line="276" w:lineRule="auto"/>
        <w:ind w:left="1276" w:hanging="425"/>
        <w:contextualSpacing/>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w:t>
      </w:r>
      <w:r w:rsidRPr="00191A93">
        <w:rPr>
          <w:rFonts w:ascii="Times New Roman" w:eastAsia="Arial" w:hAnsi="Times New Roman" w:cs="Times New Roman"/>
          <w:w w:val="105"/>
          <w:sz w:val="24"/>
          <w:lang w:val="pl-PL"/>
        </w:rPr>
        <w:tab/>
      </w:r>
      <w:r w:rsidR="007C22DA" w:rsidRPr="00191A93">
        <w:rPr>
          <w:rFonts w:ascii="Times New Roman" w:eastAsia="Arial" w:hAnsi="Times New Roman" w:cs="Times New Roman"/>
          <w:w w:val="105"/>
          <w:sz w:val="24"/>
          <w:lang w:val="pl-PL"/>
        </w:rPr>
        <w:t>ni</w:t>
      </w:r>
      <w:r w:rsidR="00704EE1">
        <w:rPr>
          <w:rFonts w:ascii="Times New Roman" w:eastAsia="Arial" w:hAnsi="Times New Roman" w:cs="Times New Roman"/>
          <w:w w:val="105"/>
          <w:sz w:val="24"/>
          <w:lang w:val="pl-PL"/>
        </w:rPr>
        <w:t>ezwłocznie zawiadamiając o tym w</w:t>
      </w:r>
      <w:r w:rsidR="007C22DA" w:rsidRPr="00191A93">
        <w:rPr>
          <w:rFonts w:ascii="Times New Roman" w:eastAsia="Arial" w:hAnsi="Times New Roman" w:cs="Times New Roman"/>
          <w:w w:val="105"/>
          <w:sz w:val="24"/>
          <w:lang w:val="pl-PL"/>
        </w:rPr>
        <w:t>ykonawcę, którego oferta została poprawiona.</w:t>
      </w:r>
    </w:p>
    <w:p w:rsidR="007C22DA" w:rsidRPr="00191A93" w:rsidRDefault="007C22DA" w:rsidP="002E3666">
      <w:pPr>
        <w:pStyle w:val="Akapitzlist"/>
        <w:numPr>
          <w:ilvl w:val="0"/>
          <w:numId w:val="37"/>
        </w:numPr>
        <w:spacing w:after="120" w:line="276" w:lineRule="auto"/>
        <w:ind w:left="851" w:right="1" w:hanging="567"/>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 xml:space="preserve">Jeżeli zaoferowana cena lub koszt, lub ich istotne części składowe wydają się rażąco niskie w stosunku do przedmiotu </w:t>
      </w:r>
      <w:r w:rsidR="000D02B1">
        <w:rPr>
          <w:rFonts w:ascii="Times New Roman" w:eastAsia="Arial" w:hAnsi="Times New Roman" w:cs="Times New Roman"/>
          <w:w w:val="105"/>
          <w:sz w:val="24"/>
          <w:lang w:val="pl-PL"/>
        </w:rPr>
        <w:t>zamówienia i budzą wątpliwości z</w:t>
      </w:r>
      <w:r w:rsidRPr="00191A93">
        <w:rPr>
          <w:rFonts w:ascii="Times New Roman" w:eastAsia="Arial" w:hAnsi="Times New Roman" w:cs="Times New Roman"/>
          <w:w w:val="105"/>
          <w:sz w:val="24"/>
          <w:lang w:val="pl-PL"/>
        </w:rPr>
        <w:t>amawiającego co do możliwości wykonania</w:t>
      </w:r>
      <w:r w:rsidR="00ED6610"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przedmiotu</w:t>
      </w:r>
      <w:r w:rsidR="00ED6610"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zamówienia zgodnie z</w:t>
      </w:r>
      <w:r w:rsidR="000D02B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 xml:space="preserve">wymaganiami określonymi przez </w:t>
      </w:r>
      <w:r w:rsidR="000D02B1">
        <w:rPr>
          <w:rFonts w:ascii="Times New Roman" w:eastAsia="Arial" w:hAnsi="Times New Roman" w:cs="Times New Roman"/>
          <w:w w:val="105"/>
          <w:sz w:val="24"/>
          <w:lang w:val="pl-PL"/>
        </w:rPr>
        <w:t>z</w:t>
      </w:r>
      <w:r w:rsidRPr="00191A93">
        <w:rPr>
          <w:rFonts w:ascii="Times New Roman" w:eastAsia="Arial" w:hAnsi="Times New Roman" w:cs="Times New Roman"/>
          <w:w w:val="105"/>
          <w:sz w:val="24"/>
          <w:lang w:val="pl-PL"/>
        </w:rPr>
        <w:t>a</w:t>
      </w:r>
      <w:r w:rsidR="00B47325" w:rsidRPr="00191A93">
        <w:rPr>
          <w:rFonts w:ascii="Times New Roman" w:eastAsia="Arial" w:hAnsi="Times New Roman" w:cs="Times New Roman"/>
          <w:w w:val="105"/>
          <w:sz w:val="24"/>
          <w:lang w:val="pl-PL"/>
        </w:rPr>
        <w:t xml:space="preserve">mawiającego lub wynikającymi z odrębnych przepisów, </w:t>
      </w:r>
      <w:r w:rsidR="000D02B1">
        <w:rPr>
          <w:rFonts w:ascii="Times New Roman" w:eastAsia="Arial" w:hAnsi="Times New Roman" w:cs="Times New Roman"/>
          <w:w w:val="105"/>
          <w:sz w:val="24"/>
          <w:lang w:val="pl-PL"/>
        </w:rPr>
        <w:t>z</w:t>
      </w:r>
      <w:r w:rsidRPr="00191A93">
        <w:rPr>
          <w:rFonts w:ascii="Times New Roman" w:eastAsia="Arial" w:hAnsi="Times New Roman" w:cs="Times New Roman"/>
          <w:w w:val="105"/>
          <w:sz w:val="24"/>
          <w:lang w:val="pl-PL"/>
        </w:rPr>
        <w:t>amawiający zwraca się o udzielenie wyjaśnień, w tym złożenie dowodów, dotyczących wyliczenia ceny lub kosztu, w szczególności w zakresie:</w:t>
      </w:r>
    </w:p>
    <w:p w:rsidR="005D340D" w:rsidRPr="00191A93" w:rsidRDefault="007C22DA" w:rsidP="002E3666">
      <w:pPr>
        <w:pStyle w:val="Akapitzlist"/>
        <w:numPr>
          <w:ilvl w:val="0"/>
          <w:numId w:val="9"/>
        </w:numPr>
        <w:spacing w:after="120" w:line="276" w:lineRule="auto"/>
        <w:ind w:left="1276" w:right="1" w:hanging="425"/>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oszczędności metody wykonania zamówienia, wybranych rozwiązań technicznych, wyjątkowo</w:t>
      </w:r>
      <w:r w:rsidR="00662FFA"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sprzyjających warunków wykonywania zamówienia dostępnych dla wykonawcy, oryginalności projektu wykonawcy, kosztów pracy, których wartość przyjęta do ustalenia ceny nie może być niższa od</w:t>
      </w:r>
      <w:r w:rsidR="000D02B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 xml:space="preserve">minimalnego wynagrodzenia za pracę ustalonego na podstawie </w:t>
      </w:r>
      <w:r w:rsidR="003B6AD1" w:rsidRPr="00191A93">
        <w:rPr>
          <w:rFonts w:ascii="Times New Roman" w:eastAsia="Arial" w:hAnsi="Times New Roman" w:cs="Times New Roman"/>
          <w:w w:val="105"/>
          <w:sz w:val="24"/>
          <w:lang w:val="pl-PL"/>
        </w:rPr>
        <w:t>art. 2 ust. 3-5 ustawy z dnia 10</w:t>
      </w:r>
      <w:r w:rsidRPr="00191A93">
        <w:rPr>
          <w:rFonts w:ascii="Times New Roman" w:eastAsia="Arial" w:hAnsi="Times New Roman" w:cs="Times New Roman"/>
          <w:w w:val="105"/>
          <w:sz w:val="24"/>
          <w:lang w:val="pl-PL"/>
        </w:rPr>
        <w:t xml:space="preserve"> października 2002 r.</w:t>
      </w:r>
      <w:r w:rsidR="005D340D"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o minimalnym wynagrodzeniu za</w:t>
      </w:r>
      <w:r w:rsidR="000D02B1">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pracę</w:t>
      </w:r>
      <w:r w:rsidR="00C36FD4" w:rsidRPr="00191A93">
        <w:rPr>
          <w:rFonts w:ascii="Times New Roman" w:eastAsia="Arial" w:hAnsi="Times New Roman" w:cs="Times New Roman"/>
          <w:w w:val="105"/>
          <w:sz w:val="24"/>
          <w:lang w:val="pl-PL"/>
        </w:rPr>
        <w:t>;</w:t>
      </w:r>
    </w:p>
    <w:p w:rsidR="005D340D" w:rsidRPr="00191A93" w:rsidRDefault="007C22DA" w:rsidP="002E3666">
      <w:pPr>
        <w:pStyle w:val="Akapitzlist"/>
        <w:numPr>
          <w:ilvl w:val="0"/>
          <w:numId w:val="9"/>
        </w:numPr>
        <w:tabs>
          <w:tab w:val="left" w:pos="9072"/>
        </w:tabs>
        <w:spacing w:after="120" w:line="276" w:lineRule="auto"/>
        <w:ind w:left="1276" w:right="141" w:hanging="425"/>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pomocy publicznej udzielonej na podstawie odrębnych przepisów;</w:t>
      </w:r>
    </w:p>
    <w:p w:rsidR="005D340D" w:rsidRPr="00191A93" w:rsidRDefault="007C22DA" w:rsidP="002E3666">
      <w:pPr>
        <w:pStyle w:val="Akapitzlist"/>
        <w:numPr>
          <w:ilvl w:val="0"/>
          <w:numId w:val="9"/>
        </w:numPr>
        <w:spacing w:after="120" w:line="276" w:lineRule="auto"/>
        <w:ind w:left="1276" w:right="1" w:hanging="425"/>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wynikającym z przepisów prawa pracy i przepisów o zabezpieczeniu społecznym, obowiązujących w miejscu, w którym realizowane jest zamówienie;</w:t>
      </w:r>
    </w:p>
    <w:p w:rsidR="005D340D" w:rsidRPr="00191A93" w:rsidRDefault="007C22DA" w:rsidP="002E3666">
      <w:pPr>
        <w:pStyle w:val="Akapitzlist"/>
        <w:numPr>
          <w:ilvl w:val="0"/>
          <w:numId w:val="9"/>
        </w:numPr>
        <w:spacing w:after="120" w:line="276" w:lineRule="auto"/>
        <w:ind w:left="1276" w:right="1" w:hanging="425"/>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wynikającym z przepisów prawa ochrony środowiska;</w:t>
      </w:r>
    </w:p>
    <w:p w:rsidR="007C22DA" w:rsidRPr="00191A93" w:rsidRDefault="007C22DA" w:rsidP="002E3666">
      <w:pPr>
        <w:pStyle w:val="Akapitzlist"/>
        <w:numPr>
          <w:ilvl w:val="0"/>
          <w:numId w:val="9"/>
        </w:numPr>
        <w:spacing w:after="120" w:line="276" w:lineRule="auto"/>
        <w:ind w:left="1276" w:right="1" w:hanging="425"/>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powierzenia wykonania  części zamówienia podwykonawcy.</w:t>
      </w:r>
    </w:p>
    <w:p w:rsidR="007C22DA" w:rsidRPr="00191A93" w:rsidRDefault="007C22DA" w:rsidP="002E3666">
      <w:pPr>
        <w:pStyle w:val="Akapitzlist"/>
        <w:numPr>
          <w:ilvl w:val="0"/>
          <w:numId w:val="37"/>
        </w:numPr>
        <w:spacing w:after="120" w:line="276" w:lineRule="auto"/>
        <w:ind w:left="851" w:right="1" w:hanging="567"/>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W przypadku gdy cena całkowita oferty jest niższa o co najmniej 30% od:</w:t>
      </w:r>
    </w:p>
    <w:p w:rsidR="00770B71" w:rsidRPr="00191A93" w:rsidRDefault="007C22DA" w:rsidP="002E3666">
      <w:pPr>
        <w:pStyle w:val="Akapitzlist"/>
        <w:numPr>
          <w:ilvl w:val="0"/>
          <w:numId w:val="10"/>
        </w:numPr>
        <w:spacing w:after="120" w:line="276" w:lineRule="auto"/>
        <w:ind w:left="1276" w:right="1" w:hanging="425"/>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wartości zamówienia powiększonej o należ</w:t>
      </w:r>
      <w:r w:rsidR="00B47325" w:rsidRPr="00191A93">
        <w:rPr>
          <w:rFonts w:ascii="Times New Roman" w:eastAsia="Arial" w:hAnsi="Times New Roman" w:cs="Times New Roman"/>
          <w:w w:val="105"/>
          <w:sz w:val="24"/>
          <w:lang w:val="pl-PL"/>
        </w:rPr>
        <w:t xml:space="preserve">ny podatek od towarów i usług, </w:t>
      </w:r>
      <w:r w:rsidRPr="00191A93">
        <w:rPr>
          <w:rFonts w:ascii="Times New Roman" w:eastAsia="Arial" w:hAnsi="Times New Roman" w:cs="Times New Roman"/>
          <w:w w:val="105"/>
          <w:sz w:val="24"/>
          <w:lang w:val="pl-PL"/>
        </w:rPr>
        <w:t>ustalonej przed w</w:t>
      </w:r>
      <w:r w:rsidR="00B47325" w:rsidRPr="00191A93">
        <w:rPr>
          <w:rFonts w:ascii="Times New Roman" w:eastAsia="Arial" w:hAnsi="Times New Roman" w:cs="Times New Roman"/>
          <w:w w:val="105"/>
          <w:sz w:val="24"/>
          <w:lang w:val="pl-PL"/>
        </w:rPr>
        <w:t xml:space="preserve">szczęciem postępowania zgodnie </w:t>
      </w:r>
      <w:r w:rsidRPr="00191A93">
        <w:rPr>
          <w:rFonts w:ascii="Times New Roman" w:eastAsia="Arial" w:hAnsi="Times New Roman" w:cs="Times New Roman"/>
          <w:w w:val="105"/>
          <w:sz w:val="24"/>
          <w:lang w:val="pl-PL"/>
        </w:rPr>
        <w:t xml:space="preserve">z art. 35 ust. 1 i 2 ustawy </w:t>
      </w:r>
      <w:r w:rsidRPr="00191A93">
        <w:rPr>
          <w:rFonts w:ascii="Times New Roman" w:eastAsia="Arial" w:hAnsi="Times New Roman" w:cs="Times New Roman"/>
          <w:w w:val="105"/>
          <w:sz w:val="24"/>
          <w:lang w:val="pl-PL"/>
        </w:rPr>
        <w:lastRenderedPageBreak/>
        <w:t>PZP lub średniej arytmetycznej cen wszystkich złożonych ofert, zamawiający zwraca się o udzielenie wyjaśni</w:t>
      </w:r>
      <w:r w:rsidR="002D3AC2" w:rsidRPr="00191A93">
        <w:rPr>
          <w:rFonts w:ascii="Times New Roman" w:eastAsia="Arial" w:hAnsi="Times New Roman" w:cs="Times New Roman"/>
          <w:w w:val="105"/>
          <w:sz w:val="24"/>
          <w:lang w:val="pl-PL"/>
        </w:rPr>
        <w:t xml:space="preserve">eń, </w:t>
      </w:r>
      <w:r w:rsidRPr="00191A93">
        <w:rPr>
          <w:rFonts w:ascii="Times New Roman" w:eastAsia="Arial" w:hAnsi="Times New Roman" w:cs="Times New Roman"/>
          <w:w w:val="105"/>
          <w:sz w:val="24"/>
          <w:lang w:val="pl-PL"/>
        </w:rPr>
        <w:t>chyba że rozbieżność wynika z okoliczności oczywistych, które nie wymagają wyjaśnienia;</w:t>
      </w:r>
    </w:p>
    <w:p w:rsidR="00770B71" w:rsidRPr="00191A93" w:rsidRDefault="007C22DA" w:rsidP="002E3666">
      <w:pPr>
        <w:pStyle w:val="Akapitzlist"/>
        <w:numPr>
          <w:ilvl w:val="0"/>
          <w:numId w:val="10"/>
        </w:numPr>
        <w:spacing w:after="120" w:line="276" w:lineRule="auto"/>
        <w:ind w:left="1276" w:right="1" w:hanging="425"/>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wartości</w:t>
      </w:r>
      <w:r w:rsidR="00484420"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zamówienia</w:t>
      </w:r>
      <w:r w:rsidR="00484420"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po</w:t>
      </w:r>
      <w:r w:rsidR="00770B71" w:rsidRPr="00191A93">
        <w:rPr>
          <w:rFonts w:ascii="Times New Roman" w:eastAsia="Arial" w:hAnsi="Times New Roman" w:cs="Times New Roman"/>
          <w:w w:val="105"/>
          <w:sz w:val="24"/>
          <w:lang w:val="pl-PL"/>
        </w:rPr>
        <w:t>większonej</w:t>
      </w:r>
      <w:r w:rsidR="00484420" w:rsidRPr="00191A93">
        <w:rPr>
          <w:rFonts w:ascii="Times New Roman" w:eastAsia="Arial" w:hAnsi="Times New Roman" w:cs="Times New Roman"/>
          <w:w w:val="105"/>
          <w:sz w:val="24"/>
          <w:lang w:val="pl-PL"/>
        </w:rPr>
        <w:t xml:space="preserve"> </w:t>
      </w:r>
      <w:r w:rsidR="00770B71" w:rsidRPr="00191A93">
        <w:rPr>
          <w:rFonts w:ascii="Times New Roman" w:eastAsia="Arial" w:hAnsi="Times New Roman" w:cs="Times New Roman"/>
          <w:w w:val="105"/>
          <w:sz w:val="24"/>
          <w:lang w:val="pl-PL"/>
        </w:rPr>
        <w:t>o</w:t>
      </w:r>
      <w:r w:rsidR="00484420" w:rsidRPr="00191A93">
        <w:rPr>
          <w:rFonts w:ascii="Times New Roman" w:eastAsia="Arial" w:hAnsi="Times New Roman" w:cs="Times New Roman"/>
          <w:w w:val="105"/>
          <w:sz w:val="24"/>
          <w:lang w:val="pl-PL"/>
        </w:rPr>
        <w:t xml:space="preserve"> </w:t>
      </w:r>
      <w:r w:rsidR="00770B71" w:rsidRPr="00191A93">
        <w:rPr>
          <w:rFonts w:ascii="Times New Roman" w:eastAsia="Arial" w:hAnsi="Times New Roman" w:cs="Times New Roman"/>
          <w:w w:val="105"/>
          <w:sz w:val="24"/>
          <w:lang w:val="pl-PL"/>
        </w:rPr>
        <w:t>należny</w:t>
      </w:r>
      <w:r w:rsidR="00362AB5" w:rsidRPr="00191A93">
        <w:rPr>
          <w:rFonts w:ascii="Times New Roman" w:eastAsia="Arial" w:hAnsi="Times New Roman" w:cs="Times New Roman"/>
          <w:w w:val="105"/>
          <w:sz w:val="24"/>
          <w:lang w:val="pl-PL"/>
        </w:rPr>
        <w:t xml:space="preserve"> </w:t>
      </w:r>
      <w:r w:rsidR="00770B71" w:rsidRPr="00191A93">
        <w:rPr>
          <w:rFonts w:ascii="Times New Roman" w:eastAsia="Arial" w:hAnsi="Times New Roman" w:cs="Times New Roman"/>
          <w:w w:val="105"/>
          <w:sz w:val="24"/>
          <w:lang w:val="pl-PL"/>
        </w:rPr>
        <w:t>podatek</w:t>
      </w:r>
      <w:r w:rsidR="00484420" w:rsidRPr="00191A93">
        <w:rPr>
          <w:rFonts w:ascii="Times New Roman" w:eastAsia="Arial" w:hAnsi="Times New Roman" w:cs="Times New Roman"/>
          <w:w w:val="105"/>
          <w:sz w:val="24"/>
          <w:lang w:val="pl-PL"/>
        </w:rPr>
        <w:t xml:space="preserve"> </w:t>
      </w:r>
      <w:r w:rsidR="00770B71" w:rsidRPr="00191A93">
        <w:rPr>
          <w:rFonts w:ascii="Times New Roman" w:eastAsia="Arial" w:hAnsi="Times New Roman" w:cs="Times New Roman"/>
          <w:w w:val="105"/>
          <w:sz w:val="24"/>
          <w:lang w:val="pl-PL"/>
        </w:rPr>
        <w:t xml:space="preserve">od </w:t>
      </w:r>
      <w:r w:rsidRPr="00191A93">
        <w:rPr>
          <w:rFonts w:ascii="Times New Roman" w:eastAsia="Arial" w:hAnsi="Times New Roman" w:cs="Times New Roman"/>
          <w:w w:val="105"/>
          <w:sz w:val="24"/>
          <w:lang w:val="pl-PL"/>
        </w:rPr>
        <w:t>towarów</w:t>
      </w:r>
      <w:r w:rsidR="00484420"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i</w:t>
      </w:r>
      <w:r w:rsidR="00484420"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usług,</w:t>
      </w:r>
      <w:r w:rsidR="00770B71" w:rsidRPr="00191A93">
        <w:rPr>
          <w:rFonts w:ascii="Times New Roman" w:eastAsia="Arial" w:hAnsi="Times New Roman" w:cs="Times New Roman"/>
          <w:w w:val="105"/>
          <w:sz w:val="24"/>
          <w:lang w:val="pl-PL"/>
        </w:rPr>
        <w:t xml:space="preserve"> </w:t>
      </w:r>
      <w:r w:rsidRPr="00191A93">
        <w:rPr>
          <w:rFonts w:ascii="Times New Roman" w:eastAsia="Arial" w:hAnsi="Times New Roman" w:cs="Times New Roman"/>
          <w:w w:val="105"/>
          <w:sz w:val="24"/>
          <w:lang w:val="pl-PL"/>
        </w:rPr>
        <w:t>zaktualizowanej z uwzględnieniem okoliczności, które nastąpiły po</w:t>
      </w:r>
      <w:r w:rsidR="00D44264">
        <w:rPr>
          <w:rFonts w:ascii="Times New Roman" w:eastAsia="Arial" w:hAnsi="Times New Roman" w:cs="Times New Roman"/>
          <w:w w:val="105"/>
          <w:sz w:val="24"/>
          <w:lang w:val="pl-PL"/>
        </w:rPr>
        <w:t> </w:t>
      </w:r>
      <w:r w:rsidRPr="00191A93">
        <w:rPr>
          <w:rFonts w:ascii="Times New Roman" w:eastAsia="Arial" w:hAnsi="Times New Roman" w:cs="Times New Roman"/>
          <w:w w:val="105"/>
          <w:sz w:val="24"/>
          <w:lang w:val="pl-PL"/>
        </w:rPr>
        <w:t xml:space="preserve"> wszczęciu postępowania, w szczególności istotnej zmiany cen rynkowych, zamawiający  może zwrócić się o udzielenie wy</w:t>
      </w:r>
      <w:r w:rsidR="00770B71" w:rsidRPr="00191A93">
        <w:rPr>
          <w:rFonts w:ascii="Times New Roman" w:eastAsia="Arial" w:hAnsi="Times New Roman" w:cs="Times New Roman"/>
          <w:w w:val="105"/>
          <w:sz w:val="24"/>
          <w:lang w:val="pl-PL"/>
        </w:rPr>
        <w:t>jaśnień</w:t>
      </w:r>
      <w:r w:rsidRPr="00191A93">
        <w:rPr>
          <w:rFonts w:ascii="Times New Roman" w:eastAsia="Arial" w:hAnsi="Times New Roman" w:cs="Times New Roman"/>
          <w:w w:val="105"/>
          <w:sz w:val="24"/>
          <w:lang w:val="pl-PL"/>
        </w:rPr>
        <w:t>.</w:t>
      </w:r>
    </w:p>
    <w:p w:rsidR="00770B71" w:rsidRPr="00191A93" w:rsidRDefault="007C22DA" w:rsidP="002E3666">
      <w:pPr>
        <w:pStyle w:val="Akapitzlist"/>
        <w:numPr>
          <w:ilvl w:val="0"/>
          <w:numId w:val="37"/>
        </w:numPr>
        <w:spacing w:line="276" w:lineRule="auto"/>
        <w:ind w:left="851" w:hanging="567"/>
        <w:contextualSpacing w:val="0"/>
        <w:jc w:val="both"/>
        <w:rPr>
          <w:rFonts w:ascii="Times New Roman" w:eastAsia="Arial" w:hAnsi="Times New Roman" w:cs="Times New Roman"/>
          <w:w w:val="105"/>
          <w:sz w:val="24"/>
          <w:lang w:val="pl-PL"/>
        </w:rPr>
      </w:pPr>
      <w:r w:rsidRPr="00191A93">
        <w:rPr>
          <w:rFonts w:ascii="Times New Roman" w:eastAsia="Arial" w:hAnsi="Times New Roman" w:cs="Times New Roman"/>
          <w:w w:val="105"/>
          <w:sz w:val="24"/>
          <w:lang w:val="pl-PL"/>
        </w:rPr>
        <w:t>Obowiązek wykazania, że oferta nie zawiera rażąco niskie</w:t>
      </w:r>
      <w:r w:rsidR="00D44264">
        <w:rPr>
          <w:rFonts w:ascii="Times New Roman" w:eastAsia="Arial" w:hAnsi="Times New Roman" w:cs="Times New Roman"/>
          <w:w w:val="105"/>
          <w:sz w:val="24"/>
          <w:lang w:val="pl-PL"/>
        </w:rPr>
        <w:t>j ceny lub kosztu, spoczywa na w</w:t>
      </w:r>
      <w:r w:rsidRPr="00191A93">
        <w:rPr>
          <w:rFonts w:ascii="Times New Roman" w:eastAsia="Arial" w:hAnsi="Times New Roman" w:cs="Times New Roman"/>
          <w:w w:val="105"/>
          <w:sz w:val="24"/>
          <w:lang w:val="pl-PL"/>
        </w:rPr>
        <w:t>ykonawcy.</w:t>
      </w:r>
    </w:p>
    <w:p w:rsidR="00770B71" w:rsidRPr="00191A93" w:rsidRDefault="00D44264" w:rsidP="002E3666">
      <w:pPr>
        <w:pStyle w:val="Akapitzlist"/>
        <w:numPr>
          <w:ilvl w:val="0"/>
          <w:numId w:val="37"/>
        </w:numPr>
        <w:spacing w:line="276" w:lineRule="auto"/>
        <w:ind w:left="851" w:hanging="567"/>
        <w:contextualSpacing w:val="0"/>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Zamawiający odrzuca ofertę w</w:t>
      </w:r>
      <w:r w:rsidR="007C22DA" w:rsidRPr="00191A93">
        <w:rPr>
          <w:rFonts w:ascii="Times New Roman" w:eastAsia="Arial" w:hAnsi="Times New Roman" w:cs="Times New Roman"/>
          <w:w w:val="105"/>
          <w:sz w:val="24"/>
          <w:lang w:val="pl-PL"/>
        </w:rPr>
        <w:t>ykonawcy, który nie złożył wyjaśnień lub jeżeli dokonana ocena wyjaśnień wraz ze złożonymi dowodami potwierdza, że oferta zawiera rażąco niską cenę lub koszt w stosunku do przedmiotu zamówienia.</w:t>
      </w:r>
    </w:p>
    <w:p w:rsidR="007C22DA" w:rsidRPr="00C26996" w:rsidRDefault="007C22DA" w:rsidP="002E3666">
      <w:pPr>
        <w:pStyle w:val="Akapitzlist"/>
        <w:numPr>
          <w:ilvl w:val="0"/>
          <w:numId w:val="37"/>
        </w:numPr>
        <w:spacing w:after="100" w:afterAutospacing="1" w:line="276" w:lineRule="auto"/>
        <w:ind w:left="851" w:hanging="567"/>
        <w:contextualSpacing w:val="0"/>
        <w:jc w:val="both"/>
        <w:rPr>
          <w:rFonts w:eastAsia="Arial" w:cs="Arial"/>
          <w:w w:val="105"/>
          <w:lang w:val="pl-PL"/>
        </w:rPr>
      </w:pPr>
      <w:r w:rsidRPr="00191A93">
        <w:rPr>
          <w:rFonts w:ascii="Times New Roman" w:eastAsia="Arial" w:hAnsi="Times New Roman" w:cs="Times New Roman"/>
          <w:w w:val="105"/>
          <w:sz w:val="24"/>
          <w:lang w:val="pl-PL"/>
        </w:rPr>
        <w:t>Zamawiający odrzuci ofertę</w:t>
      </w:r>
      <w:r w:rsidRPr="00C26996">
        <w:rPr>
          <w:rFonts w:eastAsia="Arial" w:cs="Arial"/>
          <w:w w:val="105"/>
          <w:lang w:val="pl-PL"/>
        </w:rPr>
        <w:t xml:space="preserve">, </w:t>
      </w:r>
      <w:r w:rsidRPr="003A786D">
        <w:rPr>
          <w:rFonts w:ascii="Times New Roman" w:eastAsia="Arial" w:hAnsi="Times New Roman" w:cs="Times New Roman"/>
          <w:w w:val="105"/>
          <w:sz w:val="24"/>
          <w:lang w:val="pl-PL"/>
        </w:rPr>
        <w:t>jeżeli wystąpi</w:t>
      </w:r>
      <w:r w:rsidR="007C541D" w:rsidRPr="003A786D">
        <w:rPr>
          <w:rFonts w:ascii="Times New Roman" w:eastAsia="Arial" w:hAnsi="Times New Roman" w:cs="Times New Roman"/>
          <w:w w:val="105"/>
          <w:sz w:val="24"/>
          <w:lang w:val="pl-PL"/>
        </w:rPr>
        <w:t>ą okoliczności, o których mowa</w:t>
      </w:r>
      <w:r w:rsidRPr="003A786D">
        <w:rPr>
          <w:rFonts w:ascii="Times New Roman" w:eastAsia="Arial" w:hAnsi="Times New Roman" w:cs="Times New Roman"/>
          <w:w w:val="105"/>
          <w:sz w:val="24"/>
          <w:lang w:val="pl-PL"/>
        </w:rPr>
        <w:t xml:space="preserve"> w</w:t>
      </w:r>
      <w:r w:rsidR="007C541D" w:rsidRPr="003A786D">
        <w:rPr>
          <w:rFonts w:ascii="Times New Roman" w:eastAsia="Arial" w:hAnsi="Times New Roman" w:cs="Times New Roman"/>
          <w:w w:val="105"/>
          <w:sz w:val="24"/>
          <w:lang w:val="pl-PL"/>
        </w:rPr>
        <w:t xml:space="preserve"> </w:t>
      </w:r>
      <w:r w:rsidRPr="003A786D">
        <w:rPr>
          <w:rFonts w:ascii="Times New Roman" w:eastAsia="Arial" w:hAnsi="Times New Roman" w:cs="Times New Roman"/>
          <w:w w:val="105"/>
          <w:sz w:val="24"/>
          <w:lang w:val="pl-PL"/>
        </w:rPr>
        <w:t>art. 89 ust. 1 lub 90 ust. 3 ustawy PZP</w:t>
      </w:r>
      <w:r w:rsidR="00F8630D" w:rsidRPr="003A786D">
        <w:rPr>
          <w:rFonts w:ascii="Times New Roman" w:eastAsia="Arial" w:hAnsi="Times New Roman" w:cs="Times New Roman"/>
          <w:w w:val="105"/>
          <w:sz w:val="24"/>
          <w:lang w:val="pl-PL"/>
        </w:rPr>
        <w:t>.</w:t>
      </w:r>
    </w:p>
    <w:p w:rsidR="00372F10" w:rsidRPr="00AE71F8" w:rsidRDefault="00372F10" w:rsidP="00D44264">
      <w:pPr>
        <w:pStyle w:val="Nagwek1"/>
        <w:spacing w:before="0"/>
        <w:ind w:left="425" w:hanging="709"/>
        <w:rPr>
          <w:rFonts w:ascii="Times New Roman" w:eastAsia="Arial" w:hAnsi="Times New Roman" w:cs="Times New Roman"/>
          <w:w w:val="105"/>
          <w:lang w:val="pl-PL"/>
        </w:rPr>
      </w:pPr>
      <w:bookmarkStart w:id="171" w:name="_Toc499890548"/>
      <w:bookmarkStart w:id="172" w:name="_Toc508629155"/>
      <w:r w:rsidRPr="00AE71F8">
        <w:rPr>
          <w:rFonts w:ascii="Times New Roman" w:eastAsia="Arial" w:hAnsi="Times New Roman" w:cs="Times New Roman"/>
          <w:w w:val="105"/>
          <w:lang w:val="pl-PL"/>
        </w:rPr>
        <w:t>Standardy jakościowe, o których mowa wart. 91 ust. 2a ustawy PZP.</w:t>
      </w:r>
      <w:bookmarkEnd w:id="171"/>
      <w:bookmarkEnd w:id="172"/>
    </w:p>
    <w:p w:rsidR="00372F10" w:rsidRPr="00A56E31" w:rsidRDefault="00372F10" w:rsidP="00AB2F83">
      <w:pPr>
        <w:spacing w:after="100" w:afterAutospacing="1"/>
        <w:ind w:left="567" w:right="1"/>
        <w:jc w:val="both"/>
        <w:rPr>
          <w:rFonts w:ascii="Times New Roman" w:eastAsia="Arial" w:hAnsi="Times New Roman" w:cs="Times New Roman"/>
          <w:w w:val="105"/>
          <w:sz w:val="24"/>
          <w:lang w:val="pl-PL"/>
        </w:rPr>
      </w:pPr>
      <w:r w:rsidRPr="00A56E31">
        <w:rPr>
          <w:rFonts w:ascii="Times New Roman" w:eastAsia="Arial" w:hAnsi="Times New Roman" w:cs="Times New Roman"/>
          <w:w w:val="105"/>
          <w:sz w:val="24"/>
          <w:lang w:val="pl-PL"/>
        </w:rPr>
        <w:t>Nie dotyczy</w:t>
      </w:r>
    </w:p>
    <w:p w:rsidR="002035FA" w:rsidRPr="00BD724C" w:rsidRDefault="002035FA" w:rsidP="008E02F5">
      <w:pPr>
        <w:pStyle w:val="Nagwek1"/>
        <w:spacing w:line="276" w:lineRule="auto"/>
        <w:ind w:left="426" w:hanging="710"/>
        <w:jc w:val="both"/>
        <w:rPr>
          <w:rFonts w:ascii="Times New Roman" w:eastAsia="Arial" w:hAnsi="Times New Roman" w:cs="Times New Roman"/>
          <w:w w:val="105"/>
          <w:lang w:val="pl-PL"/>
        </w:rPr>
      </w:pPr>
      <w:bookmarkStart w:id="173" w:name="_Toc499890549"/>
      <w:bookmarkStart w:id="174" w:name="_Toc508629156"/>
      <w:r w:rsidRPr="00BD724C">
        <w:rPr>
          <w:rFonts w:ascii="Times New Roman" w:eastAsia="Arial" w:hAnsi="Times New Roman" w:cs="Times New Roman"/>
          <w:w w:val="105"/>
          <w:lang w:val="pl-PL"/>
        </w:rPr>
        <w:t>Informacja o formalnościach, jakie powinny zostać dopełnione po wyborze oferty, w celu zawarcia umowy w sprawie zamówienia publicznego</w:t>
      </w:r>
      <w:bookmarkEnd w:id="173"/>
      <w:r w:rsidR="00BD724C" w:rsidRPr="00BD724C">
        <w:rPr>
          <w:rFonts w:ascii="Times New Roman" w:eastAsia="Arial" w:hAnsi="Times New Roman" w:cs="Times New Roman"/>
          <w:w w:val="105"/>
          <w:lang w:val="pl-PL"/>
        </w:rPr>
        <w:t>.</w:t>
      </w:r>
      <w:bookmarkEnd w:id="174"/>
    </w:p>
    <w:p w:rsidR="002035FA" w:rsidRPr="00BD724C" w:rsidRDefault="00B47325" w:rsidP="002E3666">
      <w:pPr>
        <w:pStyle w:val="Akapitzlist"/>
        <w:numPr>
          <w:ilvl w:val="0"/>
          <w:numId w:val="11"/>
        </w:numPr>
        <w:spacing w:line="276" w:lineRule="auto"/>
        <w:ind w:left="851" w:right="1" w:hanging="425"/>
        <w:contextualSpacing w:val="0"/>
        <w:jc w:val="both"/>
        <w:rPr>
          <w:rFonts w:ascii="Times New Roman" w:eastAsia="Arial" w:hAnsi="Times New Roman" w:cs="Times New Roman"/>
          <w:w w:val="105"/>
          <w:sz w:val="24"/>
          <w:lang w:val="pl-PL"/>
        </w:rPr>
      </w:pPr>
      <w:r w:rsidRPr="00BD724C">
        <w:rPr>
          <w:rFonts w:ascii="Times New Roman" w:eastAsia="Arial" w:hAnsi="Times New Roman" w:cs="Times New Roman"/>
          <w:w w:val="105"/>
          <w:sz w:val="24"/>
          <w:lang w:val="pl-PL"/>
        </w:rPr>
        <w:t xml:space="preserve">Zamawiający udzieli zamówienia </w:t>
      </w:r>
      <w:r w:rsidR="008176F8">
        <w:rPr>
          <w:rFonts w:ascii="Times New Roman" w:eastAsia="Arial" w:hAnsi="Times New Roman" w:cs="Times New Roman"/>
          <w:w w:val="105"/>
          <w:sz w:val="24"/>
          <w:lang w:val="pl-PL"/>
        </w:rPr>
        <w:t>w</w:t>
      </w:r>
      <w:r w:rsidR="002035FA" w:rsidRPr="00BD724C">
        <w:rPr>
          <w:rFonts w:ascii="Times New Roman" w:eastAsia="Arial" w:hAnsi="Times New Roman" w:cs="Times New Roman"/>
          <w:w w:val="105"/>
          <w:sz w:val="24"/>
          <w:lang w:val="pl-PL"/>
        </w:rPr>
        <w:t>ykonawcy, którego oferta nie podlega odrzuceniu i została oceniona jako najkorzystniejsza w oparciu o podane kryteria.</w:t>
      </w:r>
    </w:p>
    <w:p w:rsidR="002035FA" w:rsidRPr="00BD724C" w:rsidRDefault="002035FA" w:rsidP="002E3666">
      <w:pPr>
        <w:pStyle w:val="Akapitzlist"/>
        <w:numPr>
          <w:ilvl w:val="0"/>
          <w:numId w:val="11"/>
        </w:numPr>
        <w:spacing w:line="276" w:lineRule="auto"/>
        <w:ind w:left="851" w:right="1" w:hanging="425"/>
        <w:contextualSpacing w:val="0"/>
        <w:jc w:val="both"/>
        <w:rPr>
          <w:rFonts w:ascii="Times New Roman" w:eastAsia="Arial" w:hAnsi="Times New Roman" w:cs="Times New Roman"/>
          <w:w w:val="105"/>
          <w:sz w:val="24"/>
          <w:lang w:val="pl-PL"/>
        </w:rPr>
      </w:pPr>
      <w:r w:rsidRPr="00BD724C">
        <w:rPr>
          <w:rFonts w:ascii="Times New Roman" w:eastAsia="Arial" w:hAnsi="Times New Roman" w:cs="Times New Roman"/>
          <w:w w:val="105"/>
          <w:sz w:val="24"/>
          <w:lang w:val="pl-PL"/>
        </w:rPr>
        <w:t>W przypadk</w:t>
      </w:r>
      <w:r w:rsidR="008176F8">
        <w:rPr>
          <w:rFonts w:ascii="Times New Roman" w:eastAsia="Arial" w:hAnsi="Times New Roman" w:cs="Times New Roman"/>
          <w:w w:val="105"/>
          <w:sz w:val="24"/>
          <w:lang w:val="pl-PL"/>
        </w:rPr>
        <w:t>u wyboru oferty złożonej przez w</w:t>
      </w:r>
      <w:r w:rsidRPr="00BD724C">
        <w:rPr>
          <w:rFonts w:ascii="Times New Roman" w:eastAsia="Arial" w:hAnsi="Times New Roman" w:cs="Times New Roman"/>
          <w:w w:val="105"/>
          <w:sz w:val="24"/>
          <w:lang w:val="pl-PL"/>
        </w:rPr>
        <w:t xml:space="preserve">ykonawców wspólnie ubiegających się o udzielenie zamówienia </w:t>
      </w:r>
      <w:r w:rsidR="008176F8">
        <w:rPr>
          <w:rFonts w:ascii="Times New Roman" w:eastAsia="Arial" w:hAnsi="Times New Roman" w:cs="Times New Roman"/>
          <w:w w:val="105"/>
          <w:sz w:val="24"/>
          <w:lang w:val="pl-PL"/>
        </w:rPr>
        <w:t>z</w:t>
      </w:r>
      <w:r w:rsidRPr="00BD724C">
        <w:rPr>
          <w:rFonts w:ascii="Times New Roman" w:eastAsia="Arial" w:hAnsi="Times New Roman" w:cs="Times New Roman"/>
          <w:w w:val="105"/>
          <w:sz w:val="24"/>
          <w:lang w:val="pl-PL"/>
        </w:rPr>
        <w:t>amawiający może żądać przed zawarciem umowy przedstawienia umo</w:t>
      </w:r>
      <w:r w:rsidR="008176F8">
        <w:rPr>
          <w:rFonts w:ascii="Times New Roman" w:eastAsia="Arial" w:hAnsi="Times New Roman" w:cs="Times New Roman"/>
          <w:w w:val="105"/>
          <w:sz w:val="24"/>
          <w:lang w:val="pl-PL"/>
        </w:rPr>
        <w:t>wy regulującej współpracę tych w</w:t>
      </w:r>
      <w:r w:rsidRPr="00BD724C">
        <w:rPr>
          <w:rFonts w:ascii="Times New Roman" w:eastAsia="Arial" w:hAnsi="Times New Roman" w:cs="Times New Roman"/>
          <w:w w:val="105"/>
          <w:sz w:val="24"/>
          <w:lang w:val="pl-PL"/>
        </w:rPr>
        <w:t>ykonawców. Umowa taka winna określać strony umowy, cel działania, sposób współdziałania, zakres prac przewidzianych do wykonania każdemu z</w:t>
      </w:r>
      <w:r w:rsidR="008176F8">
        <w:rPr>
          <w:rFonts w:ascii="Times New Roman" w:eastAsia="Arial" w:hAnsi="Times New Roman" w:cs="Times New Roman"/>
          <w:w w:val="105"/>
          <w:sz w:val="24"/>
          <w:lang w:val="pl-PL"/>
        </w:rPr>
        <w:t> </w:t>
      </w:r>
      <w:r w:rsidRPr="00BD724C">
        <w:rPr>
          <w:rFonts w:ascii="Times New Roman" w:eastAsia="Arial" w:hAnsi="Times New Roman" w:cs="Times New Roman"/>
          <w:w w:val="105"/>
          <w:sz w:val="24"/>
          <w:lang w:val="pl-PL"/>
        </w:rPr>
        <w:t>nich, solidarną odpowiedzialność za</w:t>
      </w:r>
      <w:r w:rsidR="00AB2F83">
        <w:rPr>
          <w:rFonts w:ascii="Times New Roman" w:eastAsia="Arial" w:hAnsi="Times New Roman" w:cs="Times New Roman"/>
          <w:w w:val="105"/>
          <w:sz w:val="24"/>
          <w:lang w:val="pl-PL"/>
        </w:rPr>
        <w:t> </w:t>
      </w:r>
      <w:r w:rsidRPr="00BD724C">
        <w:rPr>
          <w:rFonts w:ascii="Times New Roman" w:eastAsia="Arial" w:hAnsi="Times New Roman" w:cs="Times New Roman"/>
          <w:w w:val="105"/>
          <w:sz w:val="24"/>
          <w:lang w:val="pl-PL"/>
        </w:rPr>
        <w:t>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035FA" w:rsidRPr="00C26996" w:rsidRDefault="008176F8" w:rsidP="0083207B">
      <w:pPr>
        <w:pStyle w:val="Akapitzlist"/>
        <w:numPr>
          <w:ilvl w:val="0"/>
          <w:numId w:val="11"/>
        </w:numPr>
        <w:spacing w:after="120" w:line="276" w:lineRule="auto"/>
        <w:ind w:left="850" w:hanging="425"/>
        <w:contextualSpacing w:val="0"/>
        <w:jc w:val="both"/>
        <w:rPr>
          <w:rFonts w:eastAsia="Arial" w:cs="Arial"/>
          <w:w w:val="105"/>
          <w:lang w:val="pl-PL"/>
        </w:rPr>
      </w:pPr>
      <w:r>
        <w:rPr>
          <w:rFonts w:ascii="Times New Roman" w:eastAsia="Arial" w:hAnsi="Times New Roman" w:cs="Times New Roman"/>
          <w:w w:val="105"/>
          <w:sz w:val="24"/>
          <w:lang w:val="pl-PL"/>
        </w:rPr>
        <w:t>Jeżeli w</w:t>
      </w:r>
      <w:r w:rsidR="002035FA" w:rsidRPr="00BD724C">
        <w:rPr>
          <w:rFonts w:ascii="Times New Roman" w:eastAsia="Arial" w:hAnsi="Times New Roman" w:cs="Times New Roman"/>
          <w:w w:val="105"/>
          <w:sz w:val="24"/>
          <w:lang w:val="pl-PL"/>
        </w:rPr>
        <w:t>ykonawca</w:t>
      </w:r>
      <w:r w:rsidR="00606945" w:rsidRPr="00BD724C">
        <w:rPr>
          <w:rFonts w:ascii="Times New Roman" w:eastAsia="Arial" w:hAnsi="Times New Roman" w:cs="Times New Roman"/>
          <w:w w:val="105"/>
          <w:sz w:val="24"/>
          <w:lang w:val="pl-PL"/>
        </w:rPr>
        <w:t>,</w:t>
      </w:r>
      <w:r w:rsidR="002035FA" w:rsidRPr="00BD724C">
        <w:rPr>
          <w:rFonts w:ascii="Times New Roman" w:eastAsia="Arial" w:hAnsi="Times New Roman" w:cs="Times New Roman"/>
          <w:w w:val="105"/>
          <w:sz w:val="24"/>
          <w:lang w:val="pl-PL"/>
        </w:rPr>
        <w:t xml:space="preserve"> o którym mowa w art. 24aa ust.  1 ustawy PZP uchyla się od</w:t>
      </w:r>
      <w:r>
        <w:rPr>
          <w:rFonts w:ascii="Times New Roman" w:eastAsia="Arial" w:hAnsi="Times New Roman" w:cs="Times New Roman"/>
          <w:w w:val="105"/>
          <w:sz w:val="24"/>
          <w:lang w:val="pl-PL"/>
        </w:rPr>
        <w:t> </w:t>
      </w:r>
      <w:r w:rsidR="002035FA" w:rsidRPr="00BD724C">
        <w:rPr>
          <w:rFonts w:ascii="Times New Roman" w:eastAsia="Arial" w:hAnsi="Times New Roman" w:cs="Times New Roman"/>
          <w:w w:val="105"/>
          <w:sz w:val="24"/>
          <w:lang w:val="pl-PL"/>
        </w:rPr>
        <w:t>zawarcia umowy lub nie wnosi wymaganego zabezpieczenia należytego wykonania umowy, zamawiający może zbadać, czy nie podlega wykluczeniu oraz czy spełnia</w:t>
      </w:r>
      <w:r w:rsidR="002035FA" w:rsidRPr="00BD724C">
        <w:rPr>
          <w:rFonts w:ascii="Times New Roman" w:hAnsi="Times New Roman" w:cs="Times New Roman"/>
          <w:sz w:val="24"/>
          <w:lang w:val="pl-PL"/>
        </w:rPr>
        <w:t xml:space="preserve"> </w:t>
      </w:r>
      <w:r w:rsidR="002035FA" w:rsidRPr="00BD724C">
        <w:rPr>
          <w:rFonts w:ascii="Times New Roman" w:eastAsia="Arial" w:hAnsi="Times New Roman" w:cs="Times New Roman"/>
          <w:w w:val="105"/>
          <w:sz w:val="24"/>
          <w:lang w:val="pl-PL"/>
        </w:rPr>
        <w:t>warunki udziału w postępowaniu wykonawca, który złożył ofertę najwyżej ocenioną spośród pozostałych ofert (art. 24aa ust. 2 ustawy PZP).</w:t>
      </w:r>
    </w:p>
    <w:p w:rsidR="002035FA" w:rsidRPr="00F60601" w:rsidRDefault="002035FA" w:rsidP="00DE468E">
      <w:pPr>
        <w:pStyle w:val="Nagwek1"/>
        <w:ind w:left="426" w:hanging="852"/>
        <w:rPr>
          <w:rFonts w:ascii="Times New Roman" w:eastAsia="Arial" w:hAnsi="Times New Roman" w:cs="Times New Roman"/>
          <w:w w:val="105"/>
          <w:szCs w:val="24"/>
          <w:lang w:val="pl-PL"/>
        </w:rPr>
      </w:pPr>
      <w:bookmarkStart w:id="175" w:name="_Toc499890550"/>
      <w:bookmarkStart w:id="176" w:name="_Toc508629157"/>
      <w:r w:rsidRPr="00F60601">
        <w:rPr>
          <w:rFonts w:ascii="Times New Roman" w:eastAsia="Arial" w:hAnsi="Times New Roman" w:cs="Times New Roman"/>
          <w:w w:val="105"/>
          <w:szCs w:val="24"/>
          <w:lang w:val="pl-PL"/>
        </w:rPr>
        <w:t>Wyma</w:t>
      </w:r>
      <w:r w:rsidR="00B47325" w:rsidRPr="00F60601">
        <w:rPr>
          <w:rFonts w:ascii="Times New Roman" w:eastAsia="Arial" w:hAnsi="Times New Roman" w:cs="Times New Roman"/>
          <w:w w:val="105"/>
          <w:szCs w:val="24"/>
          <w:lang w:val="pl-PL"/>
        </w:rPr>
        <w:t xml:space="preserve">gania dotyczące zabezpieczenia </w:t>
      </w:r>
      <w:r w:rsidRPr="00F60601">
        <w:rPr>
          <w:rFonts w:ascii="Times New Roman" w:eastAsia="Arial" w:hAnsi="Times New Roman" w:cs="Times New Roman"/>
          <w:w w:val="105"/>
          <w:szCs w:val="24"/>
          <w:lang w:val="pl-PL"/>
        </w:rPr>
        <w:t>należytego wykonania  umowy</w:t>
      </w:r>
      <w:bookmarkEnd w:id="175"/>
      <w:r w:rsidR="00F60601" w:rsidRPr="00F60601">
        <w:rPr>
          <w:rFonts w:ascii="Times New Roman" w:eastAsia="Arial" w:hAnsi="Times New Roman" w:cs="Times New Roman"/>
          <w:w w:val="105"/>
          <w:szCs w:val="24"/>
          <w:lang w:val="pl-PL"/>
        </w:rPr>
        <w:t>.</w:t>
      </w:r>
      <w:bookmarkEnd w:id="176"/>
    </w:p>
    <w:p w:rsidR="00526C98" w:rsidRPr="00F60601" w:rsidRDefault="001A510C" w:rsidP="0083207B">
      <w:pPr>
        <w:pStyle w:val="Akapitzlist"/>
        <w:widowControl/>
        <w:spacing w:after="120"/>
        <w:ind w:left="425"/>
        <w:contextualSpacing w:val="0"/>
        <w:jc w:val="both"/>
        <w:rPr>
          <w:rFonts w:ascii="Times New Roman" w:hAnsi="Times New Roman" w:cs="Times New Roman"/>
          <w:sz w:val="24"/>
          <w:szCs w:val="24"/>
          <w:lang w:val="pl-PL"/>
        </w:rPr>
      </w:pPr>
      <w:r w:rsidRPr="00F60601">
        <w:rPr>
          <w:rFonts w:ascii="Times New Roman" w:hAnsi="Times New Roman" w:cs="Times New Roman"/>
          <w:sz w:val="24"/>
          <w:szCs w:val="24"/>
          <w:lang w:val="pl-PL"/>
        </w:rPr>
        <w:t>Zamawiający</w:t>
      </w:r>
      <w:r w:rsidR="00136597">
        <w:rPr>
          <w:rFonts w:ascii="Times New Roman" w:hAnsi="Times New Roman" w:cs="Times New Roman"/>
          <w:sz w:val="24"/>
          <w:szCs w:val="24"/>
          <w:lang w:val="pl-PL"/>
        </w:rPr>
        <w:t xml:space="preserve"> nie</w:t>
      </w:r>
      <w:r w:rsidRPr="00F60601">
        <w:rPr>
          <w:rFonts w:ascii="Times New Roman" w:hAnsi="Times New Roman" w:cs="Times New Roman"/>
          <w:sz w:val="24"/>
          <w:szCs w:val="24"/>
          <w:lang w:val="pl-PL"/>
        </w:rPr>
        <w:t xml:space="preserve"> wymaga wniesienia zabezpieczenia należyte</w:t>
      </w:r>
      <w:r w:rsidR="00C23276" w:rsidRPr="00F60601">
        <w:rPr>
          <w:rFonts w:ascii="Times New Roman" w:hAnsi="Times New Roman" w:cs="Times New Roman"/>
          <w:sz w:val="24"/>
          <w:szCs w:val="24"/>
          <w:lang w:val="pl-PL"/>
        </w:rPr>
        <w:t>go wykonania umowy</w:t>
      </w:r>
      <w:r w:rsidR="00130F56" w:rsidRPr="00F60601">
        <w:rPr>
          <w:rFonts w:ascii="Times New Roman" w:hAnsi="Times New Roman" w:cs="Times New Roman"/>
          <w:sz w:val="24"/>
          <w:szCs w:val="24"/>
          <w:lang w:val="pl-PL"/>
        </w:rPr>
        <w:t>.</w:t>
      </w:r>
    </w:p>
    <w:p w:rsidR="00AC5C93" w:rsidRPr="00136597" w:rsidRDefault="002A04EC" w:rsidP="00F06795">
      <w:pPr>
        <w:pStyle w:val="Nagwek1"/>
        <w:spacing w:line="276" w:lineRule="auto"/>
        <w:ind w:left="426" w:hanging="852"/>
        <w:jc w:val="both"/>
        <w:rPr>
          <w:rFonts w:ascii="Times New Roman" w:hAnsi="Times New Roman" w:cs="Times New Roman"/>
          <w:lang w:val="pl-PL"/>
        </w:rPr>
      </w:pPr>
      <w:bookmarkStart w:id="177" w:name="_Toc499890551"/>
      <w:bookmarkStart w:id="178" w:name="_Toc508629158"/>
      <w:r w:rsidRPr="00136597">
        <w:rPr>
          <w:rFonts w:ascii="Times New Roman" w:hAnsi="Times New Roman" w:cs="Times New Roman"/>
          <w:lang w:val="pl-PL"/>
        </w:rPr>
        <w:t xml:space="preserve">Umowa </w:t>
      </w:r>
      <w:r w:rsidR="00AC5C93" w:rsidRPr="00136597">
        <w:rPr>
          <w:rFonts w:ascii="Times New Roman" w:hAnsi="Times New Roman" w:cs="Times New Roman"/>
          <w:lang w:val="pl-PL"/>
        </w:rPr>
        <w:t>w sprawie zamówienia</w:t>
      </w:r>
      <w:r w:rsidRPr="00136597">
        <w:rPr>
          <w:rFonts w:ascii="Times New Roman" w:hAnsi="Times New Roman" w:cs="Times New Roman"/>
          <w:lang w:val="pl-PL"/>
        </w:rPr>
        <w:t xml:space="preserve"> </w:t>
      </w:r>
      <w:r w:rsidR="00AC5C93" w:rsidRPr="00136597">
        <w:rPr>
          <w:rFonts w:ascii="Times New Roman" w:hAnsi="Times New Roman" w:cs="Times New Roman"/>
          <w:lang w:val="pl-PL"/>
        </w:rPr>
        <w:t>publicznego (Wzór umowy, zakres świadczenia Wykonawcy, zmiany umowy)</w:t>
      </w:r>
      <w:bookmarkEnd w:id="177"/>
      <w:r w:rsidR="00136597" w:rsidRPr="00136597">
        <w:rPr>
          <w:rFonts w:ascii="Times New Roman" w:hAnsi="Times New Roman" w:cs="Times New Roman"/>
          <w:lang w:val="pl-PL"/>
        </w:rPr>
        <w:t>.</w:t>
      </w:r>
      <w:bookmarkEnd w:id="178"/>
    </w:p>
    <w:p w:rsidR="00F17EBA" w:rsidRPr="00136597" w:rsidRDefault="00F06795" w:rsidP="002E3666">
      <w:pPr>
        <w:pStyle w:val="Akapitzlist"/>
        <w:numPr>
          <w:ilvl w:val="0"/>
          <w:numId w:val="13"/>
        </w:numPr>
        <w:spacing w:line="276" w:lineRule="auto"/>
        <w:ind w:left="851" w:hanging="426"/>
        <w:contextualSpacing w:val="0"/>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Wzór</w:t>
      </w:r>
      <w:r w:rsidR="00F900F5" w:rsidRPr="00136597">
        <w:rPr>
          <w:rFonts w:ascii="Times New Roman" w:eastAsia="Arial" w:hAnsi="Times New Roman" w:cs="Times New Roman"/>
          <w:w w:val="105"/>
          <w:sz w:val="24"/>
          <w:lang w:val="pl-PL"/>
        </w:rPr>
        <w:t xml:space="preserve"> umowy stanowi </w:t>
      </w:r>
      <w:r w:rsidR="00B51F1F" w:rsidRPr="00136597">
        <w:rPr>
          <w:rFonts w:ascii="Times New Roman" w:eastAsia="Arial" w:hAnsi="Times New Roman" w:cs="Times New Roman"/>
          <w:w w:val="105"/>
          <w:sz w:val="24"/>
          <w:lang w:val="pl-PL"/>
        </w:rPr>
        <w:t>załącznik nr 2</w:t>
      </w:r>
      <w:r w:rsidR="00F900F5" w:rsidRPr="00136597">
        <w:rPr>
          <w:rFonts w:ascii="Times New Roman" w:eastAsia="Arial" w:hAnsi="Times New Roman" w:cs="Times New Roman"/>
          <w:w w:val="105"/>
          <w:sz w:val="24"/>
          <w:lang w:val="pl-PL"/>
        </w:rPr>
        <w:t xml:space="preserve"> do SIWZ.</w:t>
      </w:r>
    </w:p>
    <w:p w:rsidR="00F17EBA" w:rsidRPr="00136597" w:rsidRDefault="00F06795" w:rsidP="002E3666">
      <w:pPr>
        <w:pStyle w:val="Akapitzlist"/>
        <w:numPr>
          <w:ilvl w:val="0"/>
          <w:numId w:val="13"/>
        </w:numPr>
        <w:spacing w:line="276" w:lineRule="auto"/>
        <w:ind w:left="851" w:hanging="426"/>
        <w:contextualSpacing w:val="0"/>
        <w:jc w:val="both"/>
        <w:rPr>
          <w:rFonts w:ascii="Times New Roman" w:eastAsia="Arial" w:hAnsi="Times New Roman" w:cs="Times New Roman"/>
          <w:w w:val="105"/>
          <w:sz w:val="24"/>
          <w:lang w:val="pl-PL"/>
        </w:rPr>
      </w:pPr>
      <w:r>
        <w:rPr>
          <w:rFonts w:ascii="Times New Roman" w:eastAsia="Arial" w:hAnsi="Times New Roman" w:cs="Times New Roman"/>
          <w:w w:val="105"/>
          <w:sz w:val="24"/>
          <w:lang w:val="pl-PL"/>
        </w:rPr>
        <w:t>Zakres świadczenia w</w:t>
      </w:r>
      <w:r w:rsidR="00F900F5" w:rsidRPr="00136597">
        <w:rPr>
          <w:rFonts w:ascii="Times New Roman" w:eastAsia="Arial" w:hAnsi="Times New Roman" w:cs="Times New Roman"/>
          <w:w w:val="105"/>
          <w:sz w:val="24"/>
          <w:lang w:val="pl-PL"/>
        </w:rPr>
        <w:t xml:space="preserve">ykonawcy wynikający z umowy będzie tożsamy z jego </w:t>
      </w:r>
      <w:r w:rsidR="00F900F5" w:rsidRPr="00136597">
        <w:rPr>
          <w:rFonts w:ascii="Times New Roman" w:eastAsia="Arial" w:hAnsi="Times New Roman" w:cs="Times New Roman"/>
          <w:w w:val="105"/>
          <w:sz w:val="24"/>
          <w:lang w:val="pl-PL"/>
        </w:rPr>
        <w:lastRenderedPageBreak/>
        <w:t>zobowiązaniem zawartym w ofercie złożonej w niniejszym postępowaniu o</w:t>
      </w:r>
      <w:r>
        <w:rPr>
          <w:rFonts w:ascii="Times New Roman" w:eastAsia="Arial" w:hAnsi="Times New Roman" w:cs="Times New Roman"/>
          <w:w w:val="105"/>
          <w:sz w:val="24"/>
          <w:lang w:val="pl-PL"/>
        </w:rPr>
        <w:t> </w:t>
      </w:r>
      <w:r w:rsidR="00F900F5" w:rsidRPr="00136597">
        <w:rPr>
          <w:rFonts w:ascii="Times New Roman" w:eastAsia="Arial" w:hAnsi="Times New Roman" w:cs="Times New Roman"/>
          <w:w w:val="105"/>
          <w:sz w:val="24"/>
          <w:lang w:val="pl-PL"/>
        </w:rPr>
        <w:t>udzielenie zamówienia.</w:t>
      </w:r>
    </w:p>
    <w:p w:rsidR="00F900F5" w:rsidRPr="00136597" w:rsidRDefault="00F900F5" w:rsidP="0083207B">
      <w:pPr>
        <w:pStyle w:val="Akapitzlist"/>
        <w:numPr>
          <w:ilvl w:val="0"/>
          <w:numId w:val="13"/>
        </w:numPr>
        <w:spacing w:after="120" w:line="276" w:lineRule="auto"/>
        <w:ind w:left="850" w:hanging="425"/>
        <w:contextualSpacing w:val="0"/>
        <w:jc w:val="both"/>
        <w:rPr>
          <w:rFonts w:ascii="Times New Roman" w:eastAsia="Arial" w:hAnsi="Times New Roman" w:cs="Times New Roman"/>
          <w:w w:val="105"/>
          <w:sz w:val="24"/>
          <w:lang w:val="pl-PL"/>
        </w:rPr>
      </w:pPr>
      <w:r w:rsidRPr="00136597">
        <w:rPr>
          <w:rFonts w:ascii="Times New Roman" w:eastAsia="Arial" w:hAnsi="Times New Roman" w:cs="Times New Roman"/>
          <w:w w:val="105"/>
          <w:sz w:val="24"/>
          <w:lang w:val="pl-PL"/>
        </w:rPr>
        <w:t>Zamawiający przewiduje możliwość wprowadzania zmian do treści umowy w</w:t>
      </w:r>
      <w:r w:rsidR="00F06795">
        <w:rPr>
          <w:rFonts w:ascii="Times New Roman" w:eastAsia="Arial" w:hAnsi="Times New Roman" w:cs="Times New Roman"/>
          <w:w w:val="105"/>
          <w:sz w:val="24"/>
          <w:lang w:val="pl-PL"/>
        </w:rPr>
        <w:t> zakresie wskazanym we wzorze umo</w:t>
      </w:r>
      <w:r w:rsidRPr="00136597">
        <w:rPr>
          <w:rFonts w:ascii="Times New Roman" w:eastAsia="Arial" w:hAnsi="Times New Roman" w:cs="Times New Roman"/>
          <w:w w:val="105"/>
          <w:sz w:val="24"/>
          <w:lang w:val="pl-PL"/>
        </w:rPr>
        <w:t>w</w:t>
      </w:r>
      <w:r w:rsidR="00F06795">
        <w:rPr>
          <w:rFonts w:ascii="Times New Roman" w:eastAsia="Arial" w:hAnsi="Times New Roman" w:cs="Times New Roman"/>
          <w:w w:val="105"/>
          <w:sz w:val="24"/>
          <w:lang w:val="pl-PL"/>
        </w:rPr>
        <w:t>y,</w:t>
      </w:r>
      <w:r w:rsidRPr="00136597">
        <w:rPr>
          <w:rFonts w:ascii="Times New Roman" w:eastAsia="Arial" w:hAnsi="Times New Roman" w:cs="Times New Roman"/>
          <w:w w:val="105"/>
          <w:sz w:val="24"/>
          <w:lang w:val="pl-PL"/>
        </w:rPr>
        <w:t xml:space="preserve"> o których mowa w </w:t>
      </w:r>
      <w:r w:rsidR="00F06795">
        <w:rPr>
          <w:rFonts w:ascii="Times New Roman" w:eastAsia="Arial" w:hAnsi="Times New Roman" w:cs="Times New Roman"/>
          <w:w w:val="105"/>
          <w:sz w:val="24"/>
          <w:lang w:val="pl-PL"/>
        </w:rPr>
        <w:t>us</w:t>
      </w:r>
      <w:r w:rsidRPr="00136597">
        <w:rPr>
          <w:rFonts w:ascii="Times New Roman" w:eastAsia="Arial" w:hAnsi="Times New Roman" w:cs="Times New Roman"/>
          <w:w w:val="105"/>
          <w:sz w:val="24"/>
          <w:lang w:val="pl-PL"/>
        </w:rPr>
        <w:t>t</w:t>
      </w:r>
      <w:r w:rsidR="00F06795">
        <w:rPr>
          <w:rFonts w:ascii="Times New Roman" w:eastAsia="Arial" w:hAnsi="Times New Roman" w:cs="Times New Roman"/>
          <w:w w:val="105"/>
          <w:sz w:val="24"/>
          <w:lang w:val="pl-PL"/>
        </w:rPr>
        <w:t>.</w:t>
      </w:r>
      <w:r w:rsidRPr="00136597">
        <w:rPr>
          <w:rFonts w:ascii="Times New Roman" w:eastAsia="Arial" w:hAnsi="Times New Roman" w:cs="Times New Roman"/>
          <w:w w:val="105"/>
          <w:sz w:val="24"/>
          <w:lang w:val="pl-PL"/>
        </w:rPr>
        <w:t xml:space="preserve"> 1.</w:t>
      </w:r>
    </w:p>
    <w:p w:rsidR="00BA339D" w:rsidRPr="00B50697" w:rsidRDefault="005154D8" w:rsidP="00686308">
      <w:pPr>
        <w:pStyle w:val="Nagwek1"/>
        <w:spacing w:before="0" w:line="276" w:lineRule="auto"/>
        <w:ind w:left="425" w:hanging="851"/>
        <w:jc w:val="both"/>
        <w:rPr>
          <w:rFonts w:ascii="Times New Roman" w:eastAsia="Arial" w:hAnsi="Times New Roman" w:cs="Times New Roman"/>
          <w:w w:val="105"/>
          <w:lang w:val="pl-PL"/>
        </w:rPr>
      </w:pPr>
      <w:bookmarkStart w:id="179" w:name="_Toc499890552"/>
      <w:bookmarkStart w:id="180" w:name="_Toc508629159"/>
      <w:r w:rsidRPr="00B50697">
        <w:rPr>
          <w:rFonts w:ascii="Times New Roman" w:eastAsia="Arial" w:hAnsi="Times New Roman" w:cs="Times New Roman"/>
          <w:w w:val="105"/>
          <w:lang w:val="pl-PL"/>
        </w:rPr>
        <w:t xml:space="preserve">Maksymalna </w:t>
      </w:r>
      <w:r w:rsidR="00F06795">
        <w:rPr>
          <w:rFonts w:ascii="Times New Roman" w:eastAsia="Arial" w:hAnsi="Times New Roman" w:cs="Times New Roman"/>
          <w:w w:val="105"/>
          <w:lang w:val="pl-PL"/>
        </w:rPr>
        <w:t>liczba wykonawców, z którymi z</w:t>
      </w:r>
      <w:r w:rsidR="00BA339D" w:rsidRPr="00B50697">
        <w:rPr>
          <w:rFonts w:ascii="Times New Roman" w:eastAsia="Arial" w:hAnsi="Times New Roman" w:cs="Times New Roman"/>
          <w:w w:val="105"/>
          <w:lang w:val="pl-PL"/>
        </w:rPr>
        <w:t xml:space="preserve">amawiający zawrze umowę ramową, jeżeli </w:t>
      </w:r>
      <w:r w:rsidR="00F06795">
        <w:rPr>
          <w:rFonts w:ascii="Times New Roman" w:eastAsia="Arial" w:hAnsi="Times New Roman" w:cs="Times New Roman"/>
          <w:w w:val="105"/>
          <w:lang w:val="pl-PL"/>
        </w:rPr>
        <w:t>z</w:t>
      </w:r>
      <w:r w:rsidR="00BA339D" w:rsidRPr="00B50697">
        <w:rPr>
          <w:rFonts w:ascii="Times New Roman" w:eastAsia="Arial" w:hAnsi="Times New Roman" w:cs="Times New Roman"/>
          <w:w w:val="105"/>
          <w:lang w:val="pl-PL"/>
        </w:rPr>
        <w:t>amawiający przewiduje zawarcie umowy ramowej</w:t>
      </w:r>
      <w:bookmarkEnd w:id="179"/>
      <w:r w:rsidR="00B50697" w:rsidRPr="00B50697">
        <w:rPr>
          <w:rFonts w:ascii="Times New Roman" w:eastAsia="Arial" w:hAnsi="Times New Roman" w:cs="Times New Roman"/>
          <w:w w:val="105"/>
          <w:lang w:val="pl-PL"/>
        </w:rPr>
        <w:t>.</w:t>
      </w:r>
      <w:bookmarkEnd w:id="180"/>
    </w:p>
    <w:p w:rsidR="00BA339D" w:rsidRPr="00F1526B" w:rsidRDefault="00BA339D" w:rsidP="0083207B">
      <w:pPr>
        <w:spacing w:after="120" w:line="276" w:lineRule="auto"/>
        <w:ind w:left="425" w:right="142"/>
        <w:jc w:val="both"/>
        <w:rPr>
          <w:rFonts w:ascii="Times New Roman" w:eastAsia="Arial" w:hAnsi="Times New Roman" w:cs="Times New Roman"/>
          <w:w w:val="105"/>
          <w:sz w:val="24"/>
          <w:lang w:val="pl-PL"/>
        </w:rPr>
      </w:pPr>
      <w:r w:rsidRPr="00F1526B">
        <w:rPr>
          <w:rFonts w:ascii="Times New Roman" w:eastAsia="Arial" w:hAnsi="Times New Roman" w:cs="Times New Roman"/>
          <w:w w:val="105"/>
          <w:sz w:val="24"/>
          <w:lang w:val="pl-PL"/>
        </w:rPr>
        <w:t>Zamawiający nie prowadzi postępowania w celu zawarcia umowy ramowej.</w:t>
      </w:r>
    </w:p>
    <w:p w:rsidR="00BA339D" w:rsidRPr="00F1526B" w:rsidRDefault="00BA339D" w:rsidP="00686308">
      <w:pPr>
        <w:pStyle w:val="Nagwek1"/>
        <w:spacing w:before="0" w:line="276" w:lineRule="auto"/>
        <w:ind w:left="425" w:hanging="992"/>
        <w:jc w:val="both"/>
        <w:rPr>
          <w:rFonts w:ascii="Times New Roman" w:eastAsia="Arial" w:hAnsi="Times New Roman" w:cs="Times New Roman"/>
          <w:w w:val="105"/>
          <w:szCs w:val="24"/>
          <w:lang w:val="pl-PL"/>
        </w:rPr>
      </w:pPr>
      <w:bookmarkStart w:id="181" w:name="_Toc499890553"/>
      <w:bookmarkStart w:id="182" w:name="_Toc508629160"/>
      <w:r w:rsidRPr="00F1526B">
        <w:rPr>
          <w:rFonts w:ascii="Times New Roman" w:eastAsia="Arial" w:hAnsi="Times New Roman" w:cs="Times New Roman"/>
          <w:w w:val="105"/>
          <w:szCs w:val="24"/>
          <w:lang w:val="pl-PL"/>
        </w:rPr>
        <w:t>Informacje dodatkowe dotyczące wysokości zwrotu kosztów udziału w</w:t>
      </w:r>
      <w:r w:rsidR="002E3666">
        <w:rPr>
          <w:rFonts w:ascii="Times New Roman" w:eastAsia="Arial" w:hAnsi="Times New Roman" w:cs="Times New Roman"/>
          <w:w w:val="105"/>
          <w:szCs w:val="24"/>
          <w:lang w:val="pl-PL"/>
        </w:rPr>
        <w:t> </w:t>
      </w:r>
      <w:r w:rsidRPr="00F1526B">
        <w:rPr>
          <w:rFonts w:ascii="Times New Roman" w:eastAsia="Arial" w:hAnsi="Times New Roman" w:cs="Times New Roman"/>
          <w:w w:val="105"/>
          <w:szCs w:val="24"/>
          <w:lang w:val="pl-PL"/>
        </w:rPr>
        <w:t>postępowaniu, jeżeli zamawiający przewiduje ich zwrot oraz aukcji elektronicznej, jeżeli zamawiający przewiduje aukcję elektroniczną</w:t>
      </w:r>
      <w:bookmarkEnd w:id="181"/>
      <w:r w:rsidR="00F1526B">
        <w:rPr>
          <w:rFonts w:ascii="Times New Roman" w:eastAsia="Arial" w:hAnsi="Times New Roman" w:cs="Times New Roman"/>
          <w:w w:val="105"/>
          <w:szCs w:val="24"/>
          <w:lang w:val="pl-PL"/>
        </w:rPr>
        <w:t>.</w:t>
      </w:r>
      <w:bookmarkEnd w:id="182"/>
    </w:p>
    <w:p w:rsidR="00DF3127" w:rsidRPr="00F1526B" w:rsidRDefault="00BA339D" w:rsidP="002E3666">
      <w:pPr>
        <w:pStyle w:val="Akapitzlist"/>
        <w:numPr>
          <w:ilvl w:val="0"/>
          <w:numId w:val="12"/>
        </w:numPr>
        <w:spacing w:line="276" w:lineRule="auto"/>
        <w:ind w:left="851" w:right="1" w:hanging="425"/>
        <w:contextualSpacing w:val="0"/>
        <w:jc w:val="both"/>
        <w:rPr>
          <w:rFonts w:ascii="Times New Roman" w:eastAsia="Arial" w:hAnsi="Times New Roman" w:cs="Times New Roman"/>
          <w:w w:val="105"/>
          <w:sz w:val="24"/>
          <w:szCs w:val="24"/>
          <w:lang w:val="pl-PL"/>
        </w:rPr>
      </w:pPr>
      <w:r w:rsidRPr="00F1526B">
        <w:rPr>
          <w:rFonts w:ascii="Times New Roman" w:eastAsia="Arial" w:hAnsi="Times New Roman" w:cs="Times New Roman"/>
          <w:w w:val="105"/>
          <w:sz w:val="24"/>
          <w:szCs w:val="24"/>
          <w:lang w:val="pl-PL"/>
        </w:rPr>
        <w:t>Wszystkie</w:t>
      </w:r>
      <w:r w:rsidR="004B26F3" w:rsidRPr="00F1526B">
        <w:rPr>
          <w:rFonts w:ascii="Times New Roman" w:eastAsia="Arial" w:hAnsi="Times New Roman" w:cs="Times New Roman"/>
          <w:w w:val="105"/>
          <w:sz w:val="24"/>
          <w:szCs w:val="24"/>
          <w:lang w:val="pl-PL"/>
        </w:rPr>
        <w:t xml:space="preserve"> </w:t>
      </w:r>
      <w:r w:rsidRPr="00F1526B">
        <w:rPr>
          <w:rFonts w:ascii="Times New Roman" w:eastAsia="Arial" w:hAnsi="Times New Roman" w:cs="Times New Roman"/>
          <w:w w:val="105"/>
          <w:sz w:val="24"/>
          <w:szCs w:val="24"/>
          <w:lang w:val="pl-PL"/>
        </w:rPr>
        <w:t>ko</w:t>
      </w:r>
      <w:r w:rsidR="00F17EBA" w:rsidRPr="00F1526B">
        <w:rPr>
          <w:rFonts w:ascii="Times New Roman" w:eastAsia="Arial" w:hAnsi="Times New Roman" w:cs="Times New Roman"/>
          <w:w w:val="105"/>
          <w:sz w:val="24"/>
          <w:szCs w:val="24"/>
          <w:lang w:val="pl-PL"/>
        </w:rPr>
        <w:t>szty</w:t>
      </w:r>
      <w:r w:rsidR="004B26F3" w:rsidRPr="00F1526B">
        <w:rPr>
          <w:rFonts w:ascii="Times New Roman" w:eastAsia="Arial" w:hAnsi="Times New Roman" w:cs="Times New Roman"/>
          <w:w w:val="105"/>
          <w:sz w:val="24"/>
          <w:szCs w:val="24"/>
          <w:lang w:val="pl-PL"/>
        </w:rPr>
        <w:t xml:space="preserve"> </w:t>
      </w:r>
      <w:r w:rsidR="00F17EBA" w:rsidRPr="00F1526B">
        <w:rPr>
          <w:rFonts w:ascii="Times New Roman" w:eastAsia="Arial" w:hAnsi="Times New Roman" w:cs="Times New Roman"/>
          <w:w w:val="105"/>
          <w:sz w:val="24"/>
          <w:szCs w:val="24"/>
          <w:lang w:val="pl-PL"/>
        </w:rPr>
        <w:t>związane</w:t>
      </w:r>
      <w:r w:rsidR="007C541D" w:rsidRPr="00F1526B">
        <w:rPr>
          <w:rFonts w:ascii="Times New Roman" w:eastAsia="Arial" w:hAnsi="Times New Roman" w:cs="Times New Roman"/>
          <w:w w:val="105"/>
          <w:sz w:val="24"/>
          <w:szCs w:val="24"/>
          <w:lang w:val="pl-PL"/>
        </w:rPr>
        <w:t xml:space="preserve"> </w:t>
      </w:r>
      <w:r w:rsidR="00F17EBA" w:rsidRPr="00F1526B">
        <w:rPr>
          <w:rFonts w:ascii="Times New Roman" w:eastAsia="Arial" w:hAnsi="Times New Roman" w:cs="Times New Roman"/>
          <w:w w:val="105"/>
          <w:sz w:val="24"/>
          <w:szCs w:val="24"/>
          <w:lang w:val="pl-PL"/>
        </w:rPr>
        <w:t>z</w:t>
      </w:r>
      <w:r w:rsidR="007C541D" w:rsidRPr="00F1526B">
        <w:rPr>
          <w:rFonts w:ascii="Times New Roman" w:eastAsia="Arial" w:hAnsi="Times New Roman" w:cs="Times New Roman"/>
          <w:w w:val="105"/>
          <w:sz w:val="24"/>
          <w:szCs w:val="24"/>
          <w:lang w:val="pl-PL"/>
        </w:rPr>
        <w:t xml:space="preserve"> </w:t>
      </w:r>
      <w:r w:rsidR="00F17EBA" w:rsidRPr="00F1526B">
        <w:rPr>
          <w:rFonts w:ascii="Times New Roman" w:eastAsia="Arial" w:hAnsi="Times New Roman" w:cs="Times New Roman"/>
          <w:w w:val="105"/>
          <w:sz w:val="24"/>
          <w:szCs w:val="24"/>
          <w:lang w:val="pl-PL"/>
        </w:rPr>
        <w:t>uczestnictwem</w:t>
      </w:r>
      <w:r w:rsidR="007C541D" w:rsidRPr="00F1526B">
        <w:rPr>
          <w:rFonts w:ascii="Times New Roman" w:eastAsia="Arial" w:hAnsi="Times New Roman" w:cs="Times New Roman"/>
          <w:w w:val="105"/>
          <w:sz w:val="24"/>
          <w:szCs w:val="24"/>
          <w:lang w:val="pl-PL"/>
        </w:rPr>
        <w:t xml:space="preserve"> </w:t>
      </w:r>
      <w:r w:rsidR="00F17EBA" w:rsidRPr="00F1526B">
        <w:rPr>
          <w:rFonts w:ascii="Times New Roman" w:eastAsia="Arial" w:hAnsi="Times New Roman" w:cs="Times New Roman"/>
          <w:w w:val="105"/>
          <w:sz w:val="24"/>
          <w:szCs w:val="24"/>
          <w:lang w:val="pl-PL"/>
        </w:rPr>
        <w:t>w</w:t>
      </w:r>
      <w:r w:rsidR="007C541D" w:rsidRPr="00F1526B">
        <w:rPr>
          <w:rFonts w:ascii="Times New Roman" w:eastAsia="Arial" w:hAnsi="Times New Roman" w:cs="Times New Roman"/>
          <w:w w:val="105"/>
          <w:sz w:val="24"/>
          <w:szCs w:val="24"/>
          <w:lang w:val="pl-PL"/>
        </w:rPr>
        <w:t xml:space="preserve"> </w:t>
      </w:r>
      <w:r w:rsidR="00F17EBA" w:rsidRPr="00F1526B">
        <w:rPr>
          <w:rFonts w:ascii="Times New Roman" w:eastAsia="Arial" w:hAnsi="Times New Roman" w:cs="Times New Roman"/>
          <w:w w:val="105"/>
          <w:sz w:val="24"/>
          <w:szCs w:val="24"/>
          <w:lang w:val="pl-PL"/>
        </w:rPr>
        <w:t xml:space="preserve">postępowaniu, </w:t>
      </w:r>
      <w:r w:rsidR="00B51F1F" w:rsidRPr="00F1526B">
        <w:rPr>
          <w:rFonts w:ascii="Times New Roman" w:eastAsia="Arial" w:hAnsi="Times New Roman" w:cs="Times New Roman"/>
          <w:w w:val="105"/>
          <w:sz w:val="24"/>
          <w:szCs w:val="24"/>
          <w:lang w:val="pl-PL"/>
        </w:rPr>
        <w:t xml:space="preserve">w </w:t>
      </w:r>
      <w:r w:rsidRPr="00F1526B">
        <w:rPr>
          <w:rFonts w:ascii="Times New Roman" w:eastAsia="Arial" w:hAnsi="Times New Roman" w:cs="Times New Roman"/>
          <w:w w:val="105"/>
          <w:sz w:val="24"/>
          <w:szCs w:val="24"/>
          <w:lang w:val="pl-PL"/>
        </w:rPr>
        <w:t>szczególności z</w:t>
      </w:r>
      <w:r w:rsidR="002E3666">
        <w:rPr>
          <w:rFonts w:ascii="Times New Roman" w:eastAsia="Arial" w:hAnsi="Times New Roman" w:cs="Times New Roman"/>
          <w:w w:val="105"/>
          <w:sz w:val="24"/>
          <w:szCs w:val="24"/>
          <w:lang w:val="pl-PL"/>
        </w:rPr>
        <w:t> </w:t>
      </w:r>
      <w:r w:rsidRPr="00F1526B">
        <w:rPr>
          <w:rFonts w:ascii="Times New Roman" w:eastAsia="Arial" w:hAnsi="Times New Roman" w:cs="Times New Roman"/>
          <w:w w:val="105"/>
          <w:sz w:val="24"/>
          <w:szCs w:val="24"/>
          <w:lang w:val="pl-PL"/>
        </w:rPr>
        <w:t>przygotowaniem i złożeniem ofert ponosi Wykonawca składający ofertę.</w:t>
      </w:r>
    </w:p>
    <w:p w:rsidR="00DF3127" w:rsidRPr="00F1526B" w:rsidRDefault="007C42A7" w:rsidP="002E3666">
      <w:pPr>
        <w:pStyle w:val="Akapitzlist"/>
        <w:numPr>
          <w:ilvl w:val="0"/>
          <w:numId w:val="12"/>
        </w:numPr>
        <w:spacing w:line="276" w:lineRule="auto"/>
        <w:ind w:left="851" w:right="1" w:hanging="425"/>
        <w:contextualSpacing w:val="0"/>
        <w:jc w:val="both"/>
        <w:rPr>
          <w:rFonts w:ascii="Times New Roman" w:eastAsia="Arial" w:hAnsi="Times New Roman" w:cs="Times New Roman"/>
          <w:w w:val="105"/>
          <w:sz w:val="24"/>
          <w:szCs w:val="24"/>
          <w:lang w:val="pl-PL"/>
        </w:rPr>
      </w:pPr>
      <w:r w:rsidRPr="00F1526B">
        <w:rPr>
          <w:rFonts w:ascii="Times New Roman" w:eastAsia="Arial" w:hAnsi="Times New Roman" w:cs="Times New Roman"/>
          <w:w w:val="105"/>
          <w:sz w:val="24"/>
          <w:szCs w:val="24"/>
          <w:lang w:val="pl-PL"/>
        </w:rPr>
        <w:t xml:space="preserve">Zamawiający </w:t>
      </w:r>
      <w:r w:rsidR="00BA339D" w:rsidRPr="00F1526B">
        <w:rPr>
          <w:rFonts w:ascii="Times New Roman" w:eastAsia="Arial" w:hAnsi="Times New Roman" w:cs="Times New Roman"/>
          <w:w w:val="105"/>
          <w:sz w:val="24"/>
          <w:szCs w:val="24"/>
          <w:lang w:val="pl-PL"/>
        </w:rPr>
        <w:t>nie przewiduje zwrotu kosztów udziału w postępowaniu.</w:t>
      </w:r>
    </w:p>
    <w:p w:rsidR="00BA339D" w:rsidRPr="00F1526B" w:rsidRDefault="00BA339D" w:rsidP="002E3666">
      <w:pPr>
        <w:pStyle w:val="Akapitzlist"/>
        <w:numPr>
          <w:ilvl w:val="0"/>
          <w:numId w:val="12"/>
        </w:numPr>
        <w:spacing w:after="100" w:afterAutospacing="1" w:line="276" w:lineRule="auto"/>
        <w:ind w:left="851" w:right="1" w:hanging="425"/>
        <w:contextualSpacing w:val="0"/>
        <w:jc w:val="both"/>
        <w:rPr>
          <w:rFonts w:ascii="Times New Roman" w:eastAsia="Arial" w:hAnsi="Times New Roman" w:cs="Times New Roman"/>
          <w:w w:val="105"/>
          <w:sz w:val="24"/>
          <w:szCs w:val="24"/>
          <w:lang w:val="pl-PL"/>
        </w:rPr>
      </w:pPr>
      <w:r w:rsidRPr="00F1526B">
        <w:rPr>
          <w:rFonts w:ascii="Times New Roman" w:eastAsia="Arial" w:hAnsi="Times New Roman" w:cs="Times New Roman"/>
          <w:w w:val="105"/>
          <w:sz w:val="24"/>
          <w:szCs w:val="24"/>
          <w:lang w:val="pl-PL"/>
        </w:rPr>
        <w:t>Zamawiający nie przewiduje aukcji elektronicznej.</w:t>
      </w:r>
    </w:p>
    <w:p w:rsidR="008A35BC" w:rsidRPr="00A6037C" w:rsidRDefault="008A35BC" w:rsidP="0098417C">
      <w:pPr>
        <w:pStyle w:val="Nagwek1"/>
        <w:ind w:left="426" w:hanging="993"/>
        <w:jc w:val="both"/>
        <w:rPr>
          <w:rFonts w:ascii="Times New Roman" w:eastAsia="Arial" w:hAnsi="Times New Roman" w:cs="Times New Roman"/>
          <w:w w:val="105"/>
          <w:lang w:val="pl-PL"/>
        </w:rPr>
      </w:pPr>
      <w:bookmarkStart w:id="183" w:name="_Toc499890554"/>
      <w:bookmarkStart w:id="184" w:name="_Toc508629161"/>
      <w:r w:rsidRPr="00A6037C">
        <w:rPr>
          <w:rFonts w:ascii="Times New Roman" w:eastAsia="Arial" w:hAnsi="Times New Roman" w:cs="Times New Roman"/>
          <w:w w:val="105"/>
          <w:lang w:val="pl-PL"/>
        </w:rPr>
        <w:t>Pouczenie</w:t>
      </w:r>
      <w:r w:rsidR="00C97CD0" w:rsidRPr="00A6037C">
        <w:rPr>
          <w:rFonts w:ascii="Times New Roman" w:eastAsia="Arial" w:hAnsi="Times New Roman" w:cs="Times New Roman"/>
          <w:w w:val="105"/>
          <w:lang w:val="pl-PL"/>
        </w:rPr>
        <w:t xml:space="preserve"> o</w:t>
      </w:r>
      <w:r w:rsidR="00330B63" w:rsidRPr="00A6037C">
        <w:rPr>
          <w:rFonts w:ascii="Times New Roman" w:eastAsia="Arial" w:hAnsi="Times New Roman" w:cs="Times New Roman"/>
          <w:w w:val="105"/>
          <w:lang w:val="pl-PL"/>
        </w:rPr>
        <w:t xml:space="preserve"> </w:t>
      </w:r>
      <w:r w:rsidR="00C97CD0" w:rsidRPr="00A6037C">
        <w:rPr>
          <w:rFonts w:ascii="Times New Roman" w:eastAsia="Arial" w:hAnsi="Times New Roman" w:cs="Times New Roman"/>
          <w:w w:val="105"/>
          <w:lang w:val="pl-PL"/>
        </w:rPr>
        <w:t>środkach</w:t>
      </w:r>
      <w:r w:rsidR="00330B63" w:rsidRPr="00A6037C">
        <w:rPr>
          <w:rFonts w:ascii="Times New Roman" w:eastAsia="Arial" w:hAnsi="Times New Roman" w:cs="Times New Roman"/>
          <w:w w:val="105"/>
          <w:lang w:val="pl-PL"/>
        </w:rPr>
        <w:t xml:space="preserve"> </w:t>
      </w:r>
      <w:r w:rsidR="00C97CD0" w:rsidRPr="00A6037C">
        <w:rPr>
          <w:rFonts w:ascii="Times New Roman" w:eastAsia="Arial" w:hAnsi="Times New Roman" w:cs="Times New Roman"/>
          <w:w w:val="105"/>
          <w:lang w:val="pl-PL"/>
        </w:rPr>
        <w:t>ochrony</w:t>
      </w:r>
      <w:r w:rsidR="00330B63" w:rsidRPr="00A6037C">
        <w:rPr>
          <w:rFonts w:ascii="Times New Roman" w:eastAsia="Arial" w:hAnsi="Times New Roman" w:cs="Times New Roman"/>
          <w:w w:val="105"/>
          <w:lang w:val="pl-PL"/>
        </w:rPr>
        <w:t xml:space="preserve"> </w:t>
      </w:r>
      <w:r w:rsidR="002E3666">
        <w:rPr>
          <w:rFonts w:ascii="Times New Roman" w:eastAsia="Arial" w:hAnsi="Times New Roman" w:cs="Times New Roman"/>
          <w:w w:val="105"/>
          <w:lang w:val="pl-PL"/>
        </w:rPr>
        <w:t>prawnej przysługujących w</w:t>
      </w:r>
      <w:r w:rsidR="00C97CD0" w:rsidRPr="00A6037C">
        <w:rPr>
          <w:rFonts w:ascii="Times New Roman" w:eastAsia="Arial" w:hAnsi="Times New Roman" w:cs="Times New Roman"/>
          <w:w w:val="105"/>
          <w:lang w:val="pl-PL"/>
        </w:rPr>
        <w:t xml:space="preserve">ykonawcy </w:t>
      </w:r>
      <w:r w:rsidR="007C42A7" w:rsidRPr="00A6037C">
        <w:rPr>
          <w:rFonts w:ascii="Times New Roman" w:eastAsia="Arial" w:hAnsi="Times New Roman" w:cs="Times New Roman"/>
          <w:w w:val="105"/>
          <w:lang w:val="pl-PL"/>
        </w:rPr>
        <w:t xml:space="preserve">w </w:t>
      </w:r>
      <w:r w:rsidRPr="00A6037C">
        <w:rPr>
          <w:rFonts w:ascii="Times New Roman" w:eastAsia="Arial" w:hAnsi="Times New Roman" w:cs="Times New Roman"/>
          <w:w w:val="105"/>
          <w:lang w:val="pl-PL"/>
        </w:rPr>
        <w:t>toku postępowania o udzielenie zamówienia</w:t>
      </w:r>
      <w:bookmarkEnd w:id="183"/>
      <w:r w:rsidR="00A6037C" w:rsidRPr="00A6037C">
        <w:rPr>
          <w:rFonts w:ascii="Times New Roman" w:eastAsia="Arial" w:hAnsi="Times New Roman" w:cs="Times New Roman"/>
          <w:w w:val="105"/>
          <w:lang w:val="pl-PL"/>
        </w:rPr>
        <w:t>.</w:t>
      </w:r>
      <w:bookmarkEnd w:id="184"/>
    </w:p>
    <w:p w:rsidR="00CB0A16" w:rsidRPr="00921362" w:rsidRDefault="00FC3AFB" w:rsidP="002E3666">
      <w:pPr>
        <w:pStyle w:val="Akapitzlist"/>
        <w:numPr>
          <w:ilvl w:val="0"/>
          <w:numId w:val="14"/>
        </w:numPr>
        <w:suppressAutoHyphens/>
        <w:autoSpaceDN w:val="0"/>
        <w:spacing w:line="276" w:lineRule="auto"/>
        <w:ind w:left="850" w:hanging="425"/>
        <w:contextualSpacing w:val="0"/>
        <w:jc w:val="both"/>
        <w:textAlignment w:val="baseline"/>
        <w:rPr>
          <w:rFonts w:ascii="Times New Roman" w:eastAsia="Andale Sans UI" w:hAnsi="Times New Roman" w:cs="Times New Roman"/>
          <w:kern w:val="3"/>
          <w:sz w:val="24"/>
          <w:lang w:val="pl-PL" w:bidi="en-US"/>
        </w:rPr>
      </w:pPr>
      <w:r w:rsidRPr="00921362">
        <w:rPr>
          <w:rFonts w:ascii="Times New Roman" w:eastAsia="Andale Sans UI" w:hAnsi="Times New Roman" w:cs="Times New Roman"/>
          <w:kern w:val="3"/>
          <w:sz w:val="24"/>
          <w:lang w:val="pl-PL" w:bidi="en-US"/>
        </w:rPr>
        <w:t>Środki ochrony prawnej przysługują wykonawcy, a także innemu podmiotowi, jeżeli ma lub miał interes w uzyskaniu zamówienia oraz poniósł lub może ponieść szkodę w wyniku naruszenia przez zamawiającego przepisów ustawy, a wobec ogłoszenia o</w:t>
      </w:r>
      <w:r w:rsidR="002E3666">
        <w:rPr>
          <w:rFonts w:ascii="Times New Roman" w:eastAsia="Andale Sans UI" w:hAnsi="Times New Roman" w:cs="Times New Roman"/>
          <w:kern w:val="3"/>
          <w:sz w:val="24"/>
          <w:lang w:val="pl-PL" w:bidi="en-US"/>
        </w:rPr>
        <w:t> </w:t>
      </w:r>
      <w:r w:rsidRPr="00921362">
        <w:rPr>
          <w:rFonts w:ascii="Times New Roman" w:eastAsia="Andale Sans UI" w:hAnsi="Times New Roman" w:cs="Times New Roman"/>
          <w:kern w:val="3"/>
          <w:sz w:val="24"/>
          <w:lang w:val="pl-PL" w:bidi="en-US"/>
        </w:rPr>
        <w:t>zamówieniu oraz SIWZ przysługują również organizacjom wpisanym na listę, o</w:t>
      </w:r>
      <w:r w:rsidR="002E3666">
        <w:rPr>
          <w:rFonts w:ascii="Times New Roman" w:eastAsia="Andale Sans UI" w:hAnsi="Times New Roman" w:cs="Times New Roman"/>
          <w:kern w:val="3"/>
          <w:sz w:val="24"/>
          <w:lang w:val="pl-PL" w:bidi="en-US"/>
        </w:rPr>
        <w:t> </w:t>
      </w:r>
      <w:r w:rsidRPr="00921362">
        <w:rPr>
          <w:rFonts w:ascii="Times New Roman" w:eastAsia="Andale Sans UI" w:hAnsi="Times New Roman" w:cs="Times New Roman"/>
          <w:kern w:val="3"/>
          <w:sz w:val="24"/>
          <w:lang w:val="pl-PL" w:bidi="en-US"/>
        </w:rPr>
        <w:t xml:space="preserve">której mowa w art. 154 pkt 5 ustawy </w:t>
      </w:r>
      <w:r w:rsidR="00330B63" w:rsidRPr="00921362">
        <w:rPr>
          <w:rFonts w:ascii="Times New Roman" w:eastAsia="Andale Sans UI" w:hAnsi="Times New Roman" w:cs="Times New Roman"/>
          <w:kern w:val="3"/>
          <w:sz w:val="24"/>
          <w:lang w:val="pl-PL" w:bidi="en-US"/>
        </w:rPr>
        <w:t>PZP.</w:t>
      </w:r>
    </w:p>
    <w:p w:rsidR="00CB0A16" w:rsidRPr="00921362" w:rsidRDefault="00FC3AFB" w:rsidP="002E3666">
      <w:pPr>
        <w:pStyle w:val="Akapitzlist"/>
        <w:numPr>
          <w:ilvl w:val="0"/>
          <w:numId w:val="14"/>
        </w:numPr>
        <w:suppressAutoHyphens/>
        <w:autoSpaceDN w:val="0"/>
        <w:spacing w:line="276" w:lineRule="auto"/>
        <w:ind w:left="850" w:hanging="425"/>
        <w:contextualSpacing w:val="0"/>
        <w:jc w:val="both"/>
        <w:textAlignment w:val="baseline"/>
        <w:rPr>
          <w:rFonts w:ascii="Times New Roman" w:eastAsia="Andale Sans UI" w:hAnsi="Times New Roman" w:cs="Times New Roman"/>
          <w:kern w:val="3"/>
          <w:sz w:val="24"/>
          <w:lang w:val="pl-PL" w:bidi="en-US"/>
        </w:rPr>
      </w:pPr>
      <w:r w:rsidRPr="00921362">
        <w:rPr>
          <w:rFonts w:ascii="Times New Roman" w:eastAsia="Andale Sans UI" w:hAnsi="Times New Roman" w:cs="Times New Roman"/>
          <w:kern w:val="3"/>
          <w:sz w:val="24"/>
          <w:lang w:val="pl-PL" w:bidi="en-US"/>
        </w:rPr>
        <w:t>Odwołanie – zgodnie z przepisami art. 180-198 ustawy</w:t>
      </w:r>
      <w:r w:rsidR="00330B63" w:rsidRPr="00921362">
        <w:rPr>
          <w:rFonts w:ascii="Times New Roman" w:eastAsia="Andale Sans UI" w:hAnsi="Times New Roman" w:cs="Times New Roman"/>
          <w:kern w:val="3"/>
          <w:sz w:val="24"/>
          <w:lang w:val="pl-PL" w:bidi="en-US"/>
        </w:rPr>
        <w:t xml:space="preserve"> PZP</w:t>
      </w:r>
      <w:r w:rsidRPr="00921362">
        <w:rPr>
          <w:rFonts w:ascii="Times New Roman" w:eastAsia="Andale Sans UI" w:hAnsi="Times New Roman" w:cs="Times New Roman"/>
          <w:kern w:val="3"/>
          <w:sz w:val="24"/>
          <w:lang w:val="pl-PL" w:bidi="en-US"/>
        </w:rPr>
        <w:t>.</w:t>
      </w:r>
    </w:p>
    <w:p w:rsidR="00CB0A16" w:rsidRPr="00921362" w:rsidRDefault="00FC3AFB" w:rsidP="002E3666">
      <w:pPr>
        <w:pStyle w:val="Akapitzlist"/>
        <w:numPr>
          <w:ilvl w:val="0"/>
          <w:numId w:val="14"/>
        </w:numPr>
        <w:suppressAutoHyphens/>
        <w:autoSpaceDN w:val="0"/>
        <w:spacing w:line="276" w:lineRule="auto"/>
        <w:ind w:left="850" w:hanging="425"/>
        <w:contextualSpacing w:val="0"/>
        <w:jc w:val="both"/>
        <w:textAlignment w:val="baseline"/>
        <w:rPr>
          <w:rFonts w:ascii="Times New Roman" w:eastAsia="Andale Sans UI" w:hAnsi="Times New Roman" w:cs="Times New Roman"/>
          <w:kern w:val="3"/>
          <w:sz w:val="24"/>
          <w:lang w:val="pl-PL" w:bidi="en-US"/>
        </w:rPr>
      </w:pPr>
      <w:r w:rsidRPr="00921362">
        <w:rPr>
          <w:rFonts w:ascii="Times New Roman" w:eastAsia="Andale Sans UI" w:hAnsi="Times New Roman" w:cs="Times New Roman"/>
          <w:kern w:val="3"/>
          <w:sz w:val="24"/>
          <w:lang w:val="pl-PL" w:bidi="en-US"/>
        </w:rPr>
        <w:t>Skarga do sądu -  zgodnie z przepisami art. 198 a- 198 g ustawy</w:t>
      </w:r>
      <w:r w:rsidR="00330B63" w:rsidRPr="00921362">
        <w:rPr>
          <w:rFonts w:ascii="Times New Roman" w:eastAsia="Andale Sans UI" w:hAnsi="Times New Roman" w:cs="Times New Roman"/>
          <w:kern w:val="3"/>
          <w:sz w:val="24"/>
          <w:lang w:val="pl-PL" w:bidi="en-US"/>
        </w:rPr>
        <w:t xml:space="preserve"> PZP.</w:t>
      </w:r>
    </w:p>
    <w:p w:rsidR="00FC3AFB" w:rsidRPr="00921362" w:rsidRDefault="00FC3AFB" w:rsidP="0083207B">
      <w:pPr>
        <w:pStyle w:val="Akapitzlist"/>
        <w:numPr>
          <w:ilvl w:val="0"/>
          <w:numId w:val="14"/>
        </w:numPr>
        <w:suppressAutoHyphens/>
        <w:autoSpaceDN w:val="0"/>
        <w:spacing w:after="120" w:line="276" w:lineRule="auto"/>
        <w:ind w:left="850" w:hanging="425"/>
        <w:contextualSpacing w:val="0"/>
        <w:jc w:val="both"/>
        <w:textAlignment w:val="baseline"/>
        <w:rPr>
          <w:rFonts w:ascii="Times New Roman" w:eastAsia="Andale Sans UI" w:hAnsi="Times New Roman" w:cs="Times New Roman"/>
          <w:kern w:val="3"/>
          <w:sz w:val="24"/>
          <w:lang w:val="pl-PL" w:bidi="en-US"/>
        </w:rPr>
      </w:pPr>
      <w:r w:rsidRPr="00921362">
        <w:rPr>
          <w:rFonts w:ascii="Times New Roman" w:eastAsia="Andale Sans UI" w:hAnsi="Times New Roman" w:cs="Times New Roman"/>
          <w:kern w:val="3"/>
          <w:sz w:val="24"/>
          <w:lang w:val="pl-PL" w:bidi="en-US"/>
        </w:rPr>
        <w:t>Wykonawca może w terminie przewidzianym do wniesienia odwołania poinformować zamawiającego o niezgodnej z przepisami ustawy czynności podjętej przez niego lub zaniechania czynności , do której jest zobowiązany na podstawie ustawy, na które nie przysługuje odwołanie na podstawie art. 180 ust 2 ustawy</w:t>
      </w:r>
      <w:r w:rsidR="00330B63" w:rsidRPr="00921362">
        <w:rPr>
          <w:rFonts w:ascii="Times New Roman" w:eastAsia="Andale Sans UI" w:hAnsi="Times New Roman" w:cs="Times New Roman"/>
          <w:kern w:val="3"/>
          <w:sz w:val="24"/>
          <w:lang w:val="pl-PL" w:bidi="en-US"/>
        </w:rPr>
        <w:t xml:space="preserve"> PZP</w:t>
      </w:r>
      <w:r w:rsidR="00921362" w:rsidRPr="00921362">
        <w:rPr>
          <w:rFonts w:ascii="Times New Roman" w:eastAsia="Andale Sans UI" w:hAnsi="Times New Roman" w:cs="Times New Roman"/>
          <w:kern w:val="3"/>
          <w:sz w:val="24"/>
          <w:lang w:val="pl-PL" w:bidi="en-US"/>
        </w:rPr>
        <w:t>.</w:t>
      </w:r>
    </w:p>
    <w:p w:rsidR="00E30938" w:rsidRPr="00863DD5" w:rsidRDefault="00E30938" w:rsidP="0098417C">
      <w:pPr>
        <w:pStyle w:val="Nagwek1"/>
        <w:ind w:left="426" w:hanging="993"/>
        <w:rPr>
          <w:rFonts w:ascii="Times New Roman" w:eastAsia="Arial" w:hAnsi="Times New Roman" w:cs="Times New Roman"/>
          <w:w w:val="105"/>
          <w:szCs w:val="24"/>
          <w:lang w:val="pl-PL"/>
        </w:rPr>
      </w:pPr>
      <w:bookmarkStart w:id="185" w:name="_Toc499890555"/>
      <w:bookmarkStart w:id="186" w:name="_Toc508629162"/>
      <w:r w:rsidRPr="00863DD5">
        <w:rPr>
          <w:rFonts w:ascii="Times New Roman" w:eastAsia="Arial" w:hAnsi="Times New Roman" w:cs="Times New Roman"/>
          <w:w w:val="105"/>
          <w:szCs w:val="24"/>
          <w:lang w:val="pl-PL"/>
        </w:rPr>
        <w:t>Wykaz załączników do SIWZ</w:t>
      </w:r>
      <w:bookmarkEnd w:id="185"/>
      <w:r w:rsidR="00A6037C" w:rsidRPr="00863DD5">
        <w:rPr>
          <w:rFonts w:ascii="Times New Roman" w:eastAsia="Arial" w:hAnsi="Times New Roman" w:cs="Times New Roman"/>
          <w:w w:val="105"/>
          <w:szCs w:val="24"/>
          <w:lang w:val="pl-PL"/>
        </w:rPr>
        <w:t>.</w:t>
      </w:r>
      <w:bookmarkEnd w:id="186"/>
    </w:p>
    <w:p w:rsidR="002E3666" w:rsidRPr="00CD3B6C" w:rsidRDefault="002E3666" w:rsidP="00CD3B6C">
      <w:pPr>
        <w:pStyle w:val="Akapitzlist"/>
        <w:widowControl/>
        <w:numPr>
          <w:ilvl w:val="0"/>
          <w:numId w:val="46"/>
        </w:numPr>
        <w:tabs>
          <w:tab w:val="left" w:pos="426"/>
          <w:tab w:val="left" w:pos="9072"/>
        </w:tabs>
        <w:spacing w:line="276" w:lineRule="auto"/>
        <w:jc w:val="both"/>
        <w:outlineLvl w:val="0"/>
        <w:rPr>
          <w:rFonts w:ascii="Times New Roman" w:hAnsi="Times New Roman" w:cs="Times New Roman"/>
          <w:sz w:val="24"/>
          <w:szCs w:val="24"/>
          <w:lang w:val="pl-PL"/>
        </w:rPr>
      </w:pPr>
      <w:bookmarkStart w:id="187" w:name="_Toc479751967"/>
      <w:bookmarkStart w:id="188" w:name="_Toc497465971"/>
      <w:bookmarkStart w:id="189" w:name="_Toc497477578"/>
      <w:bookmarkStart w:id="190" w:name="_Toc499801496"/>
      <w:bookmarkStart w:id="191" w:name="_Toc508629163"/>
      <w:r w:rsidRPr="002E3666">
        <w:rPr>
          <w:rFonts w:ascii="Times New Roman" w:hAnsi="Times New Roman" w:cs="Times New Roman"/>
          <w:sz w:val="24"/>
          <w:szCs w:val="24"/>
          <w:lang w:val="pl-PL"/>
        </w:rPr>
        <w:t>Załącznik nr 1 do SIWZ – szczegółowy opis przedmiotu zamówienia</w:t>
      </w:r>
      <w:bookmarkEnd w:id="187"/>
      <w:bookmarkEnd w:id="188"/>
      <w:bookmarkEnd w:id="189"/>
      <w:bookmarkEnd w:id="190"/>
      <w:r w:rsidRPr="00CD3B6C">
        <w:rPr>
          <w:rFonts w:ascii="Times New Roman" w:hAnsi="Times New Roman" w:cs="Times New Roman"/>
          <w:sz w:val="24"/>
          <w:szCs w:val="24"/>
          <w:lang w:val="pl-PL"/>
        </w:rPr>
        <w:t>;</w:t>
      </w:r>
      <w:bookmarkEnd w:id="191"/>
    </w:p>
    <w:p w:rsidR="002E3666" w:rsidRPr="002E3666" w:rsidRDefault="002E3666" w:rsidP="002E3666">
      <w:pPr>
        <w:pStyle w:val="Akapitzlist"/>
        <w:widowControl/>
        <w:numPr>
          <w:ilvl w:val="0"/>
          <w:numId w:val="46"/>
        </w:numPr>
        <w:tabs>
          <w:tab w:val="left" w:pos="426"/>
          <w:tab w:val="left" w:pos="9072"/>
        </w:tabs>
        <w:spacing w:line="276" w:lineRule="auto"/>
        <w:jc w:val="both"/>
        <w:outlineLvl w:val="0"/>
        <w:rPr>
          <w:rFonts w:ascii="Times New Roman" w:hAnsi="Times New Roman" w:cs="Times New Roman"/>
          <w:sz w:val="24"/>
          <w:szCs w:val="24"/>
          <w:lang w:val="pl-PL"/>
        </w:rPr>
      </w:pPr>
      <w:bookmarkStart w:id="192" w:name="_Toc479751969"/>
      <w:bookmarkStart w:id="193" w:name="_Toc497465975"/>
      <w:bookmarkStart w:id="194" w:name="_Toc497477579"/>
      <w:bookmarkStart w:id="195" w:name="_Toc499801497"/>
      <w:bookmarkStart w:id="196" w:name="_Toc508629164"/>
      <w:r w:rsidRPr="002E3666">
        <w:rPr>
          <w:rFonts w:ascii="Times New Roman" w:hAnsi="Times New Roman" w:cs="Times New Roman"/>
          <w:sz w:val="24"/>
          <w:szCs w:val="24"/>
          <w:lang w:val="pl-PL"/>
        </w:rPr>
        <w:t>Załącznik nr 2 SIWZ – wzór umowy;</w:t>
      </w:r>
      <w:bookmarkEnd w:id="192"/>
      <w:bookmarkEnd w:id="193"/>
      <w:bookmarkEnd w:id="194"/>
      <w:bookmarkEnd w:id="195"/>
      <w:bookmarkEnd w:id="196"/>
    </w:p>
    <w:p w:rsidR="002E3666" w:rsidRPr="002E3666" w:rsidRDefault="002E3666" w:rsidP="002E3666">
      <w:pPr>
        <w:pStyle w:val="Akapitzlist"/>
        <w:widowControl/>
        <w:numPr>
          <w:ilvl w:val="0"/>
          <w:numId w:val="46"/>
        </w:numPr>
        <w:tabs>
          <w:tab w:val="left" w:pos="426"/>
          <w:tab w:val="left" w:pos="9072"/>
        </w:tabs>
        <w:spacing w:line="276" w:lineRule="auto"/>
        <w:jc w:val="both"/>
        <w:outlineLvl w:val="0"/>
        <w:rPr>
          <w:rFonts w:ascii="Times New Roman" w:hAnsi="Times New Roman" w:cs="Times New Roman"/>
          <w:sz w:val="24"/>
          <w:szCs w:val="24"/>
          <w:lang w:val="pl-PL"/>
        </w:rPr>
      </w:pPr>
      <w:bookmarkStart w:id="197" w:name="_Toc479751970"/>
      <w:bookmarkStart w:id="198" w:name="_Toc497465977"/>
      <w:bookmarkStart w:id="199" w:name="_Toc497477580"/>
      <w:bookmarkStart w:id="200" w:name="_Toc499801498"/>
      <w:bookmarkStart w:id="201" w:name="_Toc508629165"/>
      <w:r w:rsidRPr="002E3666">
        <w:rPr>
          <w:rFonts w:ascii="Times New Roman" w:hAnsi="Times New Roman" w:cs="Times New Roman"/>
          <w:sz w:val="24"/>
          <w:szCs w:val="24"/>
          <w:lang w:val="pl-PL"/>
        </w:rPr>
        <w:t>Załącznik nr 3 do SIWZ – formularz oferty;</w:t>
      </w:r>
      <w:bookmarkEnd w:id="197"/>
      <w:bookmarkEnd w:id="198"/>
      <w:bookmarkEnd w:id="199"/>
      <w:bookmarkEnd w:id="200"/>
      <w:bookmarkEnd w:id="201"/>
    </w:p>
    <w:p w:rsidR="002E3666" w:rsidRPr="002E3666" w:rsidRDefault="002E3666" w:rsidP="002E3666">
      <w:pPr>
        <w:pStyle w:val="Akapitzlist"/>
        <w:widowControl/>
        <w:numPr>
          <w:ilvl w:val="0"/>
          <w:numId w:val="46"/>
        </w:numPr>
        <w:tabs>
          <w:tab w:val="left" w:pos="426"/>
          <w:tab w:val="left" w:pos="9072"/>
        </w:tabs>
        <w:spacing w:line="276" w:lineRule="auto"/>
        <w:jc w:val="both"/>
        <w:outlineLvl w:val="0"/>
        <w:rPr>
          <w:rFonts w:ascii="Times New Roman" w:hAnsi="Times New Roman" w:cs="Times New Roman"/>
          <w:sz w:val="24"/>
          <w:szCs w:val="24"/>
          <w:lang w:val="pl-PL"/>
        </w:rPr>
      </w:pPr>
      <w:bookmarkStart w:id="202" w:name="_Toc479751972"/>
      <w:bookmarkStart w:id="203" w:name="_Toc497465978"/>
      <w:bookmarkStart w:id="204" w:name="_Toc497477581"/>
      <w:bookmarkStart w:id="205" w:name="_Toc499801499"/>
      <w:bookmarkStart w:id="206" w:name="_Toc508629166"/>
      <w:r w:rsidRPr="002E3666">
        <w:rPr>
          <w:rFonts w:ascii="Times New Roman" w:hAnsi="Times New Roman" w:cs="Times New Roman"/>
          <w:sz w:val="24"/>
          <w:szCs w:val="24"/>
          <w:lang w:val="pl-PL"/>
        </w:rPr>
        <w:t>Załącznik nr 4 do SIWZ – wzór oświadczenia o podstawach wykluczenia;</w:t>
      </w:r>
      <w:bookmarkEnd w:id="202"/>
      <w:bookmarkEnd w:id="203"/>
      <w:bookmarkEnd w:id="204"/>
      <w:bookmarkEnd w:id="205"/>
      <w:bookmarkEnd w:id="206"/>
    </w:p>
    <w:p w:rsidR="002E3666" w:rsidRPr="002E3666" w:rsidRDefault="002E3666" w:rsidP="002E3666">
      <w:pPr>
        <w:pStyle w:val="Akapitzlist"/>
        <w:widowControl/>
        <w:numPr>
          <w:ilvl w:val="0"/>
          <w:numId w:val="46"/>
        </w:numPr>
        <w:tabs>
          <w:tab w:val="left" w:pos="426"/>
          <w:tab w:val="left" w:pos="9072"/>
        </w:tabs>
        <w:spacing w:line="276" w:lineRule="auto"/>
        <w:jc w:val="both"/>
        <w:outlineLvl w:val="0"/>
        <w:rPr>
          <w:rFonts w:ascii="Times New Roman" w:hAnsi="Times New Roman" w:cs="Times New Roman"/>
          <w:sz w:val="24"/>
          <w:szCs w:val="24"/>
          <w:lang w:val="pl-PL"/>
        </w:rPr>
      </w:pPr>
      <w:bookmarkStart w:id="207" w:name="_Toc479751973"/>
      <w:bookmarkStart w:id="208" w:name="_Toc497465979"/>
      <w:bookmarkStart w:id="209" w:name="_Toc497477582"/>
      <w:bookmarkStart w:id="210" w:name="_Toc499801500"/>
      <w:bookmarkStart w:id="211" w:name="_Toc508629167"/>
      <w:r w:rsidRPr="002E3666">
        <w:rPr>
          <w:rFonts w:ascii="Times New Roman" w:hAnsi="Times New Roman" w:cs="Times New Roman"/>
          <w:sz w:val="24"/>
          <w:szCs w:val="24"/>
          <w:lang w:val="pl-PL"/>
        </w:rPr>
        <w:t xml:space="preserve">Załącznik nr 5 do SIWZ – wzór oświadczenia </w:t>
      </w:r>
      <w:bookmarkEnd w:id="207"/>
      <w:bookmarkEnd w:id="208"/>
      <w:bookmarkEnd w:id="209"/>
      <w:bookmarkEnd w:id="210"/>
      <w:r w:rsidRPr="002E3666">
        <w:rPr>
          <w:rFonts w:ascii="Times New Roman" w:hAnsi="Times New Roman" w:cs="Times New Roman"/>
          <w:sz w:val="24"/>
          <w:szCs w:val="24"/>
          <w:lang w:val="pl-PL"/>
        </w:rPr>
        <w:t>dot. warunków udziału w postępowaniu;</w:t>
      </w:r>
      <w:bookmarkEnd w:id="211"/>
    </w:p>
    <w:p w:rsidR="002E3666" w:rsidRPr="002E3666" w:rsidRDefault="002E3666" w:rsidP="002E3666">
      <w:pPr>
        <w:pStyle w:val="Akapitzlist"/>
        <w:widowControl/>
        <w:numPr>
          <w:ilvl w:val="0"/>
          <w:numId w:val="46"/>
        </w:numPr>
        <w:tabs>
          <w:tab w:val="left" w:pos="426"/>
          <w:tab w:val="left" w:pos="9072"/>
        </w:tabs>
        <w:spacing w:line="276" w:lineRule="auto"/>
        <w:jc w:val="both"/>
        <w:outlineLvl w:val="0"/>
        <w:rPr>
          <w:rFonts w:ascii="Times New Roman" w:hAnsi="Times New Roman" w:cs="Times New Roman"/>
          <w:sz w:val="24"/>
          <w:szCs w:val="24"/>
          <w:lang w:val="pl-PL"/>
        </w:rPr>
      </w:pPr>
      <w:bookmarkStart w:id="212" w:name="_Toc508629168"/>
      <w:r w:rsidRPr="002E3666">
        <w:rPr>
          <w:rFonts w:ascii="Times New Roman" w:hAnsi="Times New Roman" w:cs="Times New Roman"/>
          <w:sz w:val="24"/>
          <w:szCs w:val="24"/>
          <w:lang w:val="pl-PL"/>
        </w:rPr>
        <w:t>Załącznik nr 6 do SIWZ – wzór oświadczenia o grupie kapitałowej;</w:t>
      </w:r>
      <w:bookmarkEnd w:id="212"/>
    </w:p>
    <w:p w:rsidR="002E3666" w:rsidRPr="002E3666" w:rsidRDefault="002E3666" w:rsidP="002E3666">
      <w:pPr>
        <w:pStyle w:val="Akapitzlist"/>
        <w:widowControl/>
        <w:numPr>
          <w:ilvl w:val="0"/>
          <w:numId w:val="46"/>
        </w:numPr>
        <w:tabs>
          <w:tab w:val="left" w:pos="426"/>
          <w:tab w:val="left" w:pos="9072"/>
        </w:tabs>
        <w:spacing w:line="276" w:lineRule="auto"/>
        <w:jc w:val="both"/>
        <w:outlineLvl w:val="0"/>
        <w:rPr>
          <w:rFonts w:ascii="Times New Roman" w:hAnsi="Times New Roman" w:cs="Times New Roman"/>
          <w:sz w:val="24"/>
          <w:szCs w:val="24"/>
          <w:lang w:val="pl-PL"/>
        </w:rPr>
      </w:pPr>
      <w:bookmarkStart w:id="213" w:name="_Toc508629169"/>
      <w:r w:rsidRPr="002E3666">
        <w:rPr>
          <w:rFonts w:ascii="Times New Roman" w:hAnsi="Times New Roman" w:cs="Times New Roman"/>
          <w:sz w:val="24"/>
          <w:szCs w:val="24"/>
          <w:lang w:val="pl-PL"/>
        </w:rPr>
        <w:t>Załącznik nr 7 do SWIZ – wzór wykazu usług;</w:t>
      </w:r>
      <w:bookmarkEnd w:id="213"/>
    </w:p>
    <w:p w:rsidR="00CD3B6C" w:rsidRDefault="002E3666" w:rsidP="002E3666">
      <w:pPr>
        <w:pStyle w:val="Akapitzlist"/>
        <w:widowControl/>
        <w:numPr>
          <w:ilvl w:val="0"/>
          <w:numId w:val="46"/>
        </w:numPr>
        <w:tabs>
          <w:tab w:val="left" w:pos="426"/>
          <w:tab w:val="left" w:pos="9072"/>
        </w:tabs>
        <w:spacing w:line="276" w:lineRule="auto"/>
        <w:jc w:val="both"/>
        <w:outlineLvl w:val="0"/>
        <w:rPr>
          <w:rFonts w:ascii="Times New Roman" w:hAnsi="Times New Roman" w:cs="Times New Roman"/>
          <w:sz w:val="24"/>
          <w:szCs w:val="24"/>
          <w:lang w:val="pl-PL"/>
        </w:rPr>
      </w:pPr>
      <w:bookmarkStart w:id="214" w:name="_Toc508629170"/>
      <w:r w:rsidRPr="002E3666">
        <w:rPr>
          <w:rFonts w:ascii="Times New Roman" w:hAnsi="Times New Roman" w:cs="Times New Roman"/>
          <w:sz w:val="24"/>
          <w:szCs w:val="24"/>
          <w:lang w:val="pl-PL"/>
        </w:rPr>
        <w:t xml:space="preserve">Załącznik nr 8 do SIWZ – wzór wykazu </w:t>
      </w:r>
      <w:r w:rsidR="00CD3B6C">
        <w:rPr>
          <w:rFonts w:ascii="Times New Roman" w:hAnsi="Times New Roman" w:cs="Times New Roman"/>
          <w:sz w:val="24"/>
          <w:szCs w:val="24"/>
          <w:lang w:val="pl-PL"/>
        </w:rPr>
        <w:t>osób</w:t>
      </w:r>
      <w:bookmarkEnd w:id="214"/>
    </w:p>
    <w:p w:rsidR="002E3666" w:rsidRPr="002E3666" w:rsidRDefault="00CD3B6C" w:rsidP="002E3666">
      <w:pPr>
        <w:pStyle w:val="Akapitzlist"/>
        <w:widowControl/>
        <w:numPr>
          <w:ilvl w:val="0"/>
          <w:numId w:val="46"/>
        </w:numPr>
        <w:tabs>
          <w:tab w:val="left" w:pos="426"/>
          <w:tab w:val="left" w:pos="9072"/>
        </w:tabs>
        <w:spacing w:line="276" w:lineRule="auto"/>
        <w:jc w:val="both"/>
        <w:outlineLvl w:val="0"/>
        <w:rPr>
          <w:rFonts w:ascii="Times New Roman" w:hAnsi="Times New Roman" w:cs="Times New Roman"/>
          <w:sz w:val="24"/>
          <w:szCs w:val="24"/>
          <w:lang w:val="pl-PL"/>
        </w:rPr>
      </w:pPr>
      <w:bookmarkStart w:id="215" w:name="_Toc508629171"/>
      <w:r>
        <w:rPr>
          <w:rFonts w:ascii="Times New Roman" w:hAnsi="Times New Roman" w:cs="Times New Roman"/>
          <w:sz w:val="24"/>
          <w:szCs w:val="24"/>
          <w:lang w:val="pl-PL"/>
        </w:rPr>
        <w:t>Załącznik nr 9 do SIWZ – wzór zobowiązania</w:t>
      </w:r>
      <w:r w:rsidR="002E3666" w:rsidRPr="002E3666">
        <w:rPr>
          <w:rFonts w:ascii="Times New Roman" w:hAnsi="Times New Roman" w:cs="Times New Roman"/>
          <w:sz w:val="24"/>
          <w:szCs w:val="24"/>
          <w:lang w:val="pl-PL"/>
        </w:rPr>
        <w:t>.</w:t>
      </w:r>
      <w:bookmarkEnd w:id="215"/>
    </w:p>
    <w:p w:rsidR="002E3666" w:rsidRPr="002E3666" w:rsidRDefault="002E3666" w:rsidP="002E3666">
      <w:pPr>
        <w:pStyle w:val="Akapitzlist"/>
        <w:tabs>
          <w:tab w:val="left" w:pos="426"/>
          <w:tab w:val="left" w:pos="9072"/>
        </w:tabs>
        <w:ind w:left="786"/>
        <w:jc w:val="both"/>
        <w:outlineLvl w:val="0"/>
        <w:rPr>
          <w:rFonts w:ascii="Times New Roman" w:hAnsi="Times New Roman" w:cs="Times New Roman"/>
          <w:sz w:val="24"/>
          <w:szCs w:val="24"/>
          <w:lang w:val="pl-PL"/>
        </w:rPr>
      </w:pPr>
    </w:p>
    <w:p w:rsidR="002E3666" w:rsidRPr="002E3666" w:rsidRDefault="002E3666" w:rsidP="002E3666">
      <w:pPr>
        <w:pStyle w:val="Akapitzlist"/>
        <w:tabs>
          <w:tab w:val="left" w:pos="426"/>
          <w:tab w:val="left" w:pos="9072"/>
        </w:tabs>
        <w:ind w:left="786"/>
        <w:jc w:val="both"/>
        <w:outlineLvl w:val="0"/>
        <w:rPr>
          <w:rFonts w:ascii="Times New Roman" w:hAnsi="Times New Roman" w:cs="Times New Roman"/>
          <w:sz w:val="24"/>
          <w:szCs w:val="24"/>
          <w:lang w:val="pl-PL"/>
        </w:rPr>
      </w:pPr>
    </w:p>
    <w:p w:rsidR="002E3666" w:rsidRPr="00B72D7B" w:rsidRDefault="002E3666" w:rsidP="002E3666">
      <w:pPr>
        <w:pStyle w:val="Akapitzlist"/>
        <w:tabs>
          <w:tab w:val="left" w:pos="426"/>
          <w:tab w:val="left" w:pos="6379"/>
        </w:tabs>
        <w:ind w:left="0"/>
        <w:outlineLvl w:val="0"/>
        <w:rPr>
          <w:rFonts w:ascii="Times New Roman" w:hAnsi="Times New Roman" w:cs="Times New Roman"/>
          <w:sz w:val="24"/>
          <w:szCs w:val="24"/>
        </w:rPr>
      </w:pPr>
      <w:bookmarkStart w:id="216" w:name="_Toc479751974"/>
      <w:bookmarkStart w:id="217" w:name="_Toc497465980"/>
      <w:bookmarkStart w:id="218" w:name="_Toc497477583"/>
      <w:bookmarkStart w:id="219" w:name="_Toc499801501"/>
      <w:bookmarkStart w:id="220" w:name="_Toc508629172"/>
      <w:proofErr w:type="spellStart"/>
      <w:r w:rsidRPr="00B72D7B">
        <w:rPr>
          <w:rFonts w:ascii="Times New Roman" w:hAnsi="Times New Roman" w:cs="Times New Roman"/>
          <w:sz w:val="24"/>
          <w:szCs w:val="24"/>
        </w:rPr>
        <w:t>Sporządził</w:t>
      </w:r>
      <w:proofErr w:type="spellEnd"/>
      <w:r w:rsidRPr="00B72D7B">
        <w:rPr>
          <w:rFonts w:ascii="Times New Roman" w:hAnsi="Times New Roman" w:cs="Times New Roman"/>
          <w:sz w:val="24"/>
          <w:szCs w:val="24"/>
        </w:rPr>
        <w:t>:</w:t>
      </w:r>
      <w:bookmarkEnd w:id="216"/>
      <w:r w:rsidRPr="00B72D7B">
        <w:rPr>
          <w:rFonts w:ascii="Times New Roman" w:hAnsi="Times New Roman" w:cs="Times New Roman"/>
          <w:sz w:val="24"/>
          <w:szCs w:val="24"/>
        </w:rPr>
        <w:tab/>
      </w:r>
      <w:proofErr w:type="spellStart"/>
      <w:r w:rsidRPr="00B72D7B">
        <w:rPr>
          <w:rFonts w:ascii="Times New Roman" w:hAnsi="Times New Roman" w:cs="Times New Roman"/>
          <w:sz w:val="24"/>
          <w:szCs w:val="24"/>
        </w:rPr>
        <w:t>Zatwierdził</w:t>
      </w:r>
      <w:proofErr w:type="spellEnd"/>
      <w:r w:rsidRPr="00B72D7B">
        <w:rPr>
          <w:rFonts w:ascii="Times New Roman" w:hAnsi="Times New Roman" w:cs="Times New Roman"/>
          <w:sz w:val="24"/>
          <w:szCs w:val="24"/>
        </w:rPr>
        <w:t>:</w:t>
      </w:r>
      <w:bookmarkEnd w:id="217"/>
      <w:bookmarkEnd w:id="218"/>
      <w:bookmarkEnd w:id="219"/>
      <w:bookmarkEnd w:id="220"/>
    </w:p>
    <w:p w:rsidR="002E3666" w:rsidRPr="00B72D7B" w:rsidRDefault="002E3666" w:rsidP="002E3666">
      <w:pPr>
        <w:pStyle w:val="Akapitzlist"/>
        <w:tabs>
          <w:tab w:val="left" w:pos="426"/>
          <w:tab w:val="left" w:pos="9072"/>
        </w:tabs>
        <w:ind w:left="786"/>
        <w:outlineLvl w:val="0"/>
        <w:rPr>
          <w:rFonts w:ascii="Times New Roman" w:hAnsi="Times New Roman" w:cs="Times New Roman"/>
          <w:sz w:val="24"/>
          <w:szCs w:val="24"/>
        </w:rPr>
      </w:pPr>
    </w:p>
    <w:p w:rsidR="00E24754" w:rsidRPr="002E3666" w:rsidRDefault="002E3666" w:rsidP="002E3666">
      <w:pPr>
        <w:pStyle w:val="Akapitzlist"/>
        <w:tabs>
          <w:tab w:val="left" w:pos="426"/>
          <w:tab w:val="left" w:pos="6237"/>
        </w:tabs>
        <w:ind w:left="0"/>
        <w:outlineLvl w:val="0"/>
        <w:rPr>
          <w:rFonts w:ascii="Times New Roman" w:hAnsi="Times New Roman" w:cs="Times New Roman"/>
          <w:sz w:val="24"/>
          <w:szCs w:val="24"/>
        </w:rPr>
      </w:pPr>
      <w:bookmarkStart w:id="221" w:name="_Toc479751975"/>
      <w:bookmarkStart w:id="222" w:name="_Toc497465981"/>
      <w:bookmarkStart w:id="223" w:name="_Toc497477584"/>
      <w:bookmarkStart w:id="224" w:name="_Toc499801502"/>
      <w:bookmarkStart w:id="225" w:name="_Toc508629173"/>
      <w:r w:rsidRPr="00B72D7B">
        <w:rPr>
          <w:rFonts w:ascii="Times New Roman" w:hAnsi="Times New Roman" w:cs="Times New Roman"/>
          <w:sz w:val="24"/>
          <w:szCs w:val="24"/>
        </w:rPr>
        <w:t>…………………………..</w:t>
      </w:r>
      <w:bookmarkEnd w:id="221"/>
      <w:r w:rsidRPr="00B72D7B">
        <w:rPr>
          <w:rFonts w:ascii="Times New Roman" w:hAnsi="Times New Roman" w:cs="Times New Roman"/>
          <w:sz w:val="24"/>
          <w:szCs w:val="24"/>
        </w:rPr>
        <w:t xml:space="preserve">                                                               ……………………………..</w:t>
      </w:r>
      <w:bookmarkEnd w:id="222"/>
      <w:bookmarkEnd w:id="223"/>
      <w:bookmarkEnd w:id="224"/>
      <w:bookmarkEnd w:id="225"/>
    </w:p>
    <w:sectPr w:rsidR="00E24754" w:rsidRPr="002E3666" w:rsidSect="00E85DC7">
      <w:footerReference w:type="default" r:id="rId11"/>
      <w:headerReference w:type="first" r:id="rId12"/>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10" w:rsidRDefault="005B7E10" w:rsidP="007E101D">
      <w:r>
        <w:separator/>
      </w:r>
    </w:p>
  </w:endnote>
  <w:endnote w:type="continuationSeparator" w:id="0">
    <w:p w:rsidR="005B7E10" w:rsidRDefault="005B7E10" w:rsidP="007E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702542"/>
      <w:docPartObj>
        <w:docPartGallery w:val="Page Numbers (Bottom of Page)"/>
        <w:docPartUnique/>
      </w:docPartObj>
    </w:sdtPr>
    <w:sdtEndPr/>
    <w:sdtContent>
      <w:p w:rsidR="005B7E10" w:rsidRDefault="005B7E10">
        <w:pPr>
          <w:pStyle w:val="Stopka"/>
          <w:jc w:val="center"/>
        </w:pPr>
        <w:r>
          <w:fldChar w:fldCharType="begin"/>
        </w:r>
        <w:r>
          <w:instrText>PAGE   \* MERGEFORMAT</w:instrText>
        </w:r>
        <w:r>
          <w:fldChar w:fldCharType="separate"/>
        </w:r>
        <w:r w:rsidR="002252CD" w:rsidRPr="002252CD">
          <w:rPr>
            <w:noProof/>
            <w:lang w:val="pl-PL"/>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10" w:rsidRDefault="005B7E10" w:rsidP="007E101D">
      <w:r>
        <w:separator/>
      </w:r>
    </w:p>
  </w:footnote>
  <w:footnote w:type="continuationSeparator" w:id="0">
    <w:p w:rsidR="005B7E10" w:rsidRDefault="005B7E10" w:rsidP="007E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10" w:rsidRDefault="00901CE5">
    <w:pPr>
      <w:pStyle w:val="Nagwek"/>
    </w:pPr>
    <w:r>
      <w:rPr>
        <w:noProof/>
        <w:lang w:eastAsia="pl-PL"/>
      </w:rPr>
      <w:drawing>
        <wp:anchor distT="0" distB="0" distL="114300" distR="114300" simplePos="0" relativeHeight="251659264" behindDoc="0" locked="0" layoutInCell="1" allowOverlap="1" wp14:anchorId="14942D7B" wp14:editId="13A1856D">
          <wp:simplePos x="0" y="0"/>
          <wp:positionH relativeFrom="column">
            <wp:posOffset>-747395</wp:posOffset>
          </wp:positionH>
          <wp:positionV relativeFrom="paragraph">
            <wp:posOffset>-135255</wp:posOffset>
          </wp:positionV>
          <wp:extent cx="7560000" cy="788400"/>
          <wp:effectExtent l="0" t="0" r="3175" b="0"/>
          <wp:wrapSquare wrapText="bothSides"/>
          <wp:docPr id="2" name="Obraz 2" descr="zestaw trzech logotypów złozony ze znaku Funduszy Europejskich (FE), logo województwa podlaskiego i ze znaku Unii Europejskiej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3F\firmy\Urząd Marszałkowski\2015.06.03 Materiały Reklamowe\2015-06_papier firmowy\papier firmowy_U-M_monochrom_naglowe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88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4740D38E"/>
    <w:name w:val="WW8Num20"/>
    <w:lvl w:ilvl="0">
      <w:start w:val="1"/>
      <w:numFmt w:val="decimal"/>
      <w:lvlText w:val="%1)"/>
      <w:lvlJc w:val="left"/>
      <w:pPr>
        <w:tabs>
          <w:tab w:val="num" w:pos="1211"/>
        </w:tabs>
        <w:ind w:left="1211" w:hanging="360"/>
      </w:pPr>
      <w:rPr>
        <w:rFonts w:asciiTheme="minorHAnsi" w:eastAsiaTheme="minorHAnsi" w:hAnsiTheme="minorHAnsi" w:cstheme="minorBidi"/>
      </w:rPr>
    </w:lvl>
  </w:abstractNum>
  <w:abstractNum w:abstractNumId="1">
    <w:nsid w:val="04710856"/>
    <w:multiLevelType w:val="hybridMultilevel"/>
    <w:tmpl w:val="03261436"/>
    <w:lvl w:ilvl="0" w:tplc="1FCC4D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2127A"/>
    <w:multiLevelType w:val="hybridMultilevel"/>
    <w:tmpl w:val="62A4A6FE"/>
    <w:lvl w:ilvl="0" w:tplc="E8A6B7E2">
      <w:start w:val="1"/>
      <w:numFmt w:val="decimal"/>
      <w:lvlText w:val="%1)"/>
      <w:lvlJc w:val="left"/>
      <w:pPr>
        <w:ind w:left="1571" w:hanging="360"/>
      </w:pPr>
      <w:rPr>
        <w:b w:val="0"/>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F961761"/>
    <w:multiLevelType w:val="hybridMultilevel"/>
    <w:tmpl w:val="8618ECC8"/>
    <w:lvl w:ilvl="0" w:tplc="4872A4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0B6142"/>
    <w:multiLevelType w:val="hybridMultilevel"/>
    <w:tmpl w:val="D32CB8B0"/>
    <w:lvl w:ilvl="0" w:tplc="BB52E8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F509A"/>
    <w:multiLevelType w:val="hybridMultilevel"/>
    <w:tmpl w:val="2DD4664E"/>
    <w:lvl w:ilvl="0" w:tplc="2F0C3FD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BD7D10"/>
    <w:multiLevelType w:val="hybridMultilevel"/>
    <w:tmpl w:val="561AA028"/>
    <w:lvl w:ilvl="0" w:tplc="879E1EDE">
      <w:start w:val="11"/>
      <w:numFmt w:val="upperRoman"/>
      <w:lvlText w:val="%1."/>
      <w:lvlJc w:val="left"/>
      <w:pPr>
        <w:ind w:hanging="576"/>
      </w:pPr>
      <w:rPr>
        <w:rFonts w:asciiTheme="minorHAnsi" w:eastAsia="Arial" w:hAnsiTheme="minorHAnsi" w:hint="default"/>
        <w:w w:val="95"/>
        <w:sz w:val="24"/>
        <w:szCs w:val="24"/>
        <w:lang w:val="pl-PL"/>
      </w:rPr>
    </w:lvl>
    <w:lvl w:ilvl="1" w:tplc="0924EC3E">
      <w:start w:val="3"/>
      <w:numFmt w:val="upperRoman"/>
      <w:lvlText w:val="%2."/>
      <w:lvlJc w:val="left"/>
      <w:pPr>
        <w:ind w:hanging="552"/>
      </w:pPr>
      <w:rPr>
        <w:rFonts w:asciiTheme="minorHAnsi" w:eastAsia="Arial" w:hAnsiTheme="minorHAnsi" w:hint="default"/>
        <w:b/>
        <w:bCs/>
        <w:w w:val="98"/>
        <w:sz w:val="24"/>
        <w:szCs w:val="24"/>
      </w:rPr>
    </w:lvl>
    <w:lvl w:ilvl="2" w:tplc="E89C3F40">
      <w:start w:val="7"/>
      <w:numFmt w:val="decimal"/>
      <w:lvlText w:val="%3."/>
      <w:lvlJc w:val="left"/>
      <w:pPr>
        <w:ind w:hanging="552"/>
        <w:jc w:val="right"/>
      </w:pPr>
      <w:rPr>
        <w:rFonts w:ascii="Times New Roman" w:hAnsi="Times New Roman" w:cs="Times New Roman" w:hint="default"/>
        <w:b w:val="0"/>
        <w:i w:val="0"/>
        <w:sz w:val="24"/>
        <w:szCs w:val="24"/>
      </w:rPr>
    </w:lvl>
    <w:lvl w:ilvl="3" w:tplc="04150011">
      <w:start w:val="1"/>
      <w:numFmt w:val="decimal"/>
      <w:lvlText w:val="%4)"/>
      <w:lvlJc w:val="left"/>
      <w:pPr>
        <w:ind w:hanging="418"/>
      </w:pPr>
      <w:rPr>
        <w:rFonts w:hint="default"/>
        <w:b w:val="0"/>
        <w:bCs/>
        <w:i w:val="0"/>
        <w:w w:val="99"/>
        <w:sz w:val="24"/>
        <w:szCs w:val="24"/>
      </w:rPr>
    </w:lvl>
    <w:lvl w:ilvl="4" w:tplc="97042030">
      <w:start w:val="1"/>
      <w:numFmt w:val="bullet"/>
      <w:lvlText w:val="•"/>
      <w:lvlJc w:val="left"/>
      <w:rPr>
        <w:rFonts w:hint="default"/>
      </w:rPr>
    </w:lvl>
    <w:lvl w:ilvl="5" w:tplc="2A1A85BC">
      <w:start w:val="1"/>
      <w:numFmt w:val="bullet"/>
      <w:lvlText w:val="•"/>
      <w:lvlJc w:val="left"/>
      <w:rPr>
        <w:rFonts w:hint="default"/>
      </w:rPr>
    </w:lvl>
    <w:lvl w:ilvl="6" w:tplc="DC1801F8">
      <w:start w:val="1"/>
      <w:numFmt w:val="bullet"/>
      <w:lvlText w:val="•"/>
      <w:lvlJc w:val="left"/>
      <w:rPr>
        <w:rFonts w:hint="default"/>
      </w:rPr>
    </w:lvl>
    <w:lvl w:ilvl="7" w:tplc="F12E0BE0">
      <w:start w:val="1"/>
      <w:numFmt w:val="bullet"/>
      <w:lvlText w:val="•"/>
      <w:lvlJc w:val="left"/>
      <w:rPr>
        <w:rFonts w:hint="default"/>
      </w:rPr>
    </w:lvl>
    <w:lvl w:ilvl="8" w:tplc="F3A82DF8">
      <w:start w:val="1"/>
      <w:numFmt w:val="bullet"/>
      <w:lvlText w:val="•"/>
      <w:lvlJc w:val="left"/>
      <w:rPr>
        <w:rFonts w:hint="default"/>
      </w:rPr>
    </w:lvl>
  </w:abstractNum>
  <w:abstractNum w:abstractNumId="7">
    <w:nsid w:val="1AA1531A"/>
    <w:multiLevelType w:val="hybridMultilevel"/>
    <w:tmpl w:val="3FECA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B113B3"/>
    <w:multiLevelType w:val="hybridMultilevel"/>
    <w:tmpl w:val="AD565E32"/>
    <w:lvl w:ilvl="0" w:tplc="42563558">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nsid w:val="249B0E03"/>
    <w:multiLevelType w:val="hybridMultilevel"/>
    <w:tmpl w:val="B0E25B2E"/>
    <w:lvl w:ilvl="0" w:tplc="8722C38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7F174B7"/>
    <w:multiLevelType w:val="hybridMultilevel"/>
    <w:tmpl w:val="BC0238D0"/>
    <w:lvl w:ilvl="0" w:tplc="BB50726E">
      <w:start w:val="4"/>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5E5068"/>
    <w:multiLevelType w:val="hybridMultilevel"/>
    <w:tmpl w:val="F41201B6"/>
    <w:lvl w:ilvl="0" w:tplc="B3FEAF22">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A56A16"/>
    <w:multiLevelType w:val="hybridMultilevel"/>
    <w:tmpl w:val="5944F6E6"/>
    <w:lvl w:ilvl="0" w:tplc="7FCE7834">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3E63EAE"/>
    <w:multiLevelType w:val="hybridMultilevel"/>
    <w:tmpl w:val="28E2CB0E"/>
    <w:lvl w:ilvl="0" w:tplc="5B9E58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0D2FA7"/>
    <w:multiLevelType w:val="hybridMultilevel"/>
    <w:tmpl w:val="6776ABAC"/>
    <w:lvl w:ilvl="0" w:tplc="5528427E">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927CA2"/>
    <w:multiLevelType w:val="hybridMultilevel"/>
    <w:tmpl w:val="ECA65D54"/>
    <w:lvl w:ilvl="0" w:tplc="B44A1C5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F30B4"/>
    <w:multiLevelType w:val="hybridMultilevel"/>
    <w:tmpl w:val="5F5011CC"/>
    <w:lvl w:ilvl="0" w:tplc="FBC208A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712873"/>
    <w:multiLevelType w:val="hybridMultilevel"/>
    <w:tmpl w:val="071CF6D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3C1062CF"/>
    <w:multiLevelType w:val="hybridMultilevel"/>
    <w:tmpl w:val="4C0240BC"/>
    <w:lvl w:ilvl="0" w:tplc="A5424C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CF96AA8"/>
    <w:multiLevelType w:val="hybridMultilevel"/>
    <w:tmpl w:val="F9E0BA72"/>
    <w:lvl w:ilvl="0" w:tplc="04150017">
      <w:start w:val="1"/>
      <w:numFmt w:val="lowerLetter"/>
      <w:lvlText w:val="%1)"/>
      <w:lvlJc w:val="left"/>
      <w:pPr>
        <w:ind w:left="1757" w:hanging="360"/>
      </w:pPr>
    </w:lvl>
    <w:lvl w:ilvl="1" w:tplc="04150019" w:tentative="1">
      <w:start w:val="1"/>
      <w:numFmt w:val="lowerLetter"/>
      <w:lvlText w:val="%2."/>
      <w:lvlJc w:val="left"/>
      <w:pPr>
        <w:ind w:left="2477" w:hanging="360"/>
      </w:pPr>
    </w:lvl>
    <w:lvl w:ilvl="2" w:tplc="0415001B" w:tentative="1">
      <w:start w:val="1"/>
      <w:numFmt w:val="lowerRoman"/>
      <w:lvlText w:val="%3."/>
      <w:lvlJc w:val="right"/>
      <w:pPr>
        <w:ind w:left="3197" w:hanging="180"/>
      </w:pPr>
    </w:lvl>
    <w:lvl w:ilvl="3" w:tplc="0415000F" w:tentative="1">
      <w:start w:val="1"/>
      <w:numFmt w:val="decimal"/>
      <w:lvlText w:val="%4."/>
      <w:lvlJc w:val="left"/>
      <w:pPr>
        <w:ind w:left="3917" w:hanging="360"/>
      </w:pPr>
    </w:lvl>
    <w:lvl w:ilvl="4" w:tplc="04150019" w:tentative="1">
      <w:start w:val="1"/>
      <w:numFmt w:val="lowerLetter"/>
      <w:lvlText w:val="%5."/>
      <w:lvlJc w:val="left"/>
      <w:pPr>
        <w:ind w:left="4637" w:hanging="360"/>
      </w:pPr>
    </w:lvl>
    <w:lvl w:ilvl="5" w:tplc="0415001B" w:tentative="1">
      <w:start w:val="1"/>
      <w:numFmt w:val="lowerRoman"/>
      <w:lvlText w:val="%6."/>
      <w:lvlJc w:val="right"/>
      <w:pPr>
        <w:ind w:left="5357" w:hanging="180"/>
      </w:pPr>
    </w:lvl>
    <w:lvl w:ilvl="6" w:tplc="0415000F" w:tentative="1">
      <w:start w:val="1"/>
      <w:numFmt w:val="decimal"/>
      <w:lvlText w:val="%7."/>
      <w:lvlJc w:val="left"/>
      <w:pPr>
        <w:ind w:left="6077" w:hanging="360"/>
      </w:pPr>
    </w:lvl>
    <w:lvl w:ilvl="7" w:tplc="04150019" w:tentative="1">
      <w:start w:val="1"/>
      <w:numFmt w:val="lowerLetter"/>
      <w:lvlText w:val="%8."/>
      <w:lvlJc w:val="left"/>
      <w:pPr>
        <w:ind w:left="6797" w:hanging="360"/>
      </w:pPr>
    </w:lvl>
    <w:lvl w:ilvl="8" w:tplc="0415001B" w:tentative="1">
      <w:start w:val="1"/>
      <w:numFmt w:val="lowerRoman"/>
      <w:lvlText w:val="%9."/>
      <w:lvlJc w:val="right"/>
      <w:pPr>
        <w:ind w:left="7517" w:hanging="180"/>
      </w:pPr>
    </w:lvl>
  </w:abstractNum>
  <w:abstractNum w:abstractNumId="20">
    <w:nsid w:val="3FFD188D"/>
    <w:multiLevelType w:val="hybridMultilevel"/>
    <w:tmpl w:val="FD60EA92"/>
    <w:lvl w:ilvl="0" w:tplc="CE588FF8">
      <w:start w:val="2"/>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3D2D3C"/>
    <w:multiLevelType w:val="hybridMultilevel"/>
    <w:tmpl w:val="E17E4AE6"/>
    <w:lvl w:ilvl="0" w:tplc="F7E2497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40B92FE3"/>
    <w:multiLevelType w:val="hybridMultilevel"/>
    <w:tmpl w:val="A6404F94"/>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23">
    <w:nsid w:val="41941EB6"/>
    <w:multiLevelType w:val="hybridMultilevel"/>
    <w:tmpl w:val="CC7A0B0C"/>
    <w:lvl w:ilvl="0" w:tplc="67D4AF0A">
      <w:start w:val="6"/>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33601E"/>
    <w:multiLevelType w:val="hybridMultilevel"/>
    <w:tmpl w:val="B0E0F224"/>
    <w:lvl w:ilvl="0" w:tplc="4EA45A0A">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436F74"/>
    <w:multiLevelType w:val="hybridMultilevel"/>
    <w:tmpl w:val="11F43B08"/>
    <w:lvl w:ilvl="0" w:tplc="D4EE427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514A53"/>
    <w:multiLevelType w:val="hybridMultilevel"/>
    <w:tmpl w:val="758256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577E3C38"/>
    <w:multiLevelType w:val="hybridMultilevel"/>
    <w:tmpl w:val="B2B42C42"/>
    <w:lvl w:ilvl="0" w:tplc="570A8D8C">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5BB21850"/>
    <w:multiLevelType w:val="multilevel"/>
    <w:tmpl w:val="C6B6EA70"/>
    <w:lvl w:ilvl="0">
      <w:start w:val="8"/>
      <w:numFmt w:val="upperRoman"/>
      <w:pStyle w:val="Nagwek1"/>
      <w:lvlText w:val="%1."/>
      <w:lvlJc w:val="left"/>
      <w:pPr>
        <w:ind w:left="0" w:firstLine="0"/>
      </w:pPr>
      <w:rPr>
        <w:rFonts w:ascii="Times New Roman" w:hAnsi="Times New Roman" w:cs="Times New Roman" w:hint="default"/>
      </w:rPr>
    </w:lvl>
    <w:lvl w:ilvl="1">
      <w:start w:val="1"/>
      <w:numFmt w:val="upperLetter"/>
      <w:pStyle w:val="Nagwek2"/>
      <w:lvlText w:val="%2."/>
      <w:lvlJc w:val="left"/>
      <w:pPr>
        <w:ind w:left="720" w:firstLine="0"/>
      </w:pPr>
      <w:rPr>
        <w:rFonts w:hint="default"/>
      </w:rPr>
    </w:lvl>
    <w:lvl w:ilvl="2">
      <w:start w:val="1"/>
      <w:numFmt w:val="decimal"/>
      <w:pStyle w:val="Nagwek3"/>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9">
    <w:nsid w:val="5ED131D7"/>
    <w:multiLevelType w:val="hybridMultilevel"/>
    <w:tmpl w:val="ECA8ABB4"/>
    <w:lvl w:ilvl="0" w:tplc="9C8898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F324EF3"/>
    <w:multiLevelType w:val="hybridMultilevel"/>
    <w:tmpl w:val="4D3691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4F1CF7"/>
    <w:multiLevelType w:val="hybridMultilevel"/>
    <w:tmpl w:val="E662F8BC"/>
    <w:lvl w:ilvl="0" w:tplc="F780A7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0597051"/>
    <w:multiLevelType w:val="hybridMultilevel"/>
    <w:tmpl w:val="3A9AB05E"/>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nsid w:val="62B33DF6"/>
    <w:multiLevelType w:val="hybridMultilevel"/>
    <w:tmpl w:val="9578A0D4"/>
    <w:lvl w:ilvl="0" w:tplc="6712B19E">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E079B5"/>
    <w:multiLevelType w:val="hybridMultilevel"/>
    <w:tmpl w:val="E3E0BCBC"/>
    <w:lvl w:ilvl="0" w:tplc="B3F8B6AE">
      <w:start w:val="6"/>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020094"/>
    <w:multiLevelType w:val="hybridMultilevel"/>
    <w:tmpl w:val="CE867D44"/>
    <w:lvl w:ilvl="0" w:tplc="3B86CD0C">
      <w:start w:val="6"/>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9F6A40"/>
    <w:multiLevelType w:val="hybridMultilevel"/>
    <w:tmpl w:val="14DEE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7E2D7D"/>
    <w:multiLevelType w:val="hybridMultilevel"/>
    <w:tmpl w:val="949A7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BA52E6"/>
    <w:multiLevelType w:val="hybridMultilevel"/>
    <w:tmpl w:val="F16C74C8"/>
    <w:lvl w:ilvl="0" w:tplc="8B8CEDAE">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854312"/>
    <w:multiLevelType w:val="hybridMultilevel"/>
    <w:tmpl w:val="A7D6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8B7E63"/>
    <w:multiLevelType w:val="hybridMultilevel"/>
    <w:tmpl w:val="00506BF6"/>
    <w:lvl w:ilvl="0" w:tplc="2966822A">
      <w:start w:val="1"/>
      <w:numFmt w:val="decimal"/>
      <w:lvlText w:val="%1."/>
      <w:lvlJc w:val="left"/>
      <w:pPr>
        <w:ind w:left="1146" w:hanging="360"/>
      </w:pPr>
      <w:rPr>
        <w:b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74C031F5"/>
    <w:multiLevelType w:val="hybridMultilevel"/>
    <w:tmpl w:val="64C42B76"/>
    <w:lvl w:ilvl="0" w:tplc="FDE621DA">
      <w:start w:val="3"/>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230526"/>
    <w:multiLevelType w:val="hybridMultilevel"/>
    <w:tmpl w:val="5678C31A"/>
    <w:lvl w:ilvl="0" w:tplc="F6CC7A00">
      <w:start w:val="5"/>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087DE5"/>
    <w:multiLevelType w:val="hybridMultilevel"/>
    <w:tmpl w:val="655C0E4A"/>
    <w:lvl w:ilvl="0" w:tplc="6784D1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B40082C"/>
    <w:multiLevelType w:val="hybridMultilevel"/>
    <w:tmpl w:val="6E505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E00BF2"/>
    <w:multiLevelType w:val="hybridMultilevel"/>
    <w:tmpl w:val="04DA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6460FE"/>
    <w:multiLevelType w:val="hybridMultilevel"/>
    <w:tmpl w:val="629C922A"/>
    <w:lvl w:ilvl="0" w:tplc="1FCC4D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D0F6E9B"/>
    <w:multiLevelType w:val="hybridMultilevel"/>
    <w:tmpl w:val="09CE84A6"/>
    <w:lvl w:ilvl="0" w:tplc="58B22E0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AD246E"/>
    <w:multiLevelType w:val="hybridMultilevel"/>
    <w:tmpl w:val="A4583ECA"/>
    <w:lvl w:ilvl="0" w:tplc="C6F659F2">
      <w:start w:val="1"/>
      <w:numFmt w:val="decimal"/>
      <w:lvlText w:val="%1)"/>
      <w:lvlJc w:val="left"/>
      <w:pPr>
        <w:ind w:left="1571"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BE27AC"/>
    <w:multiLevelType w:val="hybridMultilevel"/>
    <w:tmpl w:val="3C9C9A1A"/>
    <w:lvl w:ilvl="0" w:tplc="63C62986">
      <w:start w:val="1"/>
      <w:numFmt w:val="decimal"/>
      <w:lvlText w:val="%1."/>
      <w:lvlJc w:val="left"/>
      <w:pPr>
        <w:ind w:left="1429"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E34137"/>
    <w:multiLevelType w:val="hybridMultilevel"/>
    <w:tmpl w:val="00EA4C2A"/>
    <w:lvl w:ilvl="0" w:tplc="6AD6FBC6">
      <w:start w:val="1"/>
      <w:numFmt w:val="decimal"/>
      <w:lvlText w:val="%1."/>
      <w:lvlJc w:val="left"/>
      <w:pPr>
        <w:ind w:left="1146"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7F3054"/>
    <w:multiLevelType w:val="hybridMultilevel"/>
    <w:tmpl w:val="A3E036E6"/>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2">
    <w:nsid w:val="7F565B77"/>
    <w:multiLevelType w:val="hybridMultilevel"/>
    <w:tmpl w:val="FEB85FA2"/>
    <w:lvl w:ilvl="0" w:tplc="456A5758">
      <w:start w:val="1"/>
      <w:numFmt w:val="decimal"/>
      <w:lvlText w:val="%1."/>
      <w:lvlJc w:val="left"/>
      <w:pPr>
        <w:ind w:left="644" w:hanging="360"/>
      </w:pPr>
      <w:rPr>
        <w:rFonts w:ascii="Times New Roman" w:hAnsi="Times New Roman" w:cs="Times New Roman"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8"/>
  </w:num>
  <w:num w:numId="3">
    <w:abstractNumId w:val="52"/>
  </w:num>
  <w:num w:numId="4">
    <w:abstractNumId w:val="16"/>
  </w:num>
  <w:num w:numId="5">
    <w:abstractNumId w:val="13"/>
  </w:num>
  <w:num w:numId="6">
    <w:abstractNumId w:val="39"/>
  </w:num>
  <w:num w:numId="7">
    <w:abstractNumId w:val="14"/>
  </w:num>
  <w:num w:numId="8">
    <w:abstractNumId w:val="47"/>
  </w:num>
  <w:num w:numId="9">
    <w:abstractNumId w:val="30"/>
  </w:num>
  <w:num w:numId="10">
    <w:abstractNumId w:val="45"/>
  </w:num>
  <w:num w:numId="11">
    <w:abstractNumId w:val="5"/>
  </w:num>
  <w:num w:numId="12">
    <w:abstractNumId w:val="46"/>
  </w:num>
  <w:num w:numId="13">
    <w:abstractNumId w:val="1"/>
  </w:num>
  <w:num w:numId="14">
    <w:abstractNumId w:val="43"/>
  </w:num>
  <w:num w:numId="15">
    <w:abstractNumId w:val="28"/>
  </w:num>
  <w:num w:numId="16">
    <w:abstractNumId w:val="33"/>
  </w:num>
  <w:num w:numId="17">
    <w:abstractNumId w:val="21"/>
  </w:num>
  <w:num w:numId="18">
    <w:abstractNumId w:val="41"/>
  </w:num>
  <w:num w:numId="19">
    <w:abstractNumId w:val="9"/>
  </w:num>
  <w:num w:numId="20">
    <w:abstractNumId w:val="50"/>
  </w:num>
  <w:num w:numId="21">
    <w:abstractNumId w:val="10"/>
  </w:num>
  <w:num w:numId="22">
    <w:abstractNumId w:val="40"/>
  </w:num>
  <w:num w:numId="23">
    <w:abstractNumId w:val="11"/>
  </w:num>
  <w:num w:numId="24">
    <w:abstractNumId w:val="31"/>
  </w:num>
  <w:num w:numId="25">
    <w:abstractNumId w:val="2"/>
  </w:num>
  <w:num w:numId="26">
    <w:abstractNumId w:val="8"/>
  </w:num>
  <w:num w:numId="27">
    <w:abstractNumId w:val="48"/>
  </w:num>
  <w:num w:numId="28">
    <w:abstractNumId w:val="27"/>
  </w:num>
  <w:num w:numId="29">
    <w:abstractNumId w:val="38"/>
  </w:num>
  <w:num w:numId="30">
    <w:abstractNumId w:val="24"/>
  </w:num>
  <w:num w:numId="31">
    <w:abstractNumId w:val="34"/>
  </w:num>
  <w:num w:numId="32">
    <w:abstractNumId w:val="12"/>
  </w:num>
  <w:num w:numId="33">
    <w:abstractNumId w:val="49"/>
  </w:num>
  <w:num w:numId="34">
    <w:abstractNumId w:val="25"/>
  </w:num>
  <w:num w:numId="35">
    <w:abstractNumId w:val="17"/>
  </w:num>
  <w:num w:numId="36">
    <w:abstractNumId w:val="19"/>
  </w:num>
  <w:num w:numId="37">
    <w:abstractNumId w:val="35"/>
  </w:num>
  <w:num w:numId="38">
    <w:abstractNumId w:val="26"/>
  </w:num>
  <w:num w:numId="39">
    <w:abstractNumId w:val="42"/>
  </w:num>
  <w:num w:numId="40">
    <w:abstractNumId w:val="15"/>
  </w:num>
  <w:num w:numId="41">
    <w:abstractNumId w:val="23"/>
  </w:num>
  <w:num w:numId="42">
    <w:abstractNumId w:val="4"/>
  </w:num>
  <w:num w:numId="43">
    <w:abstractNumId w:val="3"/>
  </w:num>
  <w:num w:numId="44">
    <w:abstractNumId w:val="20"/>
  </w:num>
  <w:num w:numId="45">
    <w:abstractNumId w:val="32"/>
  </w:num>
  <w:num w:numId="46">
    <w:abstractNumId w:val="29"/>
  </w:num>
  <w:num w:numId="47">
    <w:abstractNumId w:val="7"/>
  </w:num>
  <w:num w:numId="48">
    <w:abstractNumId w:val="44"/>
  </w:num>
  <w:num w:numId="49">
    <w:abstractNumId w:val="36"/>
  </w:num>
  <w:num w:numId="50">
    <w:abstractNumId w:val="51"/>
  </w:num>
  <w:num w:numId="51">
    <w:abstractNumId w:val="22"/>
  </w:num>
  <w:num w:numId="52">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3B"/>
    <w:rsid w:val="00002629"/>
    <w:rsid w:val="000044F6"/>
    <w:rsid w:val="00006955"/>
    <w:rsid w:val="00007A34"/>
    <w:rsid w:val="000102C1"/>
    <w:rsid w:val="000177E0"/>
    <w:rsid w:val="00021620"/>
    <w:rsid w:val="0002254C"/>
    <w:rsid w:val="000251E3"/>
    <w:rsid w:val="00025A62"/>
    <w:rsid w:val="0003518D"/>
    <w:rsid w:val="00035DE1"/>
    <w:rsid w:val="00036578"/>
    <w:rsid w:val="00041184"/>
    <w:rsid w:val="00044299"/>
    <w:rsid w:val="000462FD"/>
    <w:rsid w:val="00046EEB"/>
    <w:rsid w:val="00057151"/>
    <w:rsid w:val="00057B78"/>
    <w:rsid w:val="00060F34"/>
    <w:rsid w:val="00063B28"/>
    <w:rsid w:val="00071031"/>
    <w:rsid w:val="00074BD6"/>
    <w:rsid w:val="00084013"/>
    <w:rsid w:val="00093B88"/>
    <w:rsid w:val="000961C1"/>
    <w:rsid w:val="00097704"/>
    <w:rsid w:val="000A08AB"/>
    <w:rsid w:val="000A11AD"/>
    <w:rsid w:val="000A1E29"/>
    <w:rsid w:val="000A482C"/>
    <w:rsid w:val="000A5331"/>
    <w:rsid w:val="000B0040"/>
    <w:rsid w:val="000B1EA9"/>
    <w:rsid w:val="000B2C07"/>
    <w:rsid w:val="000B36AB"/>
    <w:rsid w:val="000B44EC"/>
    <w:rsid w:val="000B7FB4"/>
    <w:rsid w:val="000C39D9"/>
    <w:rsid w:val="000C5558"/>
    <w:rsid w:val="000C6525"/>
    <w:rsid w:val="000D0297"/>
    <w:rsid w:val="000D02B1"/>
    <w:rsid w:val="000D1E40"/>
    <w:rsid w:val="000D5EB4"/>
    <w:rsid w:val="000D6CF3"/>
    <w:rsid w:val="000D73C2"/>
    <w:rsid w:val="000E1BFC"/>
    <w:rsid w:val="000E7E1F"/>
    <w:rsid w:val="000F2470"/>
    <w:rsid w:val="000F65AB"/>
    <w:rsid w:val="00101180"/>
    <w:rsid w:val="00106260"/>
    <w:rsid w:val="00111468"/>
    <w:rsid w:val="0011270D"/>
    <w:rsid w:val="00114067"/>
    <w:rsid w:val="001207FE"/>
    <w:rsid w:val="00124080"/>
    <w:rsid w:val="00125FF9"/>
    <w:rsid w:val="00130F56"/>
    <w:rsid w:val="001320C3"/>
    <w:rsid w:val="001344ED"/>
    <w:rsid w:val="00136597"/>
    <w:rsid w:val="0014039B"/>
    <w:rsid w:val="00143866"/>
    <w:rsid w:val="0015104C"/>
    <w:rsid w:val="00154B82"/>
    <w:rsid w:val="00157B00"/>
    <w:rsid w:val="00157C2E"/>
    <w:rsid w:val="00161CB5"/>
    <w:rsid w:val="00162611"/>
    <w:rsid w:val="001651C4"/>
    <w:rsid w:val="0016526D"/>
    <w:rsid w:val="00173C84"/>
    <w:rsid w:val="00181336"/>
    <w:rsid w:val="001834F4"/>
    <w:rsid w:val="001848F3"/>
    <w:rsid w:val="00186A6D"/>
    <w:rsid w:val="0018717F"/>
    <w:rsid w:val="00187396"/>
    <w:rsid w:val="0018774F"/>
    <w:rsid w:val="00191A93"/>
    <w:rsid w:val="001921F7"/>
    <w:rsid w:val="00192A5B"/>
    <w:rsid w:val="00194AEF"/>
    <w:rsid w:val="00194B74"/>
    <w:rsid w:val="001A076E"/>
    <w:rsid w:val="001A282B"/>
    <w:rsid w:val="001A4ACD"/>
    <w:rsid w:val="001A510C"/>
    <w:rsid w:val="001B1E37"/>
    <w:rsid w:val="001B1F33"/>
    <w:rsid w:val="001B37CC"/>
    <w:rsid w:val="001B62FF"/>
    <w:rsid w:val="001C0085"/>
    <w:rsid w:val="001C168D"/>
    <w:rsid w:val="001C2CDE"/>
    <w:rsid w:val="001C34A5"/>
    <w:rsid w:val="001C5444"/>
    <w:rsid w:val="001C648C"/>
    <w:rsid w:val="001C726A"/>
    <w:rsid w:val="001D0894"/>
    <w:rsid w:val="001D117F"/>
    <w:rsid w:val="001D1678"/>
    <w:rsid w:val="001D61DF"/>
    <w:rsid w:val="001E36C7"/>
    <w:rsid w:val="001E423B"/>
    <w:rsid w:val="001E4980"/>
    <w:rsid w:val="001E59F5"/>
    <w:rsid w:val="001F26BB"/>
    <w:rsid w:val="001F573B"/>
    <w:rsid w:val="001F6F2D"/>
    <w:rsid w:val="001F761D"/>
    <w:rsid w:val="001F78F5"/>
    <w:rsid w:val="001F7C36"/>
    <w:rsid w:val="002018A0"/>
    <w:rsid w:val="00202AEB"/>
    <w:rsid w:val="002035FA"/>
    <w:rsid w:val="00204328"/>
    <w:rsid w:val="00205988"/>
    <w:rsid w:val="00210159"/>
    <w:rsid w:val="002104E0"/>
    <w:rsid w:val="0021474C"/>
    <w:rsid w:val="002150D7"/>
    <w:rsid w:val="00216B30"/>
    <w:rsid w:val="00217834"/>
    <w:rsid w:val="00217D92"/>
    <w:rsid w:val="00217DD3"/>
    <w:rsid w:val="0022395A"/>
    <w:rsid w:val="00223E29"/>
    <w:rsid w:val="002252CD"/>
    <w:rsid w:val="00231371"/>
    <w:rsid w:val="00237C3A"/>
    <w:rsid w:val="00241042"/>
    <w:rsid w:val="00245D70"/>
    <w:rsid w:val="00245E73"/>
    <w:rsid w:val="00246DA1"/>
    <w:rsid w:val="0025026B"/>
    <w:rsid w:val="002554C9"/>
    <w:rsid w:val="002607A7"/>
    <w:rsid w:val="00264E5D"/>
    <w:rsid w:val="00265425"/>
    <w:rsid w:val="00267BF0"/>
    <w:rsid w:val="00272338"/>
    <w:rsid w:val="00274504"/>
    <w:rsid w:val="00276105"/>
    <w:rsid w:val="002805FF"/>
    <w:rsid w:val="00284F70"/>
    <w:rsid w:val="00285CCC"/>
    <w:rsid w:val="0028759B"/>
    <w:rsid w:val="002878A2"/>
    <w:rsid w:val="00290445"/>
    <w:rsid w:val="002909A5"/>
    <w:rsid w:val="00290B1C"/>
    <w:rsid w:val="002962DC"/>
    <w:rsid w:val="002A04EC"/>
    <w:rsid w:val="002A3BE0"/>
    <w:rsid w:val="002A430A"/>
    <w:rsid w:val="002A5C12"/>
    <w:rsid w:val="002A673D"/>
    <w:rsid w:val="002A6F2A"/>
    <w:rsid w:val="002B066C"/>
    <w:rsid w:val="002B0681"/>
    <w:rsid w:val="002B334F"/>
    <w:rsid w:val="002B397B"/>
    <w:rsid w:val="002B5F3D"/>
    <w:rsid w:val="002B6A05"/>
    <w:rsid w:val="002C1E80"/>
    <w:rsid w:val="002C3548"/>
    <w:rsid w:val="002C3B0E"/>
    <w:rsid w:val="002C4AF1"/>
    <w:rsid w:val="002C7B21"/>
    <w:rsid w:val="002D0C20"/>
    <w:rsid w:val="002D3AC2"/>
    <w:rsid w:val="002D52B7"/>
    <w:rsid w:val="002E00FE"/>
    <w:rsid w:val="002E10B5"/>
    <w:rsid w:val="002E213B"/>
    <w:rsid w:val="002E2E28"/>
    <w:rsid w:val="002E3666"/>
    <w:rsid w:val="002E4850"/>
    <w:rsid w:val="002E4C0B"/>
    <w:rsid w:val="002F5C01"/>
    <w:rsid w:val="00300E57"/>
    <w:rsid w:val="00301E3C"/>
    <w:rsid w:val="00305A02"/>
    <w:rsid w:val="00305C4E"/>
    <w:rsid w:val="00310FB9"/>
    <w:rsid w:val="00312E12"/>
    <w:rsid w:val="003146BB"/>
    <w:rsid w:val="00314DC4"/>
    <w:rsid w:val="00320AB2"/>
    <w:rsid w:val="00320B31"/>
    <w:rsid w:val="00325DD9"/>
    <w:rsid w:val="00326301"/>
    <w:rsid w:val="00327638"/>
    <w:rsid w:val="00330A3D"/>
    <w:rsid w:val="00330B63"/>
    <w:rsid w:val="003325B5"/>
    <w:rsid w:val="00335EA1"/>
    <w:rsid w:val="0033624A"/>
    <w:rsid w:val="00342C7F"/>
    <w:rsid w:val="003524C8"/>
    <w:rsid w:val="00354592"/>
    <w:rsid w:val="00354BF5"/>
    <w:rsid w:val="003573D7"/>
    <w:rsid w:val="00360213"/>
    <w:rsid w:val="00362AB5"/>
    <w:rsid w:val="00363F7E"/>
    <w:rsid w:val="00365AF5"/>
    <w:rsid w:val="00372F10"/>
    <w:rsid w:val="0037444E"/>
    <w:rsid w:val="00374911"/>
    <w:rsid w:val="00375FDB"/>
    <w:rsid w:val="003803EA"/>
    <w:rsid w:val="00381108"/>
    <w:rsid w:val="0038380C"/>
    <w:rsid w:val="00384040"/>
    <w:rsid w:val="0038703F"/>
    <w:rsid w:val="003905B3"/>
    <w:rsid w:val="003908AE"/>
    <w:rsid w:val="003922B7"/>
    <w:rsid w:val="0039316D"/>
    <w:rsid w:val="00393F1E"/>
    <w:rsid w:val="00395161"/>
    <w:rsid w:val="00397389"/>
    <w:rsid w:val="003A786D"/>
    <w:rsid w:val="003B6740"/>
    <w:rsid w:val="003B6AD1"/>
    <w:rsid w:val="003B6FC0"/>
    <w:rsid w:val="003C07EE"/>
    <w:rsid w:val="003C26EE"/>
    <w:rsid w:val="003C49BC"/>
    <w:rsid w:val="003C5621"/>
    <w:rsid w:val="003C5A56"/>
    <w:rsid w:val="003D19CD"/>
    <w:rsid w:val="003D42B8"/>
    <w:rsid w:val="003D65C2"/>
    <w:rsid w:val="003D712C"/>
    <w:rsid w:val="003D79B8"/>
    <w:rsid w:val="003E26CF"/>
    <w:rsid w:val="003E28D0"/>
    <w:rsid w:val="003E3146"/>
    <w:rsid w:val="003E4502"/>
    <w:rsid w:val="003F2818"/>
    <w:rsid w:val="00402D58"/>
    <w:rsid w:val="00403A86"/>
    <w:rsid w:val="00410066"/>
    <w:rsid w:val="00411CFB"/>
    <w:rsid w:val="004121F6"/>
    <w:rsid w:val="00413343"/>
    <w:rsid w:val="00413C0F"/>
    <w:rsid w:val="004206B9"/>
    <w:rsid w:val="00420D4E"/>
    <w:rsid w:val="004304C7"/>
    <w:rsid w:val="00437C6C"/>
    <w:rsid w:val="004400E6"/>
    <w:rsid w:val="00443A75"/>
    <w:rsid w:val="004462F0"/>
    <w:rsid w:val="00446E37"/>
    <w:rsid w:val="0045120A"/>
    <w:rsid w:val="00452C61"/>
    <w:rsid w:val="004544C1"/>
    <w:rsid w:val="00456BEB"/>
    <w:rsid w:val="004610B4"/>
    <w:rsid w:val="00464F5E"/>
    <w:rsid w:val="004654D1"/>
    <w:rsid w:val="00465830"/>
    <w:rsid w:val="00467511"/>
    <w:rsid w:val="00473206"/>
    <w:rsid w:val="00474D93"/>
    <w:rsid w:val="00476A1B"/>
    <w:rsid w:val="004801FB"/>
    <w:rsid w:val="00482DAE"/>
    <w:rsid w:val="004841CF"/>
    <w:rsid w:val="00484420"/>
    <w:rsid w:val="00484BF8"/>
    <w:rsid w:val="0048648C"/>
    <w:rsid w:val="00486AC7"/>
    <w:rsid w:val="00490120"/>
    <w:rsid w:val="00494CC0"/>
    <w:rsid w:val="0049712C"/>
    <w:rsid w:val="00497B1A"/>
    <w:rsid w:val="004A1883"/>
    <w:rsid w:val="004B13EB"/>
    <w:rsid w:val="004B183E"/>
    <w:rsid w:val="004B26F3"/>
    <w:rsid w:val="004C121F"/>
    <w:rsid w:val="004D1661"/>
    <w:rsid w:val="004E50E1"/>
    <w:rsid w:val="004E7F3F"/>
    <w:rsid w:val="004F0259"/>
    <w:rsid w:val="004F0CC5"/>
    <w:rsid w:val="004F1CF0"/>
    <w:rsid w:val="004F2528"/>
    <w:rsid w:val="00502225"/>
    <w:rsid w:val="00503139"/>
    <w:rsid w:val="00503C30"/>
    <w:rsid w:val="00504422"/>
    <w:rsid w:val="005049BD"/>
    <w:rsid w:val="005051F8"/>
    <w:rsid w:val="00505F56"/>
    <w:rsid w:val="00506933"/>
    <w:rsid w:val="00507098"/>
    <w:rsid w:val="0050724F"/>
    <w:rsid w:val="005154D8"/>
    <w:rsid w:val="005221A0"/>
    <w:rsid w:val="005232A7"/>
    <w:rsid w:val="00526C98"/>
    <w:rsid w:val="005271DD"/>
    <w:rsid w:val="005274C8"/>
    <w:rsid w:val="00527B71"/>
    <w:rsid w:val="00535476"/>
    <w:rsid w:val="005365F4"/>
    <w:rsid w:val="00536B7D"/>
    <w:rsid w:val="00537A8C"/>
    <w:rsid w:val="00540E94"/>
    <w:rsid w:val="00541A8B"/>
    <w:rsid w:val="00541EB2"/>
    <w:rsid w:val="00543AE1"/>
    <w:rsid w:val="00543FA4"/>
    <w:rsid w:val="00544111"/>
    <w:rsid w:val="00544FCF"/>
    <w:rsid w:val="00546CF7"/>
    <w:rsid w:val="00547834"/>
    <w:rsid w:val="00552213"/>
    <w:rsid w:val="005543EA"/>
    <w:rsid w:val="005603B4"/>
    <w:rsid w:val="0057103B"/>
    <w:rsid w:val="0058106B"/>
    <w:rsid w:val="00582893"/>
    <w:rsid w:val="00584294"/>
    <w:rsid w:val="005878AC"/>
    <w:rsid w:val="00592588"/>
    <w:rsid w:val="00593A29"/>
    <w:rsid w:val="00594654"/>
    <w:rsid w:val="005955B9"/>
    <w:rsid w:val="005A728B"/>
    <w:rsid w:val="005B1191"/>
    <w:rsid w:val="005B74E3"/>
    <w:rsid w:val="005B7E10"/>
    <w:rsid w:val="005C42BB"/>
    <w:rsid w:val="005C720C"/>
    <w:rsid w:val="005C78B4"/>
    <w:rsid w:val="005C7F6D"/>
    <w:rsid w:val="005D1E5A"/>
    <w:rsid w:val="005D2F55"/>
    <w:rsid w:val="005D340D"/>
    <w:rsid w:val="005D6863"/>
    <w:rsid w:val="005F3878"/>
    <w:rsid w:val="005F3E06"/>
    <w:rsid w:val="005F4F01"/>
    <w:rsid w:val="006002A3"/>
    <w:rsid w:val="00600400"/>
    <w:rsid w:val="00601CDB"/>
    <w:rsid w:val="00602DDE"/>
    <w:rsid w:val="00606945"/>
    <w:rsid w:val="00611A2F"/>
    <w:rsid w:val="00613001"/>
    <w:rsid w:val="006151A4"/>
    <w:rsid w:val="006165EE"/>
    <w:rsid w:val="00621506"/>
    <w:rsid w:val="006216C4"/>
    <w:rsid w:val="00625337"/>
    <w:rsid w:val="006333C7"/>
    <w:rsid w:val="00636100"/>
    <w:rsid w:val="0064137B"/>
    <w:rsid w:val="00643976"/>
    <w:rsid w:val="00644E4E"/>
    <w:rsid w:val="00645FBB"/>
    <w:rsid w:val="00646B50"/>
    <w:rsid w:val="00647ACC"/>
    <w:rsid w:val="00651CD5"/>
    <w:rsid w:val="00652518"/>
    <w:rsid w:val="00655C23"/>
    <w:rsid w:val="006560F9"/>
    <w:rsid w:val="00657F33"/>
    <w:rsid w:val="00660AE1"/>
    <w:rsid w:val="00662FFA"/>
    <w:rsid w:val="00663155"/>
    <w:rsid w:val="0066606A"/>
    <w:rsid w:val="006660D1"/>
    <w:rsid w:val="00673745"/>
    <w:rsid w:val="00676E0C"/>
    <w:rsid w:val="00677FC0"/>
    <w:rsid w:val="00684648"/>
    <w:rsid w:val="00686308"/>
    <w:rsid w:val="006867D6"/>
    <w:rsid w:val="006870E0"/>
    <w:rsid w:val="0068713D"/>
    <w:rsid w:val="00687502"/>
    <w:rsid w:val="00693F9B"/>
    <w:rsid w:val="0069718D"/>
    <w:rsid w:val="006A019C"/>
    <w:rsid w:val="006A0E1C"/>
    <w:rsid w:val="006A1100"/>
    <w:rsid w:val="006A347A"/>
    <w:rsid w:val="006B0E90"/>
    <w:rsid w:val="006B1152"/>
    <w:rsid w:val="006B1CFE"/>
    <w:rsid w:val="006B7305"/>
    <w:rsid w:val="006C1BC0"/>
    <w:rsid w:val="006D2ED7"/>
    <w:rsid w:val="006D6504"/>
    <w:rsid w:val="006D6EFE"/>
    <w:rsid w:val="006E0CD8"/>
    <w:rsid w:val="006E30D3"/>
    <w:rsid w:val="006E48AA"/>
    <w:rsid w:val="006E7117"/>
    <w:rsid w:val="006F18A2"/>
    <w:rsid w:val="006F361E"/>
    <w:rsid w:val="006F5044"/>
    <w:rsid w:val="007002F6"/>
    <w:rsid w:val="00702AA7"/>
    <w:rsid w:val="0070343F"/>
    <w:rsid w:val="00704EE1"/>
    <w:rsid w:val="00710756"/>
    <w:rsid w:val="00714C21"/>
    <w:rsid w:val="00715A67"/>
    <w:rsid w:val="00720A53"/>
    <w:rsid w:val="00724472"/>
    <w:rsid w:val="00724CD6"/>
    <w:rsid w:val="0073070D"/>
    <w:rsid w:val="00735326"/>
    <w:rsid w:val="007353B3"/>
    <w:rsid w:val="00735F31"/>
    <w:rsid w:val="00741710"/>
    <w:rsid w:val="00741CA2"/>
    <w:rsid w:val="00742E3D"/>
    <w:rsid w:val="0074380A"/>
    <w:rsid w:val="00747944"/>
    <w:rsid w:val="00752CDC"/>
    <w:rsid w:val="00753694"/>
    <w:rsid w:val="00755F1F"/>
    <w:rsid w:val="00757443"/>
    <w:rsid w:val="00761636"/>
    <w:rsid w:val="007627E6"/>
    <w:rsid w:val="007704F5"/>
    <w:rsid w:val="00770B71"/>
    <w:rsid w:val="00771903"/>
    <w:rsid w:val="00771BF9"/>
    <w:rsid w:val="007755E8"/>
    <w:rsid w:val="00776E73"/>
    <w:rsid w:val="0078262B"/>
    <w:rsid w:val="00786C63"/>
    <w:rsid w:val="00791838"/>
    <w:rsid w:val="00793F47"/>
    <w:rsid w:val="00795231"/>
    <w:rsid w:val="00797175"/>
    <w:rsid w:val="00797CDF"/>
    <w:rsid w:val="007A4882"/>
    <w:rsid w:val="007A52A7"/>
    <w:rsid w:val="007B03AA"/>
    <w:rsid w:val="007B0D9E"/>
    <w:rsid w:val="007B4B3A"/>
    <w:rsid w:val="007C22DA"/>
    <w:rsid w:val="007C42A7"/>
    <w:rsid w:val="007C447A"/>
    <w:rsid w:val="007C541D"/>
    <w:rsid w:val="007D0366"/>
    <w:rsid w:val="007D0693"/>
    <w:rsid w:val="007E0259"/>
    <w:rsid w:val="007E075B"/>
    <w:rsid w:val="007E0A1C"/>
    <w:rsid w:val="007E101D"/>
    <w:rsid w:val="007E55C1"/>
    <w:rsid w:val="007F3919"/>
    <w:rsid w:val="008049AB"/>
    <w:rsid w:val="008051CF"/>
    <w:rsid w:val="00806D6B"/>
    <w:rsid w:val="00811B63"/>
    <w:rsid w:val="008150C8"/>
    <w:rsid w:val="008165EA"/>
    <w:rsid w:val="008176F8"/>
    <w:rsid w:val="0083207B"/>
    <w:rsid w:val="00844094"/>
    <w:rsid w:val="00845228"/>
    <w:rsid w:val="0084605F"/>
    <w:rsid w:val="008523A8"/>
    <w:rsid w:val="00852E01"/>
    <w:rsid w:val="00853C86"/>
    <w:rsid w:val="00860EDD"/>
    <w:rsid w:val="00863854"/>
    <w:rsid w:val="00863DD5"/>
    <w:rsid w:val="00864BCD"/>
    <w:rsid w:val="00867ECC"/>
    <w:rsid w:val="008706E5"/>
    <w:rsid w:val="00873427"/>
    <w:rsid w:val="00877F07"/>
    <w:rsid w:val="008806FD"/>
    <w:rsid w:val="00885BAE"/>
    <w:rsid w:val="008923D3"/>
    <w:rsid w:val="00892C76"/>
    <w:rsid w:val="00896968"/>
    <w:rsid w:val="00897AF0"/>
    <w:rsid w:val="008A1A47"/>
    <w:rsid w:val="008A25D7"/>
    <w:rsid w:val="008A35BC"/>
    <w:rsid w:val="008B1D08"/>
    <w:rsid w:val="008B38F2"/>
    <w:rsid w:val="008B4DDD"/>
    <w:rsid w:val="008B627F"/>
    <w:rsid w:val="008B6949"/>
    <w:rsid w:val="008B6A70"/>
    <w:rsid w:val="008B7140"/>
    <w:rsid w:val="008C076D"/>
    <w:rsid w:val="008C0F94"/>
    <w:rsid w:val="008C1660"/>
    <w:rsid w:val="008D3E01"/>
    <w:rsid w:val="008D5556"/>
    <w:rsid w:val="008D723C"/>
    <w:rsid w:val="008E02F5"/>
    <w:rsid w:val="008F02A2"/>
    <w:rsid w:val="008F3F27"/>
    <w:rsid w:val="008F5831"/>
    <w:rsid w:val="008F634F"/>
    <w:rsid w:val="009000E4"/>
    <w:rsid w:val="00901CE5"/>
    <w:rsid w:val="009034E5"/>
    <w:rsid w:val="00910F55"/>
    <w:rsid w:val="00912077"/>
    <w:rsid w:val="009177FD"/>
    <w:rsid w:val="009200D0"/>
    <w:rsid w:val="00921362"/>
    <w:rsid w:val="00926CB4"/>
    <w:rsid w:val="00934A86"/>
    <w:rsid w:val="00935A92"/>
    <w:rsid w:val="00937050"/>
    <w:rsid w:val="009377F3"/>
    <w:rsid w:val="00943C75"/>
    <w:rsid w:val="00943CE3"/>
    <w:rsid w:val="009449F3"/>
    <w:rsid w:val="00946746"/>
    <w:rsid w:val="00951329"/>
    <w:rsid w:val="00951DC4"/>
    <w:rsid w:val="0095209B"/>
    <w:rsid w:val="009537F5"/>
    <w:rsid w:val="00955F23"/>
    <w:rsid w:val="00963DB5"/>
    <w:rsid w:val="00970205"/>
    <w:rsid w:val="00974C63"/>
    <w:rsid w:val="0097534C"/>
    <w:rsid w:val="00975E63"/>
    <w:rsid w:val="009770A3"/>
    <w:rsid w:val="00981D24"/>
    <w:rsid w:val="009836C9"/>
    <w:rsid w:val="0098417C"/>
    <w:rsid w:val="00984471"/>
    <w:rsid w:val="009850C6"/>
    <w:rsid w:val="00985AE4"/>
    <w:rsid w:val="00991FA1"/>
    <w:rsid w:val="009978A1"/>
    <w:rsid w:val="009A0E2B"/>
    <w:rsid w:val="009A2C20"/>
    <w:rsid w:val="009A3A22"/>
    <w:rsid w:val="009A61C6"/>
    <w:rsid w:val="009A64B8"/>
    <w:rsid w:val="009B0FCD"/>
    <w:rsid w:val="009B10AA"/>
    <w:rsid w:val="009B2AAF"/>
    <w:rsid w:val="009B2DD2"/>
    <w:rsid w:val="009B4D79"/>
    <w:rsid w:val="009B5476"/>
    <w:rsid w:val="009B737B"/>
    <w:rsid w:val="009C0042"/>
    <w:rsid w:val="009C1F4D"/>
    <w:rsid w:val="009C2AE1"/>
    <w:rsid w:val="009C3677"/>
    <w:rsid w:val="009C5EEF"/>
    <w:rsid w:val="009C5F5B"/>
    <w:rsid w:val="009C6D6D"/>
    <w:rsid w:val="009D0D01"/>
    <w:rsid w:val="009D25BC"/>
    <w:rsid w:val="009D2AE8"/>
    <w:rsid w:val="009D3711"/>
    <w:rsid w:val="009D462C"/>
    <w:rsid w:val="009D53A5"/>
    <w:rsid w:val="009D6231"/>
    <w:rsid w:val="009E2883"/>
    <w:rsid w:val="009E4646"/>
    <w:rsid w:val="009E5E26"/>
    <w:rsid w:val="009E6BAF"/>
    <w:rsid w:val="009E7537"/>
    <w:rsid w:val="009F2C15"/>
    <w:rsid w:val="009F3A1B"/>
    <w:rsid w:val="009F44FB"/>
    <w:rsid w:val="009F4C88"/>
    <w:rsid w:val="009F508F"/>
    <w:rsid w:val="009F5227"/>
    <w:rsid w:val="009F549C"/>
    <w:rsid w:val="00A008B4"/>
    <w:rsid w:val="00A0205A"/>
    <w:rsid w:val="00A03D56"/>
    <w:rsid w:val="00A10168"/>
    <w:rsid w:val="00A120C4"/>
    <w:rsid w:val="00A15160"/>
    <w:rsid w:val="00A16AAB"/>
    <w:rsid w:val="00A2536F"/>
    <w:rsid w:val="00A2792F"/>
    <w:rsid w:val="00A3268E"/>
    <w:rsid w:val="00A357A5"/>
    <w:rsid w:val="00A4445B"/>
    <w:rsid w:val="00A471D7"/>
    <w:rsid w:val="00A479BC"/>
    <w:rsid w:val="00A47FCC"/>
    <w:rsid w:val="00A56429"/>
    <w:rsid w:val="00A56E31"/>
    <w:rsid w:val="00A6037C"/>
    <w:rsid w:val="00A63346"/>
    <w:rsid w:val="00A64145"/>
    <w:rsid w:val="00A65814"/>
    <w:rsid w:val="00A66DCF"/>
    <w:rsid w:val="00A70E4E"/>
    <w:rsid w:val="00A71B51"/>
    <w:rsid w:val="00A72446"/>
    <w:rsid w:val="00A73F8B"/>
    <w:rsid w:val="00A760D2"/>
    <w:rsid w:val="00A85BD0"/>
    <w:rsid w:val="00A8675F"/>
    <w:rsid w:val="00A87C6E"/>
    <w:rsid w:val="00A908AF"/>
    <w:rsid w:val="00A93058"/>
    <w:rsid w:val="00A97AEC"/>
    <w:rsid w:val="00AA08B4"/>
    <w:rsid w:val="00AA34CA"/>
    <w:rsid w:val="00AA4570"/>
    <w:rsid w:val="00AB0C7D"/>
    <w:rsid w:val="00AB0F25"/>
    <w:rsid w:val="00AB0F83"/>
    <w:rsid w:val="00AB254C"/>
    <w:rsid w:val="00AB2F83"/>
    <w:rsid w:val="00AC0C4E"/>
    <w:rsid w:val="00AC2229"/>
    <w:rsid w:val="00AC237F"/>
    <w:rsid w:val="00AC2DB8"/>
    <w:rsid w:val="00AC3097"/>
    <w:rsid w:val="00AC5C93"/>
    <w:rsid w:val="00AD6482"/>
    <w:rsid w:val="00AD786E"/>
    <w:rsid w:val="00AD7FBB"/>
    <w:rsid w:val="00AE3F48"/>
    <w:rsid w:val="00AE4C38"/>
    <w:rsid w:val="00AE6233"/>
    <w:rsid w:val="00AE71F8"/>
    <w:rsid w:val="00AF3614"/>
    <w:rsid w:val="00AF7835"/>
    <w:rsid w:val="00B003FE"/>
    <w:rsid w:val="00B01156"/>
    <w:rsid w:val="00B0296E"/>
    <w:rsid w:val="00B04863"/>
    <w:rsid w:val="00B114A6"/>
    <w:rsid w:val="00B11571"/>
    <w:rsid w:val="00B12152"/>
    <w:rsid w:val="00B16854"/>
    <w:rsid w:val="00B16C38"/>
    <w:rsid w:val="00B31655"/>
    <w:rsid w:val="00B32060"/>
    <w:rsid w:val="00B3633E"/>
    <w:rsid w:val="00B40A30"/>
    <w:rsid w:val="00B42B7D"/>
    <w:rsid w:val="00B443D7"/>
    <w:rsid w:val="00B4543A"/>
    <w:rsid w:val="00B46EE7"/>
    <w:rsid w:val="00B47325"/>
    <w:rsid w:val="00B50697"/>
    <w:rsid w:val="00B51F1F"/>
    <w:rsid w:val="00B52C84"/>
    <w:rsid w:val="00B535CE"/>
    <w:rsid w:val="00B5396A"/>
    <w:rsid w:val="00B56BFF"/>
    <w:rsid w:val="00B56D28"/>
    <w:rsid w:val="00B60057"/>
    <w:rsid w:val="00B65562"/>
    <w:rsid w:val="00B676A8"/>
    <w:rsid w:val="00B67F34"/>
    <w:rsid w:val="00B77824"/>
    <w:rsid w:val="00B80B73"/>
    <w:rsid w:val="00B85B2B"/>
    <w:rsid w:val="00B92414"/>
    <w:rsid w:val="00B94882"/>
    <w:rsid w:val="00B95884"/>
    <w:rsid w:val="00B9769A"/>
    <w:rsid w:val="00BA2485"/>
    <w:rsid w:val="00BA339D"/>
    <w:rsid w:val="00BA36CB"/>
    <w:rsid w:val="00BA4EE7"/>
    <w:rsid w:val="00BA67A8"/>
    <w:rsid w:val="00BB3C21"/>
    <w:rsid w:val="00BB4D4D"/>
    <w:rsid w:val="00BB6B20"/>
    <w:rsid w:val="00BB73D2"/>
    <w:rsid w:val="00BB74A3"/>
    <w:rsid w:val="00BC0493"/>
    <w:rsid w:val="00BC1876"/>
    <w:rsid w:val="00BC283E"/>
    <w:rsid w:val="00BC56A0"/>
    <w:rsid w:val="00BC7F02"/>
    <w:rsid w:val="00BD0460"/>
    <w:rsid w:val="00BD184E"/>
    <w:rsid w:val="00BD1EF0"/>
    <w:rsid w:val="00BD534C"/>
    <w:rsid w:val="00BD724C"/>
    <w:rsid w:val="00BE0CDD"/>
    <w:rsid w:val="00BE159A"/>
    <w:rsid w:val="00BE65A6"/>
    <w:rsid w:val="00BF11BE"/>
    <w:rsid w:val="00BF46FD"/>
    <w:rsid w:val="00BF482D"/>
    <w:rsid w:val="00BF7114"/>
    <w:rsid w:val="00BF7574"/>
    <w:rsid w:val="00BF7A78"/>
    <w:rsid w:val="00C01281"/>
    <w:rsid w:val="00C0574F"/>
    <w:rsid w:val="00C06300"/>
    <w:rsid w:val="00C073FD"/>
    <w:rsid w:val="00C1312C"/>
    <w:rsid w:val="00C142DE"/>
    <w:rsid w:val="00C16C68"/>
    <w:rsid w:val="00C178DD"/>
    <w:rsid w:val="00C23276"/>
    <w:rsid w:val="00C26996"/>
    <w:rsid w:val="00C27C0E"/>
    <w:rsid w:val="00C36FD4"/>
    <w:rsid w:val="00C44630"/>
    <w:rsid w:val="00C4727B"/>
    <w:rsid w:val="00C53189"/>
    <w:rsid w:val="00C56EB2"/>
    <w:rsid w:val="00C605F1"/>
    <w:rsid w:val="00C66E49"/>
    <w:rsid w:val="00C70D6C"/>
    <w:rsid w:val="00C752C3"/>
    <w:rsid w:val="00C759FF"/>
    <w:rsid w:val="00C81420"/>
    <w:rsid w:val="00C81FE8"/>
    <w:rsid w:val="00C82D64"/>
    <w:rsid w:val="00C83FAC"/>
    <w:rsid w:val="00C966A9"/>
    <w:rsid w:val="00C97CC2"/>
    <w:rsid w:val="00C97CD0"/>
    <w:rsid w:val="00CA1369"/>
    <w:rsid w:val="00CA1881"/>
    <w:rsid w:val="00CA45AB"/>
    <w:rsid w:val="00CA4A18"/>
    <w:rsid w:val="00CA4B8C"/>
    <w:rsid w:val="00CA73D9"/>
    <w:rsid w:val="00CB0A16"/>
    <w:rsid w:val="00CB2244"/>
    <w:rsid w:val="00CB28C2"/>
    <w:rsid w:val="00CC0049"/>
    <w:rsid w:val="00CC1294"/>
    <w:rsid w:val="00CC3CF4"/>
    <w:rsid w:val="00CD0694"/>
    <w:rsid w:val="00CD3B6C"/>
    <w:rsid w:val="00CD4764"/>
    <w:rsid w:val="00CE1096"/>
    <w:rsid w:val="00CE6B67"/>
    <w:rsid w:val="00CE78D7"/>
    <w:rsid w:val="00CE7CFE"/>
    <w:rsid w:val="00CF1086"/>
    <w:rsid w:val="00CF4CFB"/>
    <w:rsid w:val="00D00657"/>
    <w:rsid w:val="00D10DD3"/>
    <w:rsid w:val="00D12FC7"/>
    <w:rsid w:val="00D15753"/>
    <w:rsid w:val="00D223D1"/>
    <w:rsid w:val="00D23780"/>
    <w:rsid w:val="00D25A79"/>
    <w:rsid w:val="00D26793"/>
    <w:rsid w:val="00D274D8"/>
    <w:rsid w:val="00D34393"/>
    <w:rsid w:val="00D3752C"/>
    <w:rsid w:val="00D44264"/>
    <w:rsid w:val="00D565DA"/>
    <w:rsid w:val="00D56D1E"/>
    <w:rsid w:val="00D60586"/>
    <w:rsid w:val="00D61567"/>
    <w:rsid w:val="00D622C7"/>
    <w:rsid w:val="00D627B8"/>
    <w:rsid w:val="00D64CFF"/>
    <w:rsid w:val="00D673F6"/>
    <w:rsid w:val="00D70BA5"/>
    <w:rsid w:val="00D729A6"/>
    <w:rsid w:val="00D74379"/>
    <w:rsid w:val="00D7465A"/>
    <w:rsid w:val="00D74A37"/>
    <w:rsid w:val="00D7777C"/>
    <w:rsid w:val="00D849F7"/>
    <w:rsid w:val="00D902A6"/>
    <w:rsid w:val="00D9443C"/>
    <w:rsid w:val="00D9726C"/>
    <w:rsid w:val="00DA2FDF"/>
    <w:rsid w:val="00DA533E"/>
    <w:rsid w:val="00DA697C"/>
    <w:rsid w:val="00DB05FF"/>
    <w:rsid w:val="00DB1285"/>
    <w:rsid w:val="00DB411A"/>
    <w:rsid w:val="00DC0702"/>
    <w:rsid w:val="00DC2694"/>
    <w:rsid w:val="00DC3A38"/>
    <w:rsid w:val="00DC7B58"/>
    <w:rsid w:val="00DD170F"/>
    <w:rsid w:val="00DD3AE9"/>
    <w:rsid w:val="00DD45D5"/>
    <w:rsid w:val="00DD4ECD"/>
    <w:rsid w:val="00DD65BF"/>
    <w:rsid w:val="00DD7727"/>
    <w:rsid w:val="00DE1CF0"/>
    <w:rsid w:val="00DE2D62"/>
    <w:rsid w:val="00DE468E"/>
    <w:rsid w:val="00DE4921"/>
    <w:rsid w:val="00DE4B03"/>
    <w:rsid w:val="00DF3127"/>
    <w:rsid w:val="00DF6F59"/>
    <w:rsid w:val="00E047F4"/>
    <w:rsid w:val="00E06AAB"/>
    <w:rsid w:val="00E10B2D"/>
    <w:rsid w:val="00E1350E"/>
    <w:rsid w:val="00E15CBB"/>
    <w:rsid w:val="00E1632E"/>
    <w:rsid w:val="00E216DB"/>
    <w:rsid w:val="00E21C00"/>
    <w:rsid w:val="00E23C38"/>
    <w:rsid w:val="00E23F48"/>
    <w:rsid w:val="00E24754"/>
    <w:rsid w:val="00E24969"/>
    <w:rsid w:val="00E26B98"/>
    <w:rsid w:val="00E27173"/>
    <w:rsid w:val="00E27B09"/>
    <w:rsid w:val="00E30938"/>
    <w:rsid w:val="00E30DEA"/>
    <w:rsid w:val="00E3492C"/>
    <w:rsid w:val="00E35C17"/>
    <w:rsid w:val="00E36F65"/>
    <w:rsid w:val="00E40200"/>
    <w:rsid w:val="00E40452"/>
    <w:rsid w:val="00E407B2"/>
    <w:rsid w:val="00E4503B"/>
    <w:rsid w:val="00E45E40"/>
    <w:rsid w:val="00E46D1B"/>
    <w:rsid w:val="00E46E2C"/>
    <w:rsid w:val="00E50423"/>
    <w:rsid w:val="00E53177"/>
    <w:rsid w:val="00E53E7C"/>
    <w:rsid w:val="00E54B52"/>
    <w:rsid w:val="00E54FA8"/>
    <w:rsid w:val="00E55E4A"/>
    <w:rsid w:val="00E62C6A"/>
    <w:rsid w:val="00E6673C"/>
    <w:rsid w:val="00E72DCA"/>
    <w:rsid w:val="00E742D4"/>
    <w:rsid w:val="00E748CB"/>
    <w:rsid w:val="00E76451"/>
    <w:rsid w:val="00E8283D"/>
    <w:rsid w:val="00E839AA"/>
    <w:rsid w:val="00E85DC7"/>
    <w:rsid w:val="00E86AF6"/>
    <w:rsid w:val="00E915F5"/>
    <w:rsid w:val="00E93BC7"/>
    <w:rsid w:val="00E97A96"/>
    <w:rsid w:val="00EA2228"/>
    <w:rsid w:val="00EB02D2"/>
    <w:rsid w:val="00EB566E"/>
    <w:rsid w:val="00EB78DF"/>
    <w:rsid w:val="00EC10CB"/>
    <w:rsid w:val="00EC25F4"/>
    <w:rsid w:val="00EC40B7"/>
    <w:rsid w:val="00EC4A8B"/>
    <w:rsid w:val="00EC56D0"/>
    <w:rsid w:val="00EC5AC4"/>
    <w:rsid w:val="00ED0577"/>
    <w:rsid w:val="00ED5270"/>
    <w:rsid w:val="00ED6610"/>
    <w:rsid w:val="00ED7541"/>
    <w:rsid w:val="00EE30E7"/>
    <w:rsid w:val="00EE7507"/>
    <w:rsid w:val="00EE7979"/>
    <w:rsid w:val="00EF0C47"/>
    <w:rsid w:val="00EF3564"/>
    <w:rsid w:val="00EF4662"/>
    <w:rsid w:val="00EF4DAA"/>
    <w:rsid w:val="00EF70DD"/>
    <w:rsid w:val="00EF7640"/>
    <w:rsid w:val="00F01617"/>
    <w:rsid w:val="00F020AF"/>
    <w:rsid w:val="00F0594C"/>
    <w:rsid w:val="00F0600F"/>
    <w:rsid w:val="00F06795"/>
    <w:rsid w:val="00F06BA9"/>
    <w:rsid w:val="00F07885"/>
    <w:rsid w:val="00F1456B"/>
    <w:rsid w:val="00F1526B"/>
    <w:rsid w:val="00F16390"/>
    <w:rsid w:val="00F176F7"/>
    <w:rsid w:val="00F17EBA"/>
    <w:rsid w:val="00F2264E"/>
    <w:rsid w:val="00F23E47"/>
    <w:rsid w:val="00F322F9"/>
    <w:rsid w:val="00F32E83"/>
    <w:rsid w:val="00F40E46"/>
    <w:rsid w:val="00F41AB1"/>
    <w:rsid w:val="00F466E6"/>
    <w:rsid w:val="00F53FE3"/>
    <w:rsid w:val="00F56086"/>
    <w:rsid w:val="00F568B6"/>
    <w:rsid w:val="00F60601"/>
    <w:rsid w:val="00F61C27"/>
    <w:rsid w:val="00F6511B"/>
    <w:rsid w:val="00F66B44"/>
    <w:rsid w:val="00F72751"/>
    <w:rsid w:val="00F739F7"/>
    <w:rsid w:val="00F747FE"/>
    <w:rsid w:val="00F7570D"/>
    <w:rsid w:val="00F77935"/>
    <w:rsid w:val="00F831B9"/>
    <w:rsid w:val="00F8493B"/>
    <w:rsid w:val="00F8630D"/>
    <w:rsid w:val="00F87B53"/>
    <w:rsid w:val="00F87BA6"/>
    <w:rsid w:val="00F87F10"/>
    <w:rsid w:val="00F900F5"/>
    <w:rsid w:val="00F9100B"/>
    <w:rsid w:val="00F91CEB"/>
    <w:rsid w:val="00F93051"/>
    <w:rsid w:val="00F93AF9"/>
    <w:rsid w:val="00F95BF8"/>
    <w:rsid w:val="00FA4D2E"/>
    <w:rsid w:val="00FA65FD"/>
    <w:rsid w:val="00FB2C31"/>
    <w:rsid w:val="00FC12A6"/>
    <w:rsid w:val="00FC2F12"/>
    <w:rsid w:val="00FC3AFB"/>
    <w:rsid w:val="00FC68E6"/>
    <w:rsid w:val="00FC7C99"/>
    <w:rsid w:val="00FD0053"/>
    <w:rsid w:val="00FD13BF"/>
    <w:rsid w:val="00FD7449"/>
    <w:rsid w:val="00FD781F"/>
    <w:rsid w:val="00FE11C6"/>
    <w:rsid w:val="00FE2FCA"/>
    <w:rsid w:val="00FE3467"/>
    <w:rsid w:val="00FE39D7"/>
    <w:rsid w:val="00FE47DD"/>
    <w:rsid w:val="00FE71C8"/>
    <w:rsid w:val="00FF348F"/>
    <w:rsid w:val="00FF3C80"/>
    <w:rsid w:val="00FF7B18"/>
    <w:rsid w:val="00FF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0724F"/>
    <w:pPr>
      <w:widowControl w:val="0"/>
      <w:spacing w:after="0" w:line="240" w:lineRule="auto"/>
    </w:pPr>
    <w:rPr>
      <w:lang w:val="en-US"/>
    </w:rPr>
  </w:style>
  <w:style w:type="paragraph" w:styleId="Nagwek1">
    <w:name w:val="heading 1"/>
    <w:basedOn w:val="Normalny"/>
    <w:next w:val="Normalny"/>
    <w:link w:val="Nagwek1Znak"/>
    <w:uiPriority w:val="9"/>
    <w:qFormat/>
    <w:rsid w:val="00F61C27"/>
    <w:pPr>
      <w:keepNext/>
      <w:keepLines/>
      <w:numPr>
        <w:numId w:val="15"/>
      </w:numPr>
      <w:spacing w:before="120"/>
      <w:outlineLvl w:val="0"/>
    </w:pPr>
    <w:rPr>
      <w:rFonts w:eastAsiaTheme="majorEastAsia" w:cstheme="majorBidi"/>
      <w:b/>
      <w:bCs/>
      <w:sz w:val="24"/>
      <w:szCs w:val="28"/>
    </w:rPr>
  </w:style>
  <w:style w:type="paragraph" w:styleId="Nagwek2">
    <w:name w:val="heading 2"/>
    <w:basedOn w:val="Normalny"/>
    <w:next w:val="Normalny"/>
    <w:link w:val="Nagwek2Znak"/>
    <w:uiPriority w:val="9"/>
    <w:semiHidden/>
    <w:unhideWhenUsed/>
    <w:qFormat/>
    <w:rsid w:val="00F61C27"/>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61C27"/>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61C27"/>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44094"/>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61C27"/>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61C27"/>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61C27"/>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61C27"/>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uiPriority w:val="1"/>
    <w:qFormat/>
    <w:rsid w:val="00E047F4"/>
    <w:pPr>
      <w:spacing w:before="176"/>
      <w:ind w:left="696" w:hanging="576"/>
    </w:pPr>
    <w:rPr>
      <w:rFonts w:ascii="Arial" w:eastAsia="Arial" w:hAnsi="Arial"/>
      <w:sz w:val="16"/>
      <w:szCs w:val="16"/>
    </w:rPr>
  </w:style>
  <w:style w:type="paragraph" w:styleId="Spistreci2">
    <w:name w:val="toc 2"/>
    <w:basedOn w:val="Normalny"/>
    <w:uiPriority w:val="1"/>
    <w:qFormat/>
    <w:rsid w:val="00E047F4"/>
    <w:pPr>
      <w:spacing w:before="176"/>
      <w:ind w:left="710" w:hanging="562"/>
    </w:pPr>
    <w:rPr>
      <w:rFonts w:ascii="Arial" w:eastAsia="Arial" w:hAnsi="Arial"/>
      <w:sz w:val="16"/>
      <w:szCs w:val="16"/>
    </w:rPr>
  </w:style>
  <w:style w:type="paragraph" w:styleId="Spistreci3">
    <w:name w:val="toc 3"/>
    <w:basedOn w:val="Normalny"/>
    <w:uiPriority w:val="1"/>
    <w:qFormat/>
    <w:rsid w:val="00E047F4"/>
    <w:pPr>
      <w:spacing w:before="176"/>
      <w:ind w:left="768" w:hanging="562"/>
    </w:pPr>
    <w:rPr>
      <w:rFonts w:ascii="Arial" w:eastAsia="Arial" w:hAnsi="Arial"/>
      <w:sz w:val="16"/>
      <w:szCs w:val="16"/>
    </w:rPr>
  </w:style>
  <w:style w:type="paragraph" w:styleId="Tekstdymka">
    <w:name w:val="Balloon Text"/>
    <w:basedOn w:val="Normalny"/>
    <w:link w:val="TekstdymkaZnak"/>
    <w:uiPriority w:val="99"/>
    <w:semiHidden/>
    <w:unhideWhenUsed/>
    <w:rsid w:val="00E047F4"/>
    <w:rPr>
      <w:rFonts w:ascii="Tahoma" w:hAnsi="Tahoma" w:cs="Tahoma"/>
      <w:sz w:val="16"/>
      <w:szCs w:val="16"/>
    </w:rPr>
  </w:style>
  <w:style w:type="character" w:customStyle="1" w:styleId="TekstdymkaZnak">
    <w:name w:val="Tekst dymka Znak"/>
    <w:basedOn w:val="Domylnaczcionkaakapitu"/>
    <w:link w:val="Tekstdymka"/>
    <w:uiPriority w:val="99"/>
    <w:semiHidden/>
    <w:rsid w:val="00E047F4"/>
    <w:rPr>
      <w:rFonts w:ascii="Tahoma" w:hAnsi="Tahoma" w:cs="Tahoma"/>
      <w:sz w:val="16"/>
      <w:szCs w:val="16"/>
      <w:lang w:val="en-US"/>
    </w:rPr>
  </w:style>
  <w:style w:type="paragraph" w:styleId="Akapitzlist">
    <w:name w:val="List Paragraph"/>
    <w:aliases w:val="Akapit z listą BS"/>
    <w:basedOn w:val="Normalny"/>
    <w:link w:val="AkapitzlistZnak"/>
    <w:uiPriority w:val="34"/>
    <w:qFormat/>
    <w:rsid w:val="00E047F4"/>
    <w:pPr>
      <w:ind w:left="720"/>
      <w:contextualSpacing/>
    </w:pPr>
  </w:style>
  <w:style w:type="character" w:customStyle="1" w:styleId="Nagwek1Znak">
    <w:name w:val="Nagłówek 1 Znak"/>
    <w:basedOn w:val="Domylnaczcionkaakapitu"/>
    <w:link w:val="Nagwek1"/>
    <w:uiPriority w:val="9"/>
    <w:rsid w:val="00F61C27"/>
    <w:rPr>
      <w:rFonts w:eastAsiaTheme="majorEastAsia" w:cstheme="majorBidi"/>
      <w:b/>
      <w:bCs/>
      <w:sz w:val="24"/>
      <w:szCs w:val="28"/>
      <w:lang w:val="en-US"/>
    </w:rPr>
  </w:style>
  <w:style w:type="paragraph" w:styleId="Nagwekspisutreci">
    <w:name w:val="TOC Heading"/>
    <w:basedOn w:val="Nagwek1"/>
    <w:next w:val="Normalny"/>
    <w:uiPriority w:val="39"/>
    <w:unhideWhenUsed/>
    <w:qFormat/>
    <w:rsid w:val="00084013"/>
    <w:pPr>
      <w:widowControl/>
      <w:spacing w:line="276" w:lineRule="auto"/>
      <w:outlineLvl w:val="9"/>
    </w:pPr>
    <w:rPr>
      <w:lang w:val="pl-PL" w:eastAsia="pl-PL"/>
    </w:rPr>
  </w:style>
  <w:style w:type="character" w:customStyle="1" w:styleId="Nagwek5Znak">
    <w:name w:val="Nagłówek 5 Znak"/>
    <w:basedOn w:val="Domylnaczcionkaakapitu"/>
    <w:link w:val="Nagwek5"/>
    <w:uiPriority w:val="9"/>
    <w:semiHidden/>
    <w:rsid w:val="00844094"/>
    <w:rPr>
      <w:rFonts w:asciiTheme="majorHAnsi" w:eastAsiaTheme="majorEastAsia" w:hAnsiTheme="majorHAnsi" w:cstheme="majorBidi"/>
      <w:color w:val="243F60" w:themeColor="accent1" w:themeShade="7F"/>
      <w:lang w:val="en-US"/>
    </w:rPr>
  </w:style>
  <w:style w:type="character" w:styleId="Hipercze">
    <w:name w:val="Hyperlink"/>
    <w:basedOn w:val="Domylnaczcionkaakapitu"/>
    <w:uiPriority w:val="99"/>
    <w:unhideWhenUsed/>
    <w:rsid w:val="00844094"/>
    <w:rPr>
      <w:color w:val="0000FF" w:themeColor="hyperlink"/>
      <w:u w:val="single"/>
    </w:rPr>
  </w:style>
  <w:style w:type="paragraph" w:customStyle="1" w:styleId="Akapitzlist1">
    <w:name w:val="Akapit z listą1"/>
    <w:basedOn w:val="Normalny"/>
    <w:rsid w:val="007E101D"/>
    <w:pPr>
      <w:widowControl/>
      <w:suppressAutoHyphens/>
      <w:ind w:left="720"/>
      <w:contextualSpacing/>
    </w:pPr>
    <w:rPr>
      <w:rFonts w:ascii="Times New Roman" w:eastAsia="Calibri" w:hAnsi="Times New Roman" w:cs="Times New Roman"/>
      <w:sz w:val="24"/>
      <w:szCs w:val="24"/>
      <w:lang w:val="pl-PL" w:eastAsia="ar-SA"/>
    </w:rPr>
  </w:style>
  <w:style w:type="paragraph" w:styleId="Tekstprzypisudolnego">
    <w:name w:val="footnote text"/>
    <w:basedOn w:val="Normalny"/>
    <w:link w:val="TekstprzypisudolnegoZnak"/>
    <w:rsid w:val="007E101D"/>
    <w:pPr>
      <w:widowControl/>
      <w:spacing w:after="200" w:line="276" w:lineRule="auto"/>
    </w:pPr>
    <w:rPr>
      <w:rFonts w:ascii="Calibri" w:eastAsia="Times New Roman" w:hAnsi="Calibri" w:cs="Times New Roman"/>
      <w:sz w:val="20"/>
      <w:szCs w:val="20"/>
      <w:lang w:val="pl-PL"/>
    </w:rPr>
  </w:style>
  <w:style w:type="character" w:customStyle="1" w:styleId="TekstprzypisudolnegoZnak">
    <w:name w:val="Tekst przypisu dolnego Znak"/>
    <w:basedOn w:val="Domylnaczcionkaakapitu"/>
    <w:link w:val="Tekstprzypisudolnego"/>
    <w:rsid w:val="007E101D"/>
    <w:rPr>
      <w:rFonts w:ascii="Calibri" w:eastAsia="Times New Roman" w:hAnsi="Calibri" w:cs="Times New Roman"/>
      <w:sz w:val="20"/>
      <w:szCs w:val="20"/>
    </w:rPr>
  </w:style>
  <w:style w:type="character" w:styleId="Odwoanieprzypisudolnego">
    <w:name w:val="footnote reference"/>
    <w:rsid w:val="007E101D"/>
    <w:rPr>
      <w:vertAlign w:val="superscript"/>
    </w:rPr>
  </w:style>
  <w:style w:type="character" w:customStyle="1" w:styleId="AkapitzlistZnak">
    <w:name w:val="Akapit z listą Znak"/>
    <w:aliases w:val="Akapit z listą BS Znak"/>
    <w:link w:val="Akapitzlist"/>
    <w:uiPriority w:val="34"/>
    <w:rsid w:val="009D0D01"/>
    <w:rPr>
      <w:lang w:val="en-US"/>
    </w:rPr>
  </w:style>
  <w:style w:type="table" w:styleId="Tabela-Siatka">
    <w:name w:val="Table Grid"/>
    <w:basedOn w:val="Standardowy"/>
    <w:uiPriority w:val="59"/>
    <w:rsid w:val="009B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194B74"/>
    <w:rPr>
      <w:sz w:val="20"/>
      <w:szCs w:val="20"/>
    </w:rPr>
  </w:style>
  <w:style w:type="character" w:customStyle="1" w:styleId="TekstkomentarzaZnak">
    <w:name w:val="Tekst komentarza Znak"/>
    <w:basedOn w:val="Domylnaczcionkaakapitu"/>
    <w:link w:val="Tekstkomentarza"/>
    <w:uiPriority w:val="99"/>
    <w:semiHidden/>
    <w:rsid w:val="00194B74"/>
    <w:rPr>
      <w:sz w:val="20"/>
      <w:szCs w:val="20"/>
      <w:lang w:val="en-US"/>
    </w:rPr>
  </w:style>
  <w:style w:type="paragraph" w:styleId="Nagwek">
    <w:name w:val="header"/>
    <w:basedOn w:val="Normalny"/>
    <w:link w:val="NagwekZnak"/>
    <w:uiPriority w:val="99"/>
    <w:unhideWhenUsed/>
    <w:rsid w:val="00CE1096"/>
    <w:pPr>
      <w:widowControl/>
      <w:spacing w:after="200" w:line="276" w:lineRule="auto"/>
    </w:pPr>
    <w:rPr>
      <w:rFonts w:ascii="Calibri" w:hAnsi="Calibri" w:cs="Times New Roman"/>
      <w:lang w:val="pl-PL"/>
    </w:rPr>
  </w:style>
  <w:style w:type="character" w:customStyle="1" w:styleId="NagwekZnak">
    <w:name w:val="Nagłówek Znak"/>
    <w:basedOn w:val="Domylnaczcionkaakapitu"/>
    <w:link w:val="Nagwek"/>
    <w:uiPriority w:val="99"/>
    <w:rsid w:val="00CE1096"/>
    <w:rPr>
      <w:rFonts w:ascii="Calibri" w:hAnsi="Calibri" w:cs="Times New Roman"/>
    </w:rPr>
  </w:style>
  <w:style w:type="character" w:customStyle="1" w:styleId="Nagwek2Znak">
    <w:name w:val="Nagłówek 2 Znak"/>
    <w:basedOn w:val="Domylnaczcionkaakapitu"/>
    <w:link w:val="Nagwek2"/>
    <w:uiPriority w:val="9"/>
    <w:semiHidden/>
    <w:rsid w:val="00F61C27"/>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uiPriority w:val="9"/>
    <w:semiHidden/>
    <w:rsid w:val="00F61C27"/>
    <w:rPr>
      <w:rFonts w:asciiTheme="majorHAnsi" w:eastAsiaTheme="majorEastAsia" w:hAnsiTheme="majorHAnsi" w:cstheme="majorBidi"/>
      <w:b/>
      <w:bCs/>
      <w:color w:val="4F81BD" w:themeColor="accent1"/>
      <w:lang w:val="en-US"/>
    </w:rPr>
  </w:style>
  <w:style w:type="character" w:customStyle="1" w:styleId="Nagwek4Znak">
    <w:name w:val="Nagłówek 4 Znak"/>
    <w:basedOn w:val="Domylnaczcionkaakapitu"/>
    <w:link w:val="Nagwek4"/>
    <w:uiPriority w:val="9"/>
    <w:semiHidden/>
    <w:rsid w:val="00F61C27"/>
    <w:rPr>
      <w:rFonts w:asciiTheme="majorHAnsi" w:eastAsiaTheme="majorEastAsia" w:hAnsiTheme="majorHAnsi" w:cstheme="majorBidi"/>
      <w:b/>
      <w:bCs/>
      <w:i/>
      <w:iCs/>
      <w:color w:val="4F81BD" w:themeColor="accent1"/>
      <w:lang w:val="en-US"/>
    </w:rPr>
  </w:style>
  <w:style w:type="character" w:customStyle="1" w:styleId="Nagwek6Znak">
    <w:name w:val="Nagłówek 6 Znak"/>
    <w:basedOn w:val="Domylnaczcionkaakapitu"/>
    <w:link w:val="Nagwek6"/>
    <w:uiPriority w:val="9"/>
    <w:semiHidden/>
    <w:rsid w:val="00F61C27"/>
    <w:rPr>
      <w:rFonts w:asciiTheme="majorHAnsi" w:eastAsiaTheme="majorEastAsia" w:hAnsiTheme="majorHAnsi" w:cstheme="majorBidi"/>
      <w:i/>
      <w:iCs/>
      <w:color w:val="243F60" w:themeColor="accent1" w:themeShade="7F"/>
      <w:lang w:val="en-US"/>
    </w:rPr>
  </w:style>
  <w:style w:type="character" w:customStyle="1" w:styleId="Nagwek7Znak">
    <w:name w:val="Nagłówek 7 Znak"/>
    <w:basedOn w:val="Domylnaczcionkaakapitu"/>
    <w:link w:val="Nagwek7"/>
    <w:uiPriority w:val="9"/>
    <w:semiHidden/>
    <w:rsid w:val="00F61C27"/>
    <w:rPr>
      <w:rFonts w:asciiTheme="majorHAnsi" w:eastAsiaTheme="majorEastAsia" w:hAnsiTheme="majorHAnsi" w:cstheme="majorBidi"/>
      <w:i/>
      <w:iCs/>
      <w:color w:val="404040" w:themeColor="text1" w:themeTint="BF"/>
      <w:lang w:val="en-US"/>
    </w:rPr>
  </w:style>
  <w:style w:type="character" w:customStyle="1" w:styleId="Nagwek8Znak">
    <w:name w:val="Nagłówek 8 Znak"/>
    <w:basedOn w:val="Domylnaczcionkaakapitu"/>
    <w:link w:val="Nagwek8"/>
    <w:uiPriority w:val="9"/>
    <w:semiHidden/>
    <w:rsid w:val="00F61C27"/>
    <w:rPr>
      <w:rFonts w:asciiTheme="majorHAnsi" w:eastAsiaTheme="majorEastAsia" w:hAnsiTheme="majorHAnsi" w:cstheme="majorBidi"/>
      <w:color w:val="404040" w:themeColor="text1" w:themeTint="BF"/>
      <w:sz w:val="20"/>
      <w:szCs w:val="20"/>
      <w:lang w:val="en-US"/>
    </w:rPr>
  </w:style>
  <w:style w:type="character" w:customStyle="1" w:styleId="Nagwek9Znak">
    <w:name w:val="Nagłówek 9 Znak"/>
    <w:basedOn w:val="Domylnaczcionkaakapitu"/>
    <w:link w:val="Nagwek9"/>
    <w:uiPriority w:val="9"/>
    <w:semiHidden/>
    <w:rsid w:val="00F61C27"/>
    <w:rPr>
      <w:rFonts w:asciiTheme="majorHAnsi" w:eastAsiaTheme="majorEastAsia" w:hAnsiTheme="majorHAnsi" w:cstheme="majorBidi"/>
      <w:i/>
      <w:iCs/>
      <w:color w:val="404040" w:themeColor="text1" w:themeTint="BF"/>
      <w:sz w:val="20"/>
      <w:szCs w:val="20"/>
      <w:lang w:val="en-US"/>
    </w:rPr>
  </w:style>
  <w:style w:type="paragraph" w:styleId="Stopka">
    <w:name w:val="footer"/>
    <w:basedOn w:val="Normalny"/>
    <w:link w:val="StopkaZnak"/>
    <w:uiPriority w:val="99"/>
    <w:unhideWhenUsed/>
    <w:rsid w:val="00B67F34"/>
    <w:pPr>
      <w:tabs>
        <w:tab w:val="center" w:pos="4536"/>
        <w:tab w:val="right" w:pos="9072"/>
      </w:tabs>
    </w:pPr>
  </w:style>
  <w:style w:type="character" w:customStyle="1" w:styleId="StopkaZnak">
    <w:name w:val="Stopka Znak"/>
    <w:basedOn w:val="Domylnaczcionkaakapitu"/>
    <w:link w:val="Stopka"/>
    <w:uiPriority w:val="99"/>
    <w:rsid w:val="00B67F34"/>
    <w:rPr>
      <w:lang w:val="en-US"/>
    </w:rPr>
  </w:style>
  <w:style w:type="character" w:styleId="Odwoaniedokomentarza">
    <w:name w:val="annotation reference"/>
    <w:basedOn w:val="Domylnaczcionkaakapitu"/>
    <w:uiPriority w:val="99"/>
    <w:semiHidden/>
    <w:unhideWhenUsed/>
    <w:rsid w:val="00536B7D"/>
    <w:rPr>
      <w:sz w:val="16"/>
      <w:szCs w:val="16"/>
    </w:rPr>
  </w:style>
  <w:style w:type="paragraph" w:styleId="Tematkomentarza">
    <w:name w:val="annotation subject"/>
    <w:basedOn w:val="Tekstkomentarza"/>
    <w:next w:val="Tekstkomentarza"/>
    <w:link w:val="TematkomentarzaZnak"/>
    <w:uiPriority w:val="99"/>
    <w:semiHidden/>
    <w:unhideWhenUsed/>
    <w:rsid w:val="00536B7D"/>
    <w:rPr>
      <w:b/>
      <w:bCs/>
    </w:rPr>
  </w:style>
  <w:style w:type="character" w:customStyle="1" w:styleId="TematkomentarzaZnak">
    <w:name w:val="Temat komentarza Znak"/>
    <w:basedOn w:val="TekstkomentarzaZnak"/>
    <w:link w:val="Tematkomentarza"/>
    <w:uiPriority w:val="99"/>
    <w:semiHidden/>
    <w:rsid w:val="00536B7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0724F"/>
    <w:pPr>
      <w:widowControl w:val="0"/>
      <w:spacing w:after="0" w:line="240" w:lineRule="auto"/>
    </w:pPr>
    <w:rPr>
      <w:lang w:val="en-US"/>
    </w:rPr>
  </w:style>
  <w:style w:type="paragraph" w:styleId="Nagwek1">
    <w:name w:val="heading 1"/>
    <w:basedOn w:val="Normalny"/>
    <w:next w:val="Normalny"/>
    <w:link w:val="Nagwek1Znak"/>
    <w:uiPriority w:val="9"/>
    <w:qFormat/>
    <w:rsid w:val="00F61C27"/>
    <w:pPr>
      <w:keepNext/>
      <w:keepLines/>
      <w:numPr>
        <w:numId w:val="15"/>
      </w:numPr>
      <w:spacing w:before="120"/>
      <w:outlineLvl w:val="0"/>
    </w:pPr>
    <w:rPr>
      <w:rFonts w:eastAsiaTheme="majorEastAsia" w:cstheme="majorBidi"/>
      <w:b/>
      <w:bCs/>
      <w:sz w:val="24"/>
      <w:szCs w:val="28"/>
    </w:rPr>
  </w:style>
  <w:style w:type="paragraph" w:styleId="Nagwek2">
    <w:name w:val="heading 2"/>
    <w:basedOn w:val="Normalny"/>
    <w:next w:val="Normalny"/>
    <w:link w:val="Nagwek2Znak"/>
    <w:uiPriority w:val="9"/>
    <w:semiHidden/>
    <w:unhideWhenUsed/>
    <w:qFormat/>
    <w:rsid w:val="00F61C27"/>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61C27"/>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61C27"/>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44094"/>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61C27"/>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61C27"/>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61C27"/>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61C27"/>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uiPriority w:val="1"/>
    <w:qFormat/>
    <w:rsid w:val="00E047F4"/>
    <w:pPr>
      <w:spacing w:before="176"/>
      <w:ind w:left="696" w:hanging="576"/>
    </w:pPr>
    <w:rPr>
      <w:rFonts w:ascii="Arial" w:eastAsia="Arial" w:hAnsi="Arial"/>
      <w:sz w:val="16"/>
      <w:szCs w:val="16"/>
    </w:rPr>
  </w:style>
  <w:style w:type="paragraph" w:styleId="Spistreci2">
    <w:name w:val="toc 2"/>
    <w:basedOn w:val="Normalny"/>
    <w:uiPriority w:val="1"/>
    <w:qFormat/>
    <w:rsid w:val="00E047F4"/>
    <w:pPr>
      <w:spacing w:before="176"/>
      <w:ind w:left="710" w:hanging="562"/>
    </w:pPr>
    <w:rPr>
      <w:rFonts w:ascii="Arial" w:eastAsia="Arial" w:hAnsi="Arial"/>
      <w:sz w:val="16"/>
      <w:szCs w:val="16"/>
    </w:rPr>
  </w:style>
  <w:style w:type="paragraph" w:styleId="Spistreci3">
    <w:name w:val="toc 3"/>
    <w:basedOn w:val="Normalny"/>
    <w:uiPriority w:val="1"/>
    <w:qFormat/>
    <w:rsid w:val="00E047F4"/>
    <w:pPr>
      <w:spacing w:before="176"/>
      <w:ind w:left="768" w:hanging="562"/>
    </w:pPr>
    <w:rPr>
      <w:rFonts w:ascii="Arial" w:eastAsia="Arial" w:hAnsi="Arial"/>
      <w:sz w:val="16"/>
      <w:szCs w:val="16"/>
    </w:rPr>
  </w:style>
  <w:style w:type="paragraph" w:styleId="Tekstdymka">
    <w:name w:val="Balloon Text"/>
    <w:basedOn w:val="Normalny"/>
    <w:link w:val="TekstdymkaZnak"/>
    <w:uiPriority w:val="99"/>
    <w:semiHidden/>
    <w:unhideWhenUsed/>
    <w:rsid w:val="00E047F4"/>
    <w:rPr>
      <w:rFonts w:ascii="Tahoma" w:hAnsi="Tahoma" w:cs="Tahoma"/>
      <w:sz w:val="16"/>
      <w:szCs w:val="16"/>
    </w:rPr>
  </w:style>
  <w:style w:type="character" w:customStyle="1" w:styleId="TekstdymkaZnak">
    <w:name w:val="Tekst dymka Znak"/>
    <w:basedOn w:val="Domylnaczcionkaakapitu"/>
    <w:link w:val="Tekstdymka"/>
    <w:uiPriority w:val="99"/>
    <w:semiHidden/>
    <w:rsid w:val="00E047F4"/>
    <w:rPr>
      <w:rFonts w:ascii="Tahoma" w:hAnsi="Tahoma" w:cs="Tahoma"/>
      <w:sz w:val="16"/>
      <w:szCs w:val="16"/>
      <w:lang w:val="en-US"/>
    </w:rPr>
  </w:style>
  <w:style w:type="paragraph" w:styleId="Akapitzlist">
    <w:name w:val="List Paragraph"/>
    <w:aliases w:val="Akapit z listą BS"/>
    <w:basedOn w:val="Normalny"/>
    <w:link w:val="AkapitzlistZnak"/>
    <w:uiPriority w:val="34"/>
    <w:qFormat/>
    <w:rsid w:val="00E047F4"/>
    <w:pPr>
      <w:ind w:left="720"/>
      <w:contextualSpacing/>
    </w:pPr>
  </w:style>
  <w:style w:type="character" w:customStyle="1" w:styleId="Nagwek1Znak">
    <w:name w:val="Nagłówek 1 Znak"/>
    <w:basedOn w:val="Domylnaczcionkaakapitu"/>
    <w:link w:val="Nagwek1"/>
    <w:uiPriority w:val="9"/>
    <w:rsid w:val="00F61C27"/>
    <w:rPr>
      <w:rFonts w:eastAsiaTheme="majorEastAsia" w:cstheme="majorBidi"/>
      <w:b/>
      <w:bCs/>
      <w:sz w:val="24"/>
      <w:szCs w:val="28"/>
      <w:lang w:val="en-US"/>
    </w:rPr>
  </w:style>
  <w:style w:type="paragraph" w:styleId="Nagwekspisutreci">
    <w:name w:val="TOC Heading"/>
    <w:basedOn w:val="Nagwek1"/>
    <w:next w:val="Normalny"/>
    <w:uiPriority w:val="39"/>
    <w:unhideWhenUsed/>
    <w:qFormat/>
    <w:rsid w:val="00084013"/>
    <w:pPr>
      <w:widowControl/>
      <w:spacing w:line="276" w:lineRule="auto"/>
      <w:outlineLvl w:val="9"/>
    </w:pPr>
    <w:rPr>
      <w:lang w:val="pl-PL" w:eastAsia="pl-PL"/>
    </w:rPr>
  </w:style>
  <w:style w:type="character" w:customStyle="1" w:styleId="Nagwek5Znak">
    <w:name w:val="Nagłówek 5 Znak"/>
    <w:basedOn w:val="Domylnaczcionkaakapitu"/>
    <w:link w:val="Nagwek5"/>
    <w:uiPriority w:val="9"/>
    <w:semiHidden/>
    <w:rsid w:val="00844094"/>
    <w:rPr>
      <w:rFonts w:asciiTheme="majorHAnsi" w:eastAsiaTheme="majorEastAsia" w:hAnsiTheme="majorHAnsi" w:cstheme="majorBidi"/>
      <w:color w:val="243F60" w:themeColor="accent1" w:themeShade="7F"/>
      <w:lang w:val="en-US"/>
    </w:rPr>
  </w:style>
  <w:style w:type="character" w:styleId="Hipercze">
    <w:name w:val="Hyperlink"/>
    <w:basedOn w:val="Domylnaczcionkaakapitu"/>
    <w:uiPriority w:val="99"/>
    <w:unhideWhenUsed/>
    <w:rsid w:val="00844094"/>
    <w:rPr>
      <w:color w:val="0000FF" w:themeColor="hyperlink"/>
      <w:u w:val="single"/>
    </w:rPr>
  </w:style>
  <w:style w:type="paragraph" w:customStyle="1" w:styleId="Akapitzlist1">
    <w:name w:val="Akapit z listą1"/>
    <w:basedOn w:val="Normalny"/>
    <w:rsid w:val="007E101D"/>
    <w:pPr>
      <w:widowControl/>
      <w:suppressAutoHyphens/>
      <w:ind w:left="720"/>
      <w:contextualSpacing/>
    </w:pPr>
    <w:rPr>
      <w:rFonts w:ascii="Times New Roman" w:eastAsia="Calibri" w:hAnsi="Times New Roman" w:cs="Times New Roman"/>
      <w:sz w:val="24"/>
      <w:szCs w:val="24"/>
      <w:lang w:val="pl-PL" w:eastAsia="ar-SA"/>
    </w:rPr>
  </w:style>
  <w:style w:type="paragraph" w:styleId="Tekstprzypisudolnego">
    <w:name w:val="footnote text"/>
    <w:basedOn w:val="Normalny"/>
    <w:link w:val="TekstprzypisudolnegoZnak"/>
    <w:rsid w:val="007E101D"/>
    <w:pPr>
      <w:widowControl/>
      <w:spacing w:after="200" w:line="276" w:lineRule="auto"/>
    </w:pPr>
    <w:rPr>
      <w:rFonts w:ascii="Calibri" w:eastAsia="Times New Roman" w:hAnsi="Calibri" w:cs="Times New Roman"/>
      <w:sz w:val="20"/>
      <w:szCs w:val="20"/>
      <w:lang w:val="pl-PL"/>
    </w:rPr>
  </w:style>
  <w:style w:type="character" w:customStyle="1" w:styleId="TekstprzypisudolnegoZnak">
    <w:name w:val="Tekst przypisu dolnego Znak"/>
    <w:basedOn w:val="Domylnaczcionkaakapitu"/>
    <w:link w:val="Tekstprzypisudolnego"/>
    <w:rsid w:val="007E101D"/>
    <w:rPr>
      <w:rFonts w:ascii="Calibri" w:eastAsia="Times New Roman" w:hAnsi="Calibri" w:cs="Times New Roman"/>
      <w:sz w:val="20"/>
      <w:szCs w:val="20"/>
    </w:rPr>
  </w:style>
  <w:style w:type="character" w:styleId="Odwoanieprzypisudolnego">
    <w:name w:val="footnote reference"/>
    <w:rsid w:val="007E101D"/>
    <w:rPr>
      <w:vertAlign w:val="superscript"/>
    </w:rPr>
  </w:style>
  <w:style w:type="character" w:customStyle="1" w:styleId="AkapitzlistZnak">
    <w:name w:val="Akapit z listą Znak"/>
    <w:aliases w:val="Akapit z listą BS Znak"/>
    <w:link w:val="Akapitzlist"/>
    <w:uiPriority w:val="34"/>
    <w:rsid w:val="009D0D01"/>
    <w:rPr>
      <w:lang w:val="en-US"/>
    </w:rPr>
  </w:style>
  <w:style w:type="table" w:styleId="Tabela-Siatka">
    <w:name w:val="Table Grid"/>
    <w:basedOn w:val="Standardowy"/>
    <w:uiPriority w:val="59"/>
    <w:rsid w:val="009B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194B74"/>
    <w:rPr>
      <w:sz w:val="20"/>
      <w:szCs w:val="20"/>
    </w:rPr>
  </w:style>
  <w:style w:type="character" w:customStyle="1" w:styleId="TekstkomentarzaZnak">
    <w:name w:val="Tekst komentarza Znak"/>
    <w:basedOn w:val="Domylnaczcionkaakapitu"/>
    <w:link w:val="Tekstkomentarza"/>
    <w:uiPriority w:val="99"/>
    <w:semiHidden/>
    <w:rsid w:val="00194B74"/>
    <w:rPr>
      <w:sz w:val="20"/>
      <w:szCs w:val="20"/>
      <w:lang w:val="en-US"/>
    </w:rPr>
  </w:style>
  <w:style w:type="paragraph" w:styleId="Nagwek">
    <w:name w:val="header"/>
    <w:basedOn w:val="Normalny"/>
    <w:link w:val="NagwekZnak"/>
    <w:uiPriority w:val="99"/>
    <w:unhideWhenUsed/>
    <w:rsid w:val="00CE1096"/>
    <w:pPr>
      <w:widowControl/>
      <w:spacing w:after="200" w:line="276" w:lineRule="auto"/>
    </w:pPr>
    <w:rPr>
      <w:rFonts w:ascii="Calibri" w:hAnsi="Calibri" w:cs="Times New Roman"/>
      <w:lang w:val="pl-PL"/>
    </w:rPr>
  </w:style>
  <w:style w:type="character" w:customStyle="1" w:styleId="NagwekZnak">
    <w:name w:val="Nagłówek Znak"/>
    <w:basedOn w:val="Domylnaczcionkaakapitu"/>
    <w:link w:val="Nagwek"/>
    <w:uiPriority w:val="99"/>
    <w:rsid w:val="00CE1096"/>
    <w:rPr>
      <w:rFonts w:ascii="Calibri" w:hAnsi="Calibri" w:cs="Times New Roman"/>
    </w:rPr>
  </w:style>
  <w:style w:type="character" w:customStyle="1" w:styleId="Nagwek2Znak">
    <w:name w:val="Nagłówek 2 Znak"/>
    <w:basedOn w:val="Domylnaczcionkaakapitu"/>
    <w:link w:val="Nagwek2"/>
    <w:uiPriority w:val="9"/>
    <w:semiHidden/>
    <w:rsid w:val="00F61C27"/>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uiPriority w:val="9"/>
    <w:semiHidden/>
    <w:rsid w:val="00F61C27"/>
    <w:rPr>
      <w:rFonts w:asciiTheme="majorHAnsi" w:eastAsiaTheme="majorEastAsia" w:hAnsiTheme="majorHAnsi" w:cstheme="majorBidi"/>
      <w:b/>
      <w:bCs/>
      <w:color w:val="4F81BD" w:themeColor="accent1"/>
      <w:lang w:val="en-US"/>
    </w:rPr>
  </w:style>
  <w:style w:type="character" w:customStyle="1" w:styleId="Nagwek4Znak">
    <w:name w:val="Nagłówek 4 Znak"/>
    <w:basedOn w:val="Domylnaczcionkaakapitu"/>
    <w:link w:val="Nagwek4"/>
    <w:uiPriority w:val="9"/>
    <w:semiHidden/>
    <w:rsid w:val="00F61C27"/>
    <w:rPr>
      <w:rFonts w:asciiTheme="majorHAnsi" w:eastAsiaTheme="majorEastAsia" w:hAnsiTheme="majorHAnsi" w:cstheme="majorBidi"/>
      <w:b/>
      <w:bCs/>
      <w:i/>
      <w:iCs/>
      <w:color w:val="4F81BD" w:themeColor="accent1"/>
      <w:lang w:val="en-US"/>
    </w:rPr>
  </w:style>
  <w:style w:type="character" w:customStyle="1" w:styleId="Nagwek6Znak">
    <w:name w:val="Nagłówek 6 Znak"/>
    <w:basedOn w:val="Domylnaczcionkaakapitu"/>
    <w:link w:val="Nagwek6"/>
    <w:uiPriority w:val="9"/>
    <w:semiHidden/>
    <w:rsid w:val="00F61C27"/>
    <w:rPr>
      <w:rFonts w:asciiTheme="majorHAnsi" w:eastAsiaTheme="majorEastAsia" w:hAnsiTheme="majorHAnsi" w:cstheme="majorBidi"/>
      <w:i/>
      <w:iCs/>
      <w:color w:val="243F60" w:themeColor="accent1" w:themeShade="7F"/>
      <w:lang w:val="en-US"/>
    </w:rPr>
  </w:style>
  <w:style w:type="character" w:customStyle="1" w:styleId="Nagwek7Znak">
    <w:name w:val="Nagłówek 7 Znak"/>
    <w:basedOn w:val="Domylnaczcionkaakapitu"/>
    <w:link w:val="Nagwek7"/>
    <w:uiPriority w:val="9"/>
    <w:semiHidden/>
    <w:rsid w:val="00F61C27"/>
    <w:rPr>
      <w:rFonts w:asciiTheme="majorHAnsi" w:eastAsiaTheme="majorEastAsia" w:hAnsiTheme="majorHAnsi" w:cstheme="majorBidi"/>
      <w:i/>
      <w:iCs/>
      <w:color w:val="404040" w:themeColor="text1" w:themeTint="BF"/>
      <w:lang w:val="en-US"/>
    </w:rPr>
  </w:style>
  <w:style w:type="character" w:customStyle="1" w:styleId="Nagwek8Znak">
    <w:name w:val="Nagłówek 8 Znak"/>
    <w:basedOn w:val="Domylnaczcionkaakapitu"/>
    <w:link w:val="Nagwek8"/>
    <w:uiPriority w:val="9"/>
    <w:semiHidden/>
    <w:rsid w:val="00F61C27"/>
    <w:rPr>
      <w:rFonts w:asciiTheme="majorHAnsi" w:eastAsiaTheme="majorEastAsia" w:hAnsiTheme="majorHAnsi" w:cstheme="majorBidi"/>
      <w:color w:val="404040" w:themeColor="text1" w:themeTint="BF"/>
      <w:sz w:val="20"/>
      <w:szCs w:val="20"/>
      <w:lang w:val="en-US"/>
    </w:rPr>
  </w:style>
  <w:style w:type="character" w:customStyle="1" w:styleId="Nagwek9Znak">
    <w:name w:val="Nagłówek 9 Znak"/>
    <w:basedOn w:val="Domylnaczcionkaakapitu"/>
    <w:link w:val="Nagwek9"/>
    <w:uiPriority w:val="9"/>
    <w:semiHidden/>
    <w:rsid w:val="00F61C27"/>
    <w:rPr>
      <w:rFonts w:asciiTheme="majorHAnsi" w:eastAsiaTheme="majorEastAsia" w:hAnsiTheme="majorHAnsi" w:cstheme="majorBidi"/>
      <w:i/>
      <w:iCs/>
      <w:color w:val="404040" w:themeColor="text1" w:themeTint="BF"/>
      <w:sz w:val="20"/>
      <w:szCs w:val="20"/>
      <w:lang w:val="en-US"/>
    </w:rPr>
  </w:style>
  <w:style w:type="paragraph" w:styleId="Stopka">
    <w:name w:val="footer"/>
    <w:basedOn w:val="Normalny"/>
    <w:link w:val="StopkaZnak"/>
    <w:uiPriority w:val="99"/>
    <w:unhideWhenUsed/>
    <w:rsid w:val="00B67F34"/>
    <w:pPr>
      <w:tabs>
        <w:tab w:val="center" w:pos="4536"/>
        <w:tab w:val="right" w:pos="9072"/>
      </w:tabs>
    </w:pPr>
  </w:style>
  <w:style w:type="character" w:customStyle="1" w:styleId="StopkaZnak">
    <w:name w:val="Stopka Znak"/>
    <w:basedOn w:val="Domylnaczcionkaakapitu"/>
    <w:link w:val="Stopka"/>
    <w:uiPriority w:val="99"/>
    <w:rsid w:val="00B67F34"/>
    <w:rPr>
      <w:lang w:val="en-US"/>
    </w:rPr>
  </w:style>
  <w:style w:type="character" w:styleId="Odwoaniedokomentarza">
    <w:name w:val="annotation reference"/>
    <w:basedOn w:val="Domylnaczcionkaakapitu"/>
    <w:uiPriority w:val="99"/>
    <w:semiHidden/>
    <w:unhideWhenUsed/>
    <w:rsid w:val="00536B7D"/>
    <w:rPr>
      <w:sz w:val="16"/>
      <w:szCs w:val="16"/>
    </w:rPr>
  </w:style>
  <w:style w:type="paragraph" w:styleId="Tematkomentarza">
    <w:name w:val="annotation subject"/>
    <w:basedOn w:val="Tekstkomentarza"/>
    <w:next w:val="Tekstkomentarza"/>
    <w:link w:val="TematkomentarzaZnak"/>
    <w:uiPriority w:val="99"/>
    <w:semiHidden/>
    <w:unhideWhenUsed/>
    <w:rsid w:val="00536B7D"/>
    <w:rPr>
      <w:b/>
      <w:bCs/>
    </w:rPr>
  </w:style>
  <w:style w:type="character" w:customStyle="1" w:styleId="TematkomentarzaZnak">
    <w:name w:val="Temat komentarza Znak"/>
    <w:basedOn w:val="TekstkomentarzaZnak"/>
    <w:link w:val="Tematkomentarza"/>
    <w:uiPriority w:val="99"/>
    <w:semiHidden/>
    <w:rsid w:val="00536B7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185">
      <w:bodyDiv w:val="1"/>
      <w:marLeft w:val="0"/>
      <w:marRight w:val="0"/>
      <w:marTop w:val="0"/>
      <w:marBottom w:val="0"/>
      <w:divBdr>
        <w:top w:val="none" w:sz="0" w:space="0" w:color="auto"/>
        <w:left w:val="none" w:sz="0" w:space="0" w:color="auto"/>
        <w:bottom w:val="none" w:sz="0" w:space="0" w:color="auto"/>
        <w:right w:val="none" w:sz="0" w:space="0" w:color="auto"/>
      </w:divBdr>
    </w:div>
    <w:div w:id="7116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mowienia.publiczne@wrotapodlasia.pl" TargetMode="External"/><Relationship Id="rId4" Type="http://schemas.microsoft.com/office/2007/relationships/stylesWithEffects" Target="stylesWithEffects.xml"/><Relationship Id="rId9" Type="http://schemas.openxmlformats.org/officeDocument/2006/relationships/hyperlink" Target="mailto:zamowienia.publiczne@wrotapodlas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263E-34F8-4201-B4F4-3E39C24D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22</Pages>
  <Words>7976</Words>
  <Characters>47858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Rudnicka Alicja</dc:creator>
  <cp:lastModifiedBy>Czułowski Łukasz</cp:lastModifiedBy>
  <cp:revision>331</cp:revision>
  <cp:lastPrinted>2018-03-13T11:11:00Z</cp:lastPrinted>
  <dcterms:created xsi:type="dcterms:W3CDTF">2017-05-16T06:46:00Z</dcterms:created>
  <dcterms:modified xsi:type="dcterms:W3CDTF">2018-03-15T09:09:00Z</dcterms:modified>
</cp:coreProperties>
</file>