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A1" w:rsidRPr="00F07BF5" w:rsidRDefault="00CA493F" w:rsidP="004978A8">
      <w:pPr>
        <w:jc w:val="right"/>
        <w:rPr>
          <w:b/>
          <w:sz w:val="24"/>
          <w:szCs w:val="24"/>
        </w:rPr>
      </w:pPr>
      <w:bookmarkStart w:id="0" w:name="_GoBack"/>
      <w:r w:rsidRPr="00F07BF5">
        <w:rPr>
          <w:b/>
          <w:sz w:val="24"/>
          <w:szCs w:val="24"/>
        </w:rPr>
        <w:t xml:space="preserve">Załącznik nr 1 </w:t>
      </w:r>
      <w:r w:rsidR="00F07BF5" w:rsidRPr="00F07BF5">
        <w:rPr>
          <w:b/>
          <w:sz w:val="24"/>
          <w:szCs w:val="24"/>
        </w:rPr>
        <w:t>SIWZ</w:t>
      </w:r>
    </w:p>
    <w:bookmarkEnd w:id="0"/>
    <w:p w:rsidR="007D55A1" w:rsidRPr="00D22F8D" w:rsidRDefault="007D55A1" w:rsidP="007D55A1">
      <w:pPr>
        <w:jc w:val="center"/>
        <w:rPr>
          <w:b/>
          <w:sz w:val="24"/>
          <w:szCs w:val="24"/>
        </w:rPr>
      </w:pPr>
      <w:r w:rsidRPr="00D22F8D">
        <w:rPr>
          <w:b/>
          <w:sz w:val="24"/>
          <w:szCs w:val="24"/>
        </w:rPr>
        <w:t>Szczegółowy Opis Przedmiotu Zamówienia dotyczącego opracowania koncepcji kreatywnej i realizacji kampanii informacyjno-promocyjnej Regionalnego Programu Operacyjnego Województwa Podlaskiego na lata 2014-2020</w:t>
      </w:r>
    </w:p>
    <w:p w:rsidR="004B1742" w:rsidRPr="00D22F8D" w:rsidRDefault="004B1742" w:rsidP="00CD6521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22F8D">
        <w:rPr>
          <w:b/>
          <w:sz w:val="24"/>
          <w:szCs w:val="24"/>
        </w:rPr>
        <w:t xml:space="preserve">Przedmiot zamówienia </w:t>
      </w:r>
    </w:p>
    <w:p w:rsidR="004B1742" w:rsidRPr="00D22F8D" w:rsidRDefault="004B1742" w:rsidP="004B1742">
      <w:pPr>
        <w:jc w:val="both"/>
        <w:rPr>
          <w:sz w:val="24"/>
          <w:szCs w:val="24"/>
        </w:rPr>
      </w:pPr>
      <w:r w:rsidRPr="00D22F8D">
        <w:rPr>
          <w:sz w:val="24"/>
          <w:szCs w:val="24"/>
        </w:rPr>
        <w:t xml:space="preserve">Przedmiotem zamówienia </w:t>
      </w:r>
      <w:r w:rsidR="00471CEE">
        <w:rPr>
          <w:sz w:val="24"/>
          <w:szCs w:val="24"/>
        </w:rPr>
        <w:t xml:space="preserve">jest przygotowanie i przeprowadzenie </w:t>
      </w:r>
      <w:r w:rsidR="00A91D43" w:rsidRPr="009F4843">
        <w:rPr>
          <w:sz w:val="24"/>
          <w:szCs w:val="24"/>
        </w:rPr>
        <w:t>kampanii</w:t>
      </w:r>
      <w:r w:rsidR="00A91D43">
        <w:rPr>
          <w:sz w:val="24"/>
          <w:szCs w:val="24"/>
        </w:rPr>
        <w:t xml:space="preserve"> </w:t>
      </w:r>
      <w:r w:rsidRPr="00D22F8D">
        <w:rPr>
          <w:sz w:val="24"/>
          <w:szCs w:val="24"/>
        </w:rPr>
        <w:t>informacyjno-promocyjnej Regionalnego Programu Operacyjnego Województwa Podlaskiego na lata 2014-2020 na terenie województwa podlaskiego. Kampania powinna mieć charakter informacyjno-edukacyjny, wskazujący na planowane nabory wniosków oraz ważne kwestie związane z realizacją projektów.</w:t>
      </w:r>
    </w:p>
    <w:p w:rsidR="004B1742" w:rsidRPr="00D22F8D" w:rsidRDefault="004B1742" w:rsidP="004B1742">
      <w:pPr>
        <w:jc w:val="both"/>
        <w:rPr>
          <w:sz w:val="24"/>
          <w:szCs w:val="24"/>
        </w:rPr>
      </w:pPr>
      <w:r w:rsidRPr="00D22F8D">
        <w:rPr>
          <w:sz w:val="24"/>
          <w:szCs w:val="24"/>
        </w:rPr>
        <w:t>W ramach realizacji przedmiotu zamówienia Wykonawca jest zobowiązany do:</w:t>
      </w:r>
    </w:p>
    <w:p w:rsidR="00306551" w:rsidRPr="00C75B65" w:rsidRDefault="002414CC" w:rsidP="00CD652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75B65">
        <w:rPr>
          <w:sz w:val="24"/>
          <w:szCs w:val="24"/>
        </w:rPr>
        <w:t xml:space="preserve">Opracowania </w:t>
      </w:r>
      <w:r w:rsidR="004B1742" w:rsidRPr="00C75B65">
        <w:rPr>
          <w:sz w:val="24"/>
          <w:szCs w:val="24"/>
        </w:rPr>
        <w:t xml:space="preserve"> koncepcji kreatywnej kampanii.</w:t>
      </w:r>
      <w:r w:rsidR="00C75B65" w:rsidRPr="00C75B65">
        <w:rPr>
          <w:sz w:val="24"/>
          <w:szCs w:val="24"/>
        </w:rPr>
        <w:t xml:space="preserve"> </w:t>
      </w:r>
      <w:r w:rsidR="00C75B65">
        <w:rPr>
          <w:sz w:val="24"/>
          <w:szCs w:val="24"/>
        </w:rPr>
        <w:t>Koncepcja kreatywna</w:t>
      </w:r>
      <w:r w:rsidR="00306551" w:rsidRPr="00C75B65">
        <w:rPr>
          <w:sz w:val="24"/>
          <w:szCs w:val="24"/>
        </w:rPr>
        <w:t xml:space="preserve"> nawiązywać będzie wizu</w:t>
      </w:r>
      <w:r w:rsidR="00C75B65">
        <w:rPr>
          <w:sz w:val="24"/>
          <w:szCs w:val="24"/>
        </w:rPr>
        <w:t xml:space="preserve">alnie do kampanii z roku 2017. </w:t>
      </w:r>
    </w:p>
    <w:p w:rsidR="0081225F" w:rsidRPr="00D22F8D" w:rsidRDefault="0081225F" w:rsidP="00CD652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22F8D">
        <w:rPr>
          <w:rFonts w:cs="Calibri"/>
          <w:sz w:val="24"/>
          <w:szCs w:val="24"/>
        </w:rPr>
        <w:t>Z</w:t>
      </w:r>
      <w:r w:rsidR="004B1742" w:rsidRPr="00D22F8D">
        <w:rPr>
          <w:rFonts w:cs="Calibri"/>
          <w:sz w:val="24"/>
          <w:szCs w:val="24"/>
        </w:rPr>
        <w:t>aprojektowania wszystkich materiałów niezbędnych do przeprowadzenia kampanii (zgodnie</w:t>
      </w:r>
      <w:r w:rsidRPr="00D22F8D">
        <w:rPr>
          <w:rFonts w:cs="Calibri"/>
          <w:sz w:val="24"/>
          <w:szCs w:val="24"/>
        </w:rPr>
        <w:t xml:space="preserve"> z koncepcją kreatywną). </w:t>
      </w:r>
    </w:p>
    <w:p w:rsidR="006F4570" w:rsidRPr="00D22F8D" w:rsidRDefault="006F4570" w:rsidP="00CD652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22F8D">
        <w:rPr>
          <w:rFonts w:cs="Calibri"/>
          <w:sz w:val="24"/>
          <w:szCs w:val="24"/>
        </w:rPr>
        <w:t xml:space="preserve">Opracowania harmonogramu kampanii. </w:t>
      </w:r>
    </w:p>
    <w:p w:rsidR="002414CC" w:rsidRPr="002414CC" w:rsidRDefault="002414CC" w:rsidP="00CD652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Opra</w:t>
      </w:r>
      <w:r w:rsidR="00E879C7">
        <w:rPr>
          <w:rFonts w:cs="Calibri"/>
          <w:sz w:val="24"/>
          <w:szCs w:val="24"/>
        </w:rPr>
        <w:t>cowania materiałów reklamowych.</w:t>
      </w:r>
    </w:p>
    <w:p w:rsidR="0081225F" w:rsidRPr="00D22F8D" w:rsidRDefault="0081225F" w:rsidP="00CD652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22F8D">
        <w:rPr>
          <w:rFonts w:cs="Calibri"/>
          <w:sz w:val="24"/>
          <w:szCs w:val="24"/>
        </w:rPr>
        <w:t>Z</w:t>
      </w:r>
      <w:r w:rsidR="004B1742" w:rsidRPr="00D22F8D">
        <w:rPr>
          <w:rFonts w:cs="Calibri"/>
          <w:sz w:val="24"/>
          <w:szCs w:val="24"/>
        </w:rPr>
        <w:t xml:space="preserve">aplanowania i zakupu </w:t>
      </w:r>
      <w:r w:rsidRPr="00D22F8D">
        <w:rPr>
          <w:rFonts w:cs="Calibri"/>
          <w:sz w:val="24"/>
          <w:szCs w:val="24"/>
        </w:rPr>
        <w:t>mediów.</w:t>
      </w:r>
    </w:p>
    <w:p w:rsidR="0081225F" w:rsidRPr="00D22F8D" w:rsidRDefault="0081225F" w:rsidP="00CD652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22F8D">
        <w:rPr>
          <w:rFonts w:cs="Calibri"/>
          <w:sz w:val="24"/>
          <w:szCs w:val="24"/>
        </w:rPr>
        <w:t>R</w:t>
      </w:r>
      <w:r w:rsidR="004B1742" w:rsidRPr="00D22F8D">
        <w:rPr>
          <w:rFonts w:cs="Calibri"/>
          <w:sz w:val="24"/>
          <w:szCs w:val="24"/>
        </w:rPr>
        <w:t>ealizacji kampa</w:t>
      </w:r>
      <w:r w:rsidRPr="00D22F8D">
        <w:rPr>
          <w:rFonts w:cs="Calibri"/>
          <w:sz w:val="24"/>
          <w:szCs w:val="24"/>
        </w:rPr>
        <w:t>nii, zgodnie z założeniami SOPZ.</w:t>
      </w:r>
    </w:p>
    <w:p w:rsidR="0081225F" w:rsidRPr="00D22F8D" w:rsidRDefault="0081225F" w:rsidP="00CD652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22F8D">
        <w:rPr>
          <w:rFonts w:cs="Calibri"/>
          <w:sz w:val="24"/>
          <w:szCs w:val="24"/>
        </w:rPr>
        <w:t>O</w:t>
      </w:r>
      <w:r w:rsidR="004B1742" w:rsidRPr="00D22F8D">
        <w:rPr>
          <w:rFonts w:cs="Calibri"/>
          <w:sz w:val="24"/>
          <w:szCs w:val="24"/>
        </w:rPr>
        <w:t>pracowania rap</w:t>
      </w:r>
      <w:r w:rsidR="006F4570" w:rsidRPr="00D22F8D">
        <w:rPr>
          <w:rFonts w:cs="Calibri"/>
          <w:sz w:val="24"/>
          <w:szCs w:val="24"/>
        </w:rPr>
        <w:t xml:space="preserve">ortu </w:t>
      </w:r>
      <w:r w:rsidRPr="00D22F8D">
        <w:rPr>
          <w:rFonts w:cs="Calibri"/>
          <w:sz w:val="24"/>
          <w:szCs w:val="24"/>
        </w:rPr>
        <w:t xml:space="preserve"> z realizacji kampanii. </w:t>
      </w:r>
    </w:p>
    <w:p w:rsidR="004B1742" w:rsidRPr="00D22F8D" w:rsidRDefault="0081225F" w:rsidP="00CD652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22F8D">
        <w:rPr>
          <w:rFonts w:cs="Calibri"/>
          <w:sz w:val="24"/>
          <w:szCs w:val="24"/>
        </w:rPr>
        <w:t>P</w:t>
      </w:r>
      <w:r w:rsidR="004B1742" w:rsidRPr="00D22F8D">
        <w:rPr>
          <w:rFonts w:cs="Calibri"/>
          <w:sz w:val="24"/>
          <w:szCs w:val="24"/>
        </w:rPr>
        <w:t>rzekazania Zamawiającemu na nośnikach elektronicznych wszystkich powstałych w trakcie realizacji</w:t>
      </w:r>
      <w:r w:rsidRPr="00D22F8D">
        <w:rPr>
          <w:rFonts w:cs="Calibri"/>
          <w:sz w:val="24"/>
          <w:szCs w:val="24"/>
        </w:rPr>
        <w:t xml:space="preserve"> </w:t>
      </w:r>
      <w:r w:rsidR="004B1742" w:rsidRPr="00D22F8D">
        <w:rPr>
          <w:rFonts w:cs="Calibri"/>
          <w:sz w:val="24"/>
          <w:szCs w:val="24"/>
        </w:rPr>
        <w:t>kampanii utworów oraz majątkowych praw autorskich, praw pokrewnych oraz praw zależnych do</w:t>
      </w:r>
      <w:r w:rsidRPr="00D22F8D">
        <w:rPr>
          <w:rFonts w:cs="Calibri"/>
          <w:sz w:val="24"/>
          <w:szCs w:val="24"/>
        </w:rPr>
        <w:t xml:space="preserve"> </w:t>
      </w:r>
      <w:r w:rsidR="004B1742" w:rsidRPr="00D22F8D">
        <w:rPr>
          <w:rFonts w:cs="Calibri"/>
          <w:sz w:val="24"/>
          <w:szCs w:val="24"/>
        </w:rPr>
        <w:t>wszystkich treści powstałych w wyniku realizacji przedmiotu umowy bez ograniczeń na wszystkich</w:t>
      </w:r>
      <w:r w:rsidRPr="00D22F8D">
        <w:rPr>
          <w:rFonts w:cs="Calibri"/>
          <w:sz w:val="24"/>
          <w:szCs w:val="24"/>
        </w:rPr>
        <w:t xml:space="preserve"> </w:t>
      </w:r>
      <w:r w:rsidR="004B1742" w:rsidRPr="00D22F8D">
        <w:rPr>
          <w:rFonts w:cs="Calibri"/>
          <w:sz w:val="24"/>
          <w:szCs w:val="24"/>
        </w:rPr>
        <w:t>polach eksploatacji.</w:t>
      </w:r>
    </w:p>
    <w:p w:rsidR="00373DA8" w:rsidRPr="009B5673" w:rsidRDefault="009B5673" w:rsidP="009B5673">
      <w:pPr>
        <w:jc w:val="both"/>
        <w:rPr>
          <w:b/>
          <w:sz w:val="24"/>
          <w:szCs w:val="24"/>
        </w:rPr>
      </w:pPr>
      <w:r w:rsidRPr="009B5673">
        <w:rPr>
          <w:b/>
          <w:sz w:val="24"/>
          <w:szCs w:val="24"/>
        </w:rPr>
        <w:t>Przebieg realizacji kampanii informacyjno-promocyjnej uzależniony jest od harmonogramu konkursów.</w:t>
      </w:r>
    </w:p>
    <w:p w:rsidR="00373DA8" w:rsidRPr="00D22F8D" w:rsidRDefault="00373DA8" w:rsidP="00CD6521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22F8D">
        <w:rPr>
          <w:b/>
          <w:sz w:val="24"/>
          <w:szCs w:val="24"/>
        </w:rPr>
        <w:t>Informacje dotyczące RPOWP 2014-2020</w:t>
      </w:r>
    </w:p>
    <w:p w:rsidR="00373DA8" w:rsidRPr="00D22F8D" w:rsidRDefault="00373DA8" w:rsidP="00373DA8">
      <w:pPr>
        <w:jc w:val="both"/>
        <w:rPr>
          <w:b/>
          <w:bCs/>
          <w:sz w:val="24"/>
          <w:szCs w:val="24"/>
          <w:u w:val="single"/>
        </w:rPr>
      </w:pPr>
      <w:r w:rsidRPr="00D22F8D">
        <w:rPr>
          <w:b/>
          <w:bCs/>
          <w:sz w:val="24"/>
          <w:szCs w:val="24"/>
          <w:u w:val="single"/>
        </w:rPr>
        <w:t>Główny komunikat RPOWP 2014-2020</w:t>
      </w:r>
      <w:r w:rsidR="00DB54D1" w:rsidRPr="00D22F8D">
        <w:rPr>
          <w:b/>
          <w:bCs/>
          <w:sz w:val="24"/>
          <w:szCs w:val="24"/>
          <w:u w:val="single"/>
        </w:rPr>
        <w:t>:</w:t>
      </w:r>
    </w:p>
    <w:p w:rsidR="00DB54D1" w:rsidRPr="009472B8" w:rsidRDefault="00DB54D1" w:rsidP="00373DA8">
      <w:pPr>
        <w:jc w:val="both"/>
        <w:rPr>
          <w:bCs/>
          <w:sz w:val="24"/>
          <w:szCs w:val="24"/>
        </w:rPr>
      </w:pPr>
      <w:r w:rsidRPr="009472B8">
        <w:rPr>
          <w:bCs/>
          <w:sz w:val="24"/>
          <w:szCs w:val="24"/>
        </w:rPr>
        <w:t>Fundusze Europejskie wspierają tych, którzy realizując dobre pomysły, zwiększają możliwości i poprawiają jakość życia mieszkańców województwa podlaskiego.</w:t>
      </w:r>
    </w:p>
    <w:p w:rsidR="00DB54D1" w:rsidRPr="00D22F8D" w:rsidRDefault="00DB54D1" w:rsidP="00373DA8">
      <w:pPr>
        <w:jc w:val="both"/>
        <w:rPr>
          <w:b/>
          <w:bCs/>
          <w:sz w:val="24"/>
          <w:szCs w:val="24"/>
          <w:u w:val="single"/>
        </w:rPr>
      </w:pPr>
      <w:r w:rsidRPr="00D22F8D">
        <w:rPr>
          <w:b/>
          <w:bCs/>
          <w:sz w:val="24"/>
          <w:szCs w:val="24"/>
          <w:u w:val="single"/>
        </w:rPr>
        <w:t>Cele komunikacji RPOWP 2014-2020</w:t>
      </w:r>
    </w:p>
    <w:p w:rsidR="00DB54D1" w:rsidRPr="00D22F8D" w:rsidRDefault="00DB54D1" w:rsidP="00373DA8">
      <w:pPr>
        <w:jc w:val="both"/>
        <w:rPr>
          <w:sz w:val="24"/>
          <w:szCs w:val="24"/>
        </w:rPr>
      </w:pPr>
      <w:r w:rsidRPr="00D22F8D">
        <w:rPr>
          <w:b/>
          <w:bCs/>
          <w:sz w:val="24"/>
          <w:szCs w:val="24"/>
        </w:rPr>
        <w:t xml:space="preserve">Cel nadrzędny: </w:t>
      </w:r>
      <w:r w:rsidRPr="00D22F8D">
        <w:rPr>
          <w:sz w:val="24"/>
          <w:szCs w:val="24"/>
        </w:rPr>
        <w:t xml:space="preserve">Komunikacja Funduszy Europejskich wspomaga wykorzystanie środków z </w:t>
      </w:r>
      <w:r w:rsidR="00E879C7">
        <w:rPr>
          <w:sz w:val="24"/>
          <w:szCs w:val="24"/>
        </w:rPr>
        <w:t>Regionalnego P</w:t>
      </w:r>
      <w:r w:rsidRPr="00D22F8D">
        <w:rPr>
          <w:sz w:val="24"/>
          <w:szCs w:val="24"/>
        </w:rPr>
        <w:t xml:space="preserve">rogramu </w:t>
      </w:r>
      <w:r w:rsidR="00E879C7">
        <w:rPr>
          <w:sz w:val="24"/>
          <w:szCs w:val="24"/>
        </w:rPr>
        <w:t>Operacyjnego Województwa P</w:t>
      </w:r>
      <w:r w:rsidRPr="00D22F8D">
        <w:rPr>
          <w:sz w:val="24"/>
          <w:szCs w:val="24"/>
        </w:rPr>
        <w:t>odlaskiego dla realizacji celów rozwojowych regionu.</w:t>
      </w:r>
    </w:p>
    <w:p w:rsidR="00DB54D1" w:rsidRPr="00D22F8D" w:rsidRDefault="00DB54D1" w:rsidP="00B47E3B">
      <w:pPr>
        <w:jc w:val="both"/>
        <w:rPr>
          <w:b/>
          <w:sz w:val="24"/>
          <w:szCs w:val="24"/>
        </w:rPr>
      </w:pPr>
      <w:r w:rsidRPr="00D22F8D">
        <w:rPr>
          <w:b/>
          <w:sz w:val="24"/>
          <w:szCs w:val="24"/>
        </w:rPr>
        <w:t xml:space="preserve">Cele szczegółowe: </w:t>
      </w:r>
    </w:p>
    <w:p w:rsidR="00DB54D1" w:rsidRPr="00D22F8D" w:rsidRDefault="00DB54D1" w:rsidP="00CD652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22F8D">
        <w:rPr>
          <w:sz w:val="24"/>
          <w:szCs w:val="24"/>
        </w:rPr>
        <w:lastRenderedPageBreak/>
        <w:t xml:space="preserve">Komunikacja Funduszy Europejskich aktywizuje mieszkańców województwa podlaskiego w ubieganiu się o wsparcie z Funduszy Europejskich w ramach programu. </w:t>
      </w:r>
    </w:p>
    <w:p w:rsidR="00DB54D1" w:rsidRPr="00D22F8D" w:rsidRDefault="00DB54D1" w:rsidP="00CD6521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22F8D">
        <w:rPr>
          <w:sz w:val="24"/>
          <w:szCs w:val="24"/>
        </w:rPr>
        <w:t xml:space="preserve">Komunikacja Funduszy Europejskich w województwie podlaskim wspiera beneficjentów programu w realizacji projektów. </w:t>
      </w:r>
    </w:p>
    <w:p w:rsidR="00DB54D1" w:rsidRPr="00D22F8D" w:rsidRDefault="00DB54D1" w:rsidP="00CD6521">
      <w:pPr>
        <w:pStyle w:val="Default"/>
        <w:numPr>
          <w:ilvl w:val="0"/>
          <w:numId w:val="9"/>
        </w:numPr>
        <w:spacing w:after="80"/>
        <w:jc w:val="both"/>
        <w:rPr>
          <w:rFonts w:asciiTheme="minorHAnsi" w:hAnsiTheme="minorHAnsi"/>
        </w:rPr>
      </w:pPr>
      <w:r w:rsidRPr="00D22F8D">
        <w:rPr>
          <w:rFonts w:asciiTheme="minorHAnsi" w:hAnsiTheme="minorHAnsi"/>
        </w:rPr>
        <w:t xml:space="preserve">Komunikacja Funduszy Europejskich zapewnia mieszkańcom województwa podlaskiego informację na temat projektów współfinansowanych z Funduszy Europejskich. </w:t>
      </w:r>
    </w:p>
    <w:p w:rsidR="00DB54D1" w:rsidRPr="00D22F8D" w:rsidRDefault="00DB54D1" w:rsidP="00CD6521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D22F8D">
        <w:rPr>
          <w:rFonts w:asciiTheme="minorHAnsi" w:hAnsiTheme="minorHAnsi"/>
        </w:rPr>
        <w:t xml:space="preserve">Komunikacja Funduszy Europejskich zapewnia szeroką akceptację mieszkańców dla działań rozwojowych realizowanych przy pomocy Funduszy Europejskich w województwie podlaskim. </w:t>
      </w:r>
    </w:p>
    <w:p w:rsidR="00A170EC" w:rsidRPr="00D22F8D" w:rsidRDefault="00A170EC" w:rsidP="00B47E3B">
      <w:pPr>
        <w:pStyle w:val="Default"/>
        <w:ind w:left="720"/>
        <w:jc w:val="both"/>
        <w:rPr>
          <w:rFonts w:asciiTheme="minorHAnsi" w:hAnsiTheme="minorHAnsi"/>
        </w:rPr>
      </w:pPr>
    </w:p>
    <w:p w:rsidR="004B1742" w:rsidRPr="00D22F8D" w:rsidRDefault="004B1742" w:rsidP="00CD6521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22F8D">
        <w:rPr>
          <w:b/>
          <w:sz w:val="24"/>
          <w:szCs w:val="24"/>
        </w:rPr>
        <w:t>Czas trwania kampanii</w:t>
      </w:r>
    </w:p>
    <w:p w:rsidR="004B1742" w:rsidRPr="00D22F8D" w:rsidRDefault="004B1742" w:rsidP="00B47E3B">
      <w:pPr>
        <w:jc w:val="both"/>
        <w:rPr>
          <w:sz w:val="24"/>
          <w:szCs w:val="24"/>
        </w:rPr>
      </w:pPr>
      <w:r w:rsidRPr="00D22F8D">
        <w:rPr>
          <w:sz w:val="24"/>
          <w:szCs w:val="24"/>
        </w:rPr>
        <w:t>Umowa obowiązuje od dnia podpisania</w:t>
      </w:r>
      <w:r w:rsidR="009B5673">
        <w:rPr>
          <w:sz w:val="24"/>
          <w:szCs w:val="24"/>
        </w:rPr>
        <w:t xml:space="preserve"> umowy</w:t>
      </w:r>
      <w:r w:rsidRPr="00D22F8D">
        <w:rPr>
          <w:sz w:val="24"/>
          <w:szCs w:val="24"/>
        </w:rPr>
        <w:t xml:space="preserve"> do </w:t>
      </w:r>
      <w:r w:rsidR="009B5673">
        <w:rPr>
          <w:sz w:val="24"/>
          <w:szCs w:val="24"/>
        </w:rPr>
        <w:t xml:space="preserve">dnia </w:t>
      </w:r>
      <w:r w:rsidRPr="009472B8">
        <w:rPr>
          <w:b/>
          <w:sz w:val="24"/>
          <w:szCs w:val="24"/>
        </w:rPr>
        <w:t>1</w:t>
      </w:r>
      <w:r w:rsidR="0057454A">
        <w:rPr>
          <w:b/>
          <w:sz w:val="24"/>
          <w:szCs w:val="24"/>
        </w:rPr>
        <w:t xml:space="preserve">7 </w:t>
      </w:r>
      <w:r w:rsidRPr="009472B8">
        <w:rPr>
          <w:b/>
          <w:sz w:val="24"/>
          <w:szCs w:val="24"/>
        </w:rPr>
        <w:t>grudnia 201</w:t>
      </w:r>
      <w:r w:rsidR="009472B8" w:rsidRPr="009472B8">
        <w:rPr>
          <w:b/>
          <w:sz w:val="24"/>
          <w:szCs w:val="24"/>
        </w:rPr>
        <w:t>8</w:t>
      </w:r>
      <w:r w:rsidRPr="009472B8">
        <w:rPr>
          <w:b/>
          <w:sz w:val="24"/>
          <w:szCs w:val="24"/>
        </w:rPr>
        <w:t xml:space="preserve"> roku</w:t>
      </w:r>
      <w:r w:rsidRPr="00D22F8D">
        <w:rPr>
          <w:sz w:val="24"/>
          <w:szCs w:val="24"/>
        </w:rPr>
        <w:t xml:space="preserve">. </w:t>
      </w:r>
    </w:p>
    <w:p w:rsidR="004B1742" w:rsidRPr="00D22F8D" w:rsidRDefault="004B1742" w:rsidP="00CD6521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22F8D">
        <w:rPr>
          <w:b/>
          <w:sz w:val="24"/>
          <w:szCs w:val="24"/>
        </w:rPr>
        <w:t>Zasięg kampanii</w:t>
      </w:r>
    </w:p>
    <w:p w:rsidR="004B1742" w:rsidRPr="00D22F8D" w:rsidRDefault="0081225F" w:rsidP="00B47E3B">
      <w:pPr>
        <w:jc w:val="both"/>
        <w:rPr>
          <w:rFonts w:cs="Calibri"/>
          <w:sz w:val="24"/>
          <w:szCs w:val="24"/>
        </w:rPr>
      </w:pPr>
      <w:r w:rsidRPr="00D22F8D">
        <w:rPr>
          <w:rFonts w:cs="Calibri"/>
          <w:sz w:val="24"/>
          <w:szCs w:val="24"/>
        </w:rPr>
        <w:t xml:space="preserve">Kampania będzie miała charakter regionalny i swoim zasięgiem obejmie cały obszar województwa podlaskiego. </w:t>
      </w:r>
    </w:p>
    <w:p w:rsidR="0081225F" w:rsidRPr="00D22F8D" w:rsidRDefault="0081225F" w:rsidP="00CD6521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22F8D">
        <w:rPr>
          <w:b/>
          <w:sz w:val="24"/>
          <w:szCs w:val="24"/>
        </w:rPr>
        <w:t>Elementy obowiązkowe kampanii</w:t>
      </w:r>
    </w:p>
    <w:p w:rsidR="0081225F" w:rsidRPr="00D22F8D" w:rsidRDefault="0081225F" w:rsidP="00B47E3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22F8D">
        <w:rPr>
          <w:rFonts w:cs="Calibri"/>
          <w:sz w:val="24"/>
          <w:szCs w:val="24"/>
        </w:rPr>
        <w:t>Kampania powinna być zgodna z zapisami Strategii komunikacji Regionalnego Programu Operacyjnego Województwa Podlaskiego na lata 2014-2020.</w:t>
      </w:r>
    </w:p>
    <w:p w:rsidR="0081225F" w:rsidRPr="00D22F8D" w:rsidRDefault="0081225F" w:rsidP="00B47E3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D22F8D">
        <w:rPr>
          <w:rFonts w:cs="Calibri"/>
          <w:color w:val="000000"/>
          <w:sz w:val="24"/>
          <w:szCs w:val="24"/>
        </w:rPr>
        <w:t>Wszystkie produkty kampanii (m.in. spoty, artykuły itd.) muszą</w:t>
      </w:r>
      <w:r w:rsidR="003C4389" w:rsidRPr="00D22F8D">
        <w:rPr>
          <w:rFonts w:cs="Calibri"/>
          <w:color w:val="000000"/>
          <w:sz w:val="24"/>
          <w:szCs w:val="24"/>
        </w:rPr>
        <w:t xml:space="preserve"> zostać odpowiednio oznakowane za pomocą: </w:t>
      </w:r>
    </w:p>
    <w:p w:rsidR="003C4389" w:rsidRPr="00D22F8D" w:rsidRDefault="003C4389" w:rsidP="00B47E3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81225F" w:rsidRPr="00D22F8D" w:rsidRDefault="003C4389" w:rsidP="00CD65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22F8D">
        <w:rPr>
          <w:rFonts w:cs="Calibri"/>
          <w:color w:val="000000"/>
          <w:sz w:val="24"/>
          <w:szCs w:val="24"/>
        </w:rPr>
        <w:t>Zestawu logotypów (</w:t>
      </w:r>
      <w:r w:rsidR="0081225F" w:rsidRPr="00D22F8D">
        <w:rPr>
          <w:rFonts w:cs="Calibri"/>
          <w:color w:val="000000"/>
          <w:sz w:val="24"/>
          <w:szCs w:val="24"/>
        </w:rPr>
        <w:t xml:space="preserve">zasady stosowania logotypów znajdują się w </w:t>
      </w:r>
      <w:r w:rsidR="0081225F" w:rsidRPr="00D22F8D">
        <w:rPr>
          <w:rFonts w:cs="Calibri"/>
          <w:sz w:val="24"/>
          <w:szCs w:val="24"/>
        </w:rPr>
        <w:t>Księdze identyfikacji wizualnej</w:t>
      </w:r>
      <w:r w:rsidRPr="00D22F8D">
        <w:rPr>
          <w:rFonts w:cs="Calibri"/>
          <w:sz w:val="24"/>
          <w:szCs w:val="24"/>
        </w:rPr>
        <w:t xml:space="preserve"> </w:t>
      </w:r>
      <w:r w:rsidR="0081225F" w:rsidRPr="00D22F8D">
        <w:rPr>
          <w:rFonts w:cs="Calibri"/>
          <w:sz w:val="24"/>
          <w:szCs w:val="24"/>
        </w:rPr>
        <w:t>znaku marki Fundusze Europejskie i znaków programów polityki spójności na lata 2014-2020)</w:t>
      </w:r>
      <w:r w:rsidRPr="00D22F8D">
        <w:rPr>
          <w:rFonts w:cs="Calibri"/>
          <w:sz w:val="24"/>
          <w:szCs w:val="24"/>
        </w:rPr>
        <w:t>.</w:t>
      </w:r>
    </w:p>
    <w:p w:rsidR="00E068DA" w:rsidRPr="00D22F8D" w:rsidRDefault="00E068DA" w:rsidP="00B47E3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7855A0" w:rsidRPr="007855A0" w:rsidRDefault="003C4389" w:rsidP="007855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22F8D">
        <w:rPr>
          <w:rFonts w:cs="Calibri"/>
          <w:sz w:val="24"/>
          <w:szCs w:val="24"/>
        </w:rPr>
        <w:t xml:space="preserve">Informacji słownej w treści materiału lub pod logotypami, o następującej treści: </w:t>
      </w:r>
      <w:r w:rsidR="0081225F" w:rsidRPr="00D22F8D">
        <w:rPr>
          <w:rFonts w:cs="Calibri,Bold"/>
          <w:bCs/>
          <w:color w:val="000000"/>
          <w:sz w:val="24"/>
          <w:szCs w:val="24"/>
        </w:rPr>
        <w:t>Kampania jest współfinansowana ze środków Europejskiego Funduszu Społecznego</w:t>
      </w:r>
      <w:r w:rsidR="0057454A">
        <w:rPr>
          <w:rFonts w:cs="Calibri,Bold"/>
          <w:bCs/>
          <w:color w:val="000000"/>
          <w:sz w:val="24"/>
          <w:szCs w:val="24"/>
        </w:rPr>
        <w:t xml:space="preserve"> w ramach Regionalnego Programu </w:t>
      </w:r>
      <w:r w:rsidR="007855A0">
        <w:rPr>
          <w:rFonts w:cs="Calibri,Bold"/>
          <w:bCs/>
          <w:color w:val="000000"/>
          <w:sz w:val="24"/>
          <w:szCs w:val="24"/>
        </w:rPr>
        <w:t>Operacyjnego</w:t>
      </w:r>
      <w:r w:rsidR="0057454A">
        <w:rPr>
          <w:rFonts w:cs="Calibri,Bold"/>
          <w:bCs/>
          <w:color w:val="000000"/>
          <w:sz w:val="24"/>
          <w:szCs w:val="24"/>
        </w:rPr>
        <w:t xml:space="preserve"> </w:t>
      </w:r>
      <w:r w:rsidR="007855A0">
        <w:rPr>
          <w:rFonts w:cs="Calibri,Bold"/>
          <w:bCs/>
          <w:color w:val="000000"/>
          <w:sz w:val="24"/>
          <w:szCs w:val="24"/>
        </w:rPr>
        <w:t>Województwa</w:t>
      </w:r>
      <w:r w:rsidR="0057454A">
        <w:rPr>
          <w:rFonts w:cs="Calibri,Bold"/>
          <w:bCs/>
          <w:color w:val="000000"/>
          <w:sz w:val="24"/>
          <w:szCs w:val="24"/>
        </w:rPr>
        <w:t xml:space="preserve"> Podlaskiego na lata 2014</w:t>
      </w:r>
      <w:r w:rsidR="007855A0">
        <w:rPr>
          <w:rFonts w:cs="Calibri,Bold"/>
          <w:bCs/>
          <w:color w:val="000000"/>
          <w:sz w:val="24"/>
          <w:szCs w:val="24"/>
        </w:rPr>
        <w:t>-</w:t>
      </w:r>
      <w:r w:rsidR="0057454A" w:rsidRPr="007855A0">
        <w:rPr>
          <w:rFonts w:cs="Calibri,Bold"/>
          <w:bCs/>
          <w:color w:val="000000"/>
          <w:sz w:val="24"/>
          <w:szCs w:val="24"/>
        </w:rPr>
        <w:t>2020</w:t>
      </w:r>
      <w:r w:rsidR="0081225F" w:rsidRPr="007855A0">
        <w:rPr>
          <w:rFonts w:cs="Calibri,Bold"/>
          <w:bCs/>
          <w:color w:val="000000"/>
          <w:sz w:val="24"/>
          <w:szCs w:val="24"/>
        </w:rPr>
        <w:t>.</w:t>
      </w:r>
      <w:r w:rsidRPr="007855A0">
        <w:rPr>
          <w:rFonts w:cs="Calibri,Bold"/>
          <w:bCs/>
          <w:color w:val="000000"/>
          <w:sz w:val="24"/>
          <w:szCs w:val="24"/>
        </w:rPr>
        <w:t xml:space="preserve"> </w:t>
      </w:r>
    </w:p>
    <w:p w:rsidR="0081225F" w:rsidRPr="007855A0" w:rsidRDefault="007855A0" w:rsidP="007855A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</w:t>
      </w:r>
      <w:r w:rsidR="0081225F" w:rsidRPr="007855A0">
        <w:rPr>
          <w:rFonts w:cs="Calibri"/>
          <w:color w:val="000000"/>
          <w:sz w:val="24"/>
          <w:szCs w:val="24"/>
        </w:rPr>
        <w:t xml:space="preserve">W przypadku spotu radiowego/telewizyjnego treść informacji zależy od czasu jego </w:t>
      </w:r>
      <w:r>
        <w:rPr>
          <w:rFonts w:cs="Calibri"/>
          <w:color w:val="000000"/>
          <w:sz w:val="24"/>
          <w:szCs w:val="24"/>
        </w:rPr>
        <w:t xml:space="preserve">  </w:t>
      </w:r>
      <w:r w:rsidR="0081225F" w:rsidRPr="007855A0">
        <w:rPr>
          <w:rFonts w:cs="Calibri"/>
          <w:color w:val="000000"/>
          <w:sz w:val="24"/>
          <w:szCs w:val="24"/>
        </w:rPr>
        <w:t>trwania:</w:t>
      </w:r>
    </w:p>
    <w:p w:rsidR="0081225F" w:rsidRDefault="0081225F" w:rsidP="00CD65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 w:val="24"/>
          <w:szCs w:val="24"/>
        </w:rPr>
      </w:pPr>
      <w:r w:rsidRPr="00D22F8D">
        <w:rPr>
          <w:rFonts w:cs="Calibri"/>
          <w:color w:val="000000"/>
          <w:sz w:val="24"/>
          <w:szCs w:val="24"/>
        </w:rPr>
        <w:t xml:space="preserve">do 30 sekund włącznie musi się znaleźć informacja: </w:t>
      </w:r>
      <w:r w:rsidRPr="00D22F8D">
        <w:rPr>
          <w:rFonts w:cs="Calibri,Bold"/>
          <w:bCs/>
          <w:color w:val="000000"/>
          <w:sz w:val="24"/>
          <w:szCs w:val="24"/>
        </w:rPr>
        <w:t>Kampania jest dofinansowana z Unii Europejskiej,</w:t>
      </w:r>
    </w:p>
    <w:p w:rsidR="00A0188C" w:rsidRPr="00D22F8D" w:rsidRDefault="00A0188C" w:rsidP="00CD65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 w:val="24"/>
          <w:szCs w:val="24"/>
        </w:rPr>
      </w:pPr>
      <w:r>
        <w:rPr>
          <w:rFonts w:cs="Calibri,Bold"/>
          <w:bCs/>
          <w:color w:val="000000"/>
          <w:sz w:val="24"/>
          <w:szCs w:val="24"/>
        </w:rPr>
        <w:t>powyżej 30 sekund włącznie musi się znaleźć informacja: Kampania jest dofinansowana z Unii Europejskiej ze środków Europejskiego Funduszu Społecznego.</w:t>
      </w:r>
    </w:p>
    <w:p w:rsidR="0081225F" w:rsidRPr="00D22F8D" w:rsidRDefault="0081225F" w:rsidP="00CD65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 w:val="24"/>
          <w:szCs w:val="24"/>
        </w:rPr>
      </w:pPr>
      <w:r w:rsidRPr="00D22F8D">
        <w:rPr>
          <w:rFonts w:cs="Calibri"/>
          <w:color w:val="000000"/>
          <w:sz w:val="24"/>
          <w:szCs w:val="24"/>
        </w:rPr>
        <w:t xml:space="preserve">adres </w:t>
      </w:r>
      <w:r w:rsidR="00E068DA" w:rsidRPr="00D22F8D">
        <w:rPr>
          <w:rFonts w:cs="Calibri"/>
          <w:color w:val="000000"/>
          <w:sz w:val="24"/>
          <w:szCs w:val="24"/>
        </w:rPr>
        <w:t>strony internetowej RPOWP</w:t>
      </w:r>
      <w:r w:rsidRPr="00D22F8D">
        <w:rPr>
          <w:rFonts w:cs="Calibri"/>
          <w:color w:val="000000"/>
          <w:sz w:val="24"/>
          <w:szCs w:val="24"/>
        </w:rPr>
        <w:t xml:space="preserve"> 2014-2020: </w:t>
      </w:r>
      <w:r w:rsidR="00E068DA" w:rsidRPr="00D22F8D">
        <w:rPr>
          <w:rFonts w:cs="Calibri"/>
          <w:color w:val="0563C2"/>
          <w:sz w:val="24"/>
          <w:szCs w:val="24"/>
        </w:rPr>
        <w:t>www.rpo.wrotapodlasia</w:t>
      </w:r>
      <w:r w:rsidRPr="00D22F8D">
        <w:rPr>
          <w:rFonts w:cs="Calibri"/>
          <w:color w:val="0563C2"/>
          <w:sz w:val="24"/>
          <w:szCs w:val="24"/>
        </w:rPr>
        <w:t>.pl</w:t>
      </w:r>
      <w:r w:rsidRPr="00D22F8D">
        <w:rPr>
          <w:rFonts w:cs="Calibri"/>
          <w:color w:val="000000"/>
          <w:sz w:val="24"/>
          <w:szCs w:val="24"/>
        </w:rPr>
        <w:t>, do której</w:t>
      </w:r>
      <w:r w:rsidR="00E068DA" w:rsidRPr="00D22F8D">
        <w:rPr>
          <w:rFonts w:cs="Calibri"/>
          <w:color w:val="000000"/>
          <w:sz w:val="24"/>
          <w:szCs w:val="24"/>
        </w:rPr>
        <w:t xml:space="preserve"> </w:t>
      </w:r>
      <w:r w:rsidRPr="00D22F8D">
        <w:rPr>
          <w:rFonts w:cs="Calibri"/>
          <w:color w:val="000000"/>
          <w:sz w:val="24"/>
          <w:szCs w:val="24"/>
        </w:rPr>
        <w:t>będą odsyłały komunikaty w poszczególnych mediach.</w:t>
      </w:r>
    </w:p>
    <w:p w:rsidR="00373DA8" w:rsidRPr="00D22F8D" w:rsidRDefault="00373DA8" w:rsidP="00B47E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 w:val="24"/>
          <w:szCs w:val="24"/>
        </w:rPr>
      </w:pPr>
    </w:p>
    <w:p w:rsidR="00E068DA" w:rsidRPr="00D22F8D" w:rsidRDefault="00E068DA" w:rsidP="00CD6521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22F8D">
        <w:rPr>
          <w:b/>
          <w:sz w:val="24"/>
          <w:szCs w:val="24"/>
        </w:rPr>
        <w:t>Cele kampanii</w:t>
      </w:r>
    </w:p>
    <w:p w:rsidR="0015207E" w:rsidRPr="00D22F8D" w:rsidRDefault="0015207E" w:rsidP="00B47E3B">
      <w:pPr>
        <w:jc w:val="both"/>
        <w:rPr>
          <w:sz w:val="24"/>
          <w:szCs w:val="24"/>
        </w:rPr>
      </w:pPr>
      <w:r w:rsidRPr="00D22F8D">
        <w:rPr>
          <w:b/>
          <w:sz w:val="24"/>
          <w:szCs w:val="24"/>
        </w:rPr>
        <w:lastRenderedPageBreak/>
        <w:t xml:space="preserve">Cel główny: </w:t>
      </w:r>
      <w:r w:rsidRPr="00D22F8D">
        <w:rPr>
          <w:sz w:val="24"/>
          <w:szCs w:val="24"/>
        </w:rPr>
        <w:t xml:space="preserve">poinformowanie potencjalnych beneficjentów o możliwościach uzyskania dofinansowania w ramach RPOWP 2014-2020 oraz wsparcie beneficjentów programu w procesie realizacji projektów. </w:t>
      </w:r>
    </w:p>
    <w:p w:rsidR="0015207E" w:rsidRPr="00D22F8D" w:rsidRDefault="0015207E" w:rsidP="00B47E3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22F8D">
        <w:rPr>
          <w:rFonts w:cs="Calibri,Bold"/>
          <w:b/>
          <w:bCs/>
          <w:sz w:val="24"/>
          <w:szCs w:val="24"/>
        </w:rPr>
        <w:t>Cele szczegółowe kampanii</w:t>
      </w:r>
      <w:r w:rsidRPr="00D22F8D">
        <w:rPr>
          <w:rFonts w:cs="Calibri"/>
          <w:sz w:val="24"/>
          <w:szCs w:val="24"/>
        </w:rPr>
        <w:t>:</w:t>
      </w:r>
    </w:p>
    <w:p w:rsidR="0015207E" w:rsidRPr="00D22F8D" w:rsidRDefault="0015207E" w:rsidP="00CD65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22F8D">
        <w:rPr>
          <w:rFonts w:cs="Calibri"/>
          <w:sz w:val="24"/>
          <w:szCs w:val="24"/>
        </w:rPr>
        <w:t xml:space="preserve">Skierowanie uwagi potencjalnych beneficjentów na </w:t>
      </w:r>
      <w:r w:rsidR="00F30089" w:rsidRPr="00D22F8D">
        <w:rPr>
          <w:rFonts w:cs="Calibri"/>
          <w:sz w:val="24"/>
          <w:szCs w:val="24"/>
        </w:rPr>
        <w:t>planowane w 201</w:t>
      </w:r>
      <w:r w:rsidR="009472B8">
        <w:rPr>
          <w:rFonts w:cs="Calibri"/>
          <w:sz w:val="24"/>
          <w:szCs w:val="24"/>
        </w:rPr>
        <w:t>8</w:t>
      </w:r>
      <w:r w:rsidR="00F30089" w:rsidRPr="00D22F8D">
        <w:rPr>
          <w:rFonts w:cs="Calibri"/>
          <w:sz w:val="24"/>
          <w:szCs w:val="24"/>
        </w:rPr>
        <w:t xml:space="preserve"> roku konkursy i możliwości pozyskania wsparcia.</w:t>
      </w:r>
    </w:p>
    <w:p w:rsidR="00F30089" w:rsidRPr="00D22F8D" w:rsidRDefault="00F30089" w:rsidP="00CD65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22F8D">
        <w:rPr>
          <w:rFonts w:cs="Calibri"/>
          <w:sz w:val="24"/>
          <w:szCs w:val="24"/>
        </w:rPr>
        <w:t>Informowanie potencjalnych beneficjentów o aktualnych i planowanych konkursach oraz o tym, gdzie można znaleźć informacje na ten temat.</w:t>
      </w:r>
    </w:p>
    <w:p w:rsidR="00F30089" w:rsidRPr="00581698" w:rsidRDefault="00E068DA" w:rsidP="00CD65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81698">
        <w:rPr>
          <w:sz w:val="24"/>
          <w:szCs w:val="24"/>
        </w:rPr>
        <w:t>Jak najszersze dotarcie do sektora mikro-, małych i średnich przedsiębiorstw (MSP) z informacją o możliwości uzyskania wsparcia w 201</w:t>
      </w:r>
      <w:r w:rsidR="00CB31C7" w:rsidRPr="00581698">
        <w:rPr>
          <w:sz w:val="24"/>
          <w:szCs w:val="24"/>
        </w:rPr>
        <w:t>8</w:t>
      </w:r>
      <w:r w:rsidRPr="00581698">
        <w:rPr>
          <w:sz w:val="24"/>
          <w:szCs w:val="24"/>
        </w:rPr>
        <w:t xml:space="preserve"> roku.</w:t>
      </w:r>
    </w:p>
    <w:p w:rsidR="00F30089" w:rsidRPr="00D22F8D" w:rsidRDefault="00E068DA" w:rsidP="00CD65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22F8D">
        <w:rPr>
          <w:sz w:val="24"/>
          <w:szCs w:val="24"/>
        </w:rPr>
        <w:t xml:space="preserve">Zwiększenie liczby, poprawa jakości wniosków i jakości rozliczania projektów </w:t>
      </w:r>
      <w:r w:rsidR="00E879C7">
        <w:rPr>
          <w:sz w:val="24"/>
          <w:szCs w:val="24"/>
        </w:rPr>
        <w:t>przez beneficjentów Programu</w:t>
      </w:r>
      <w:r w:rsidRPr="00D22F8D">
        <w:rPr>
          <w:sz w:val="24"/>
          <w:szCs w:val="24"/>
        </w:rPr>
        <w:t>.</w:t>
      </w:r>
    </w:p>
    <w:p w:rsidR="00E068DA" w:rsidRPr="00E879C7" w:rsidRDefault="009B5673" w:rsidP="00CD65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Zainteresowanie </w:t>
      </w:r>
      <w:r w:rsidR="00E068DA" w:rsidRPr="00D22F8D">
        <w:rPr>
          <w:sz w:val="24"/>
          <w:szCs w:val="24"/>
        </w:rPr>
        <w:t>samorządów i organizacji w procesie pozyskiwania wsparcia i realizacji p</w:t>
      </w:r>
      <w:r w:rsidR="00F30089" w:rsidRPr="00D22F8D">
        <w:rPr>
          <w:sz w:val="24"/>
          <w:szCs w:val="24"/>
        </w:rPr>
        <w:t>rojektów, zwłaszcza w działaniach, w których można zaobserwować</w:t>
      </w:r>
      <w:r w:rsidR="00E068DA" w:rsidRPr="00D22F8D">
        <w:rPr>
          <w:sz w:val="24"/>
          <w:szCs w:val="24"/>
        </w:rPr>
        <w:t xml:space="preserve"> mniejsze zainteresowanie. </w:t>
      </w:r>
    </w:p>
    <w:p w:rsidR="00E879C7" w:rsidRPr="00D22F8D" w:rsidRDefault="00E879C7" w:rsidP="00CD65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Bieżące informowanie o postępach realizacji Programu.</w:t>
      </w:r>
    </w:p>
    <w:p w:rsidR="00E068DA" w:rsidRPr="00D22F8D" w:rsidRDefault="00E068DA" w:rsidP="00B47E3B">
      <w:pPr>
        <w:pStyle w:val="Akapitzlist"/>
        <w:jc w:val="both"/>
        <w:rPr>
          <w:sz w:val="24"/>
          <w:szCs w:val="24"/>
        </w:rPr>
      </w:pPr>
    </w:p>
    <w:p w:rsidR="00E068DA" w:rsidRPr="00D22F8D" w:rsidRDefault="00E068DA" w:rsidP="00CD6521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22F8D">
        <w:rPr>
          <w:b/>
          <w:sz w:val="24"/>
          <w:szCs w:val="24"/>
        </w:rPr>
        <w:t>Grupy docelowe kampanii</w:t>
      </w:r>
    </w:p>
    <w:p w:rsidR="00E068DA" w:rsidRDefault="00E068DA" w:rsidP="00B47E3B">
      <w:pPr>
        <w:ind w:left="360"/>
        <w:jc w:val="both"/>
        <w:rPr>
          <w:sz w:val="24"/>
          <w:szCs w:val="24"/>
        </w:rPr>
      </w:pPr>
      <w:r w:rsidRPr="00D22F8D">
        <w:rPr>
          <w:sz w:val="24"/>
          <w:szCs w:val="24"/>
        </w:rPr>
        <w:t>W ramach kampanii dominującym przekazem ma być przekaz sprofilowany pod konkretne grupy odbiorców:</w:t>
      </w:r>
    </w:p>
    <w:p w:rsidR="009668F9" w:rsidRPr="00D22F8D" w:rsidRDefault="009668F9" w:rsidP="00B47E3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Kampania skierowana będzie do grup docelowych: </w:t>
      </w:r>
    </w:p>
    <w:p w:rsidR="009668F9" w:rsidRDefault="009668F9" w:rsidP="00CD652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Odbiorcy rezultatów, rozumiani jako szeroko pojęta opinia publiczna;</w:t>
      </w:r>
    </w:p>
    <w:p w:rsidR="0013787D" w:rsidRDefault="0013787D" w:rsidP="00CD652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Grupa potencjalnych beneficjentów</w:t>
      </w:r>
      <w:r w:rsidR="00294D09">
        <w:rPr>
          <w:sz w:val="24"/>
          <w:szCs w:val="24"/>
        </w:rPr>
        <w:t xml:space="preserve"> i beneficjentów</w:t>
      </w:r>
      <w:r>
        <w:rPr>
          <w:sz w:val="24"/>
          <w:szCs w:val="24"/>
        </w:rPr>
        <w:t xml:space="preserve"> programów: organizacje pozarządowe, przedsiębiorcy z terenu województwa podlaskiego (mikro, małe i średnie przedsiębiorstwa</w:t>
      </w:r>
      <w:r w:rsidR="00883F9A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 </w:t>
      </w:r>
      <w:r w:rsidR="006370ED">
        <w:rPr>
          <w:sz w:val="24"/>
          <w:szCs w:val="24"/>
        </w:rPr>
        <w:t xml:space="preserve">samorządy; </w:t>
      </w:r>
      <w:r w:rsidR="0015207E" w:rsidRPr="00D22F8D">
        <w:rPr>
          <w:sz w:val="24"/>
          <w:szCs w:val="24"/>
        </w:rPr>
        <w:t xml:space="preserve"> </w:t>
      </w:r>
    </w:p>
    <w:p w:rsidR="00883F9A" w:rsidRDefault="00E879C7" w:rsidP="00CD652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E879C7">
        <w:rPr>
          <w:sz w:val="24"/>
          <w:szCs w:val="24"/>
        </w:rPr>
        <w:t>Uczestnic</w:t>
      </w:r>
      <w:r w:rsidR="00883F9A" w:rsidRPr="00E879C7">
        <w:rPr>
          <w:sz w:val="24"/>
          <w:szCs w:val="24"/>
        </w:rPr>
        <w:t>y projektów:</w:t>
      </w:r>
      <w:r w:rsidR="00883F9A">
        <w:rPr>
          <w:sz w:val="24"/>
          <w:szCs w:val="24"/>
        </w:rPr>
        <w:t xml:space="preserve"> młodzież, studenci, wykluczeni cyfrowo, bezrobotni i wykluczeni zawodowo, osoby 50+, osoby z niepełnosprawnościami.</w:t>
      </w:r>
    </w:p>
    <w:p w:rsidR="00AC0446" w:rsidRPr="00D22F8D" w:rsidRDefault="00AC0446" w:rsidP="00B47E3B">
      <w:pPr>
        <w:pStyle w:val="Akapitzlist"/>
        <w:jc w:val="both"/>
        <w:rPr>
          <w:sz w:val="24"/>
          <w:szCs w:val="24"/>
        </w:rPr>
      </w:pPr>
    </w:p>
    <w:p w:rsidR="00AC0446" w:rsidRPr="00D22F8D" w:rsidRDefault="00AC0446" w:rsidP="00CD6521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22F8D">
        <w:rPr>
          <w:b/>
          <w:sz w:val="24"/>
          <w:szCs w:val="24"/>
        </w:rPr>
        <w:t xml:space="preserve">Media wykorzystywane w kampanii </w:t>
      </w:r>
    </w:p>
    <w:p w:rsidR="00AC0446" w:rsidRPr="00D22F8D" w:rsidRDefault="00AC0446" w:rsidP="00B47E3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22F8D">
        <w:rPr>
          <w:rFonts w:cs="Calibri"/>
          <w:sz w:val="24"/>
          <w:szCs w:val="24"/>
        </w:rPr>
        <w:t>Zamawiający zakłada kampanię z wykorzy</w:t>
      </w:r>
      <w:r w:rsidR="002377CF" w:rsidRPr="00D22F8D">
        <w:rPr>
          <w:rFonts w:cs="Calibri"/>
          <w:sz w:val="24"/>
          <w:szCs w:val="24"/>
        </w:rPr>
        <w:t xml:space="preserve">staniem telewizji, </w:t>
      </w:r>
      <w:proofErr w:type="spellStart"/>
      <w:r w:rsidR="002377CF" w:rsidRPr="00D22F8D">
        <w:rPr>
          <w:rFonts w:cs="Calibri"/>
          <w:sz w:val="24"/>
          <w:szCs w:val="24"/>
        </w:rPr>
        <w:t>internetu</w:t>
      </w:r>
      <w:proofErr w:type="spellEnd"/>
      <w:r w:rsidR="002377CF" w:rsidRPr="00D22F8D">
        <w:rPr>
          <w:rFonts w:cs="Calibri"/>
          <w:sz w:val="24"/>
          <w:szCs w:val="24"/>
        </w:rPr>
        <w:t>, radia</w:t>
      </w:r>
      <w:r w:rsidR="00F7488F">
        <w:rPr>
          <w:rFonts w:cs="Calibri"/>
          <w:sz w:val="24"/>
          <w:szCs w:val="24"/>
        </w:rPr>
        <w:t xml:space="preserve"> i prasy</w:t>
      </w:r>
      <w:r w:rsidR="002377CF" w:rsidRPr="00D22F8D">
        <w:rPr>
          <w:rFonts w:cs="Calibri"/>
          <w:sz w:val="24"/>
          <w:szCs w:val="24"/>
        </w:rPr>
        <w:t>.</w:t>
      </w:r>
      <w:r w:rsidRPr="00D22F8D">
        <w:rPr>
          <w:rFonts w:cs="Calibri"/>
          <w:sz w:val="24"/>
          <w:szCs w:val="24"/>
        </w:rPr>
        <w:t xml:space="preserve"> </w:t>
      </w:r>
      <w:r w:rsidR="002377CF" w:rsidRPr="00D22F8D">
        <w:rPr>
          <w:rFonts w:cs="Calibri"/>
          <w:sz w:val="24"/>
          <w:szCs w:val="24"/>
        </w:rPr>
        <w:t xml:space="preserve">W ramach kampanii Wykonawca </w:t>
      </w:r>
      <w:r w:rsidRPr="00D22F8D">
        <w:rPr>
          <w:rFonts w:cs="Calibri"/>
          <w:sz w:val="24"/>
          <w:szCs w:val="24"/>
        </w:rPr>
        <w:t>zagwarantuje narzędzia komunikacji opisane poniżej:</w:t>
      </w:r>
    </w:p>
    <w:p w:rsidR="002377CF" w:rsidRPr="00D22F8D" w:rsidRDefault="002377CF" w:rsidP="00B47E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2377CF" w:rsidRPr="00CD4032" w:rsidRDefault="002377CF" w:rsidP="00CD4032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 w:rsidRPr="00CD4032">
        <w:rPr>
          <w:b/>
          <w:sz w:val="24"/>
          <w:szCs w:val="24"/>
        </w:rPr>
        <w:t xml:space="preserve">Spoty </w:t>
      </w:r>
      <w:r w:rsidR="009B5673" w:rsidRPr="00CD4032">
        <w:rPr>
          <w:b/>
          <w:sz w:val="24"/>
          <w:szCs w:val="24"/>
        </w:rPr>
        <w:t>wideo</w:t>
      </w:r>
      <w:r w:rsidR="00AA2190">
        <w:rPr>
          <w:b/>
          <w:sz w:val="24"/>
          <w:szCs w:val="24"/>
        </w:rPr>
        <w:t xml:space="preserve"> (filmy)</w:t>
      </w:r>
    </w:p>
    <w:p w:rsidR="0036643D" w:rsidRPr="00D22F8D" w:rsidRDefault="0036643D" w:rsidP="00B47E3B">
      <w:pPr>
        <w:pStyle w:val="Akapitzlist"/>
        <w:jc w:val="both"/>
        <w:rPr>
          <w:b/>
          <w:sz w:val="24"/>
          <w:szCs w:val="24"/>
        </w:rPr>
      </w:pPr>
    </w:p>
    <w:p w:rsidR="00B47E3B" w:rsidRDefault="002377CF" w:rsidP="00D900C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D22F8D">
        <w:rPr>
          <w:sz w:val="24"/>
          <w:szCs w:val="24"/>
        </w:rPr>
        <w:t>Wykonawca będz</w:t>
      </w:r>
      <w:r w:rsidR="00C125F5">
        <w:rPr>
          <w:sz w:val="24"/>
          <w:szCs w:val="24"/>
        </w:rPr>
        <w:t>ie odpowiedzialny za produkcję</w:t>
      </w:r>
      <w:r w:rsidR="00B47E3B">
        <w:rPr>
          <w:sz w:val="24"/>
          <w:szCs w:val="24"/>
        </w:rPr>
        <w:t xml:space="preserve"> </w:t>
      </w:r>
      <w:r w:rsidR="00AA2190" w:rsidRPr="00DC59BE">
        <w:rPr>
          <w:b/>
          <w:sz w:val="24"/>
          <w:szCs w:val="24"/>
        </w:rPr>
        <w:t>6</w:t>
      </w:r>
      <w:r w:rsidR="00B47E3B" w:rsidRPr="00DC59BE">
        <w:rPr>
          <w:b/>
          <w:sz w:val="24"/>
          <w:szCs w:val="24"/>
        </w:rPr>
        <w:t xml:space="preserve"> </w:t>
      </w:r>
      <w:r w:rsidR="00D24C15">
        <w:rPr>
          <w:b/>
          <w:sz w:val="24"/>
          <w:szCs w:val="24"/>
        </w:rPr>
        <w:t xml:space="preserve">różnych </w:t>
      </w:r>
      <w:r w:rsidR="00B47E3B" w:rsidRPr="00DC59BE">
        <w:rPr>
          <w:b/>
          <w:sz w:val="24"/>
          <w:szCs w:val="24"/>
        </w:rPr>
        <w:t>spotów wideo</w:t>
      </w:r>
      <w:r w:rsidR="00942231">
        <w:rPr>
          <w:sz w:val="24"/>
          <w:szCs w:val="24"/>
        </w:rPr>
        <w:t xml:space="preserve"> </w:t>
      </w:r>
      <w:r w:rsidR="00FC4725">
        <w:rPr>
          <w:sz w:val="24"/>
          <w:szCs w:val="24"/>
        </w:rPr>
        <w:t>o długości max. 30 sek. k</w:t>
      </w:r>
      <w:r w:rsidR="00B47E3B">
        <w:rPr>
          <w:sz w:val="24"/>
          <w:szCs w:val="24"/>
        </w:rPr>
        <w:t>ażdy.</w:t>
      </w:r>
      <w:r w:rsidR="00DC59BE">
        <w:rPr>
          <w:sz w:val="24"/>
          <w:szCs w:val="24"/>
        </w:rPr>
        <w:t xml:space="preserve"> Spoty wideo będą wizualnie spójne z dwoma spotami przekazanymi </w:t>
      </w:r>
      <w:r w:rsidR="0029254D">
        <w:rPr>
          <w:sz w:val="24"/>
          <w:szCs w:val="24"/>
        </w:rPr>
        <w:t>przez Zamawiającego:</w:t>
      </w:r>
      <w:r w:rsidR="00554BD4">
        <w:rPr>
          <w:sz w:val="24"/>
          <w:szCs w:val="24"/>
        </w:rPr>
        <w:t xml:space="preserve"> </w:t>
      </w:r>
      <w:hyperlink r:id="rId9" w:history="1">
        <w:r w:rsidR="00D900CB" w:rsidRPr="008C21B0">
          <w:rPr>
            <w:rStyle w:val="Hipercze"/>
            <w:sz w:val="24"/>
            <w:szCs w:val="24"/>
          </w:rPr>
          <w:t>http://rpo.wrotapodlasia.pl/pl/wiadomosci/aktywna-integracja-to-samodzielnosc.html</w:t>
        </w:r>
      </w:hyperlink>
      <w:r w:rsidR="00D900CB">
        <w:rPr>
          <w:sz w:val="24"/>
          <w:szCs w:val="24"/>
        </w:rPr>
        <w:t xml:space="preserve">, </w:t>
      </w:r>
      <w:hyperlink r:id="rId10" w:history="1">
        <w:r w:rsidR="00D900CB" w:rsidRPr="008C21B0">
          <w:rPr>
            <w:rStyle w:val="Hipercze"/>
            <w:sz w:val="24"/>
            <w:szCs w:val="24"/>
          </w:rPr>
          <w:t>http://rpo.wrotapodlasia.pl/pl/wiadomosci/badania--</w:t>
        </w:r>
        <w:proofErr w:type="spellStart"/>
        <w:r w:rsidR="00D900CB" w:rsidRPr="008C21B0">
          <w:rPr>
            <w:rStyle w:val="Hipercze"/>
            <w:sz w:val="24"/>
            <w:szCs w:val="24"/>
          </w:rPr>
          <w:t>rozwoj</w:t>
        </w:r>
        <w:proofErr w:type="spellEnd"/>
        <w:r w:rsidR="00D900CB" w:rsidRPr="008C21B0">
          <w:rPr>
            <w:rStyle w:val="Hipercze"/>
            <w:sz w:val="24"/>
            <w:szCs w:val="24"/>
          </w:rPr>
          <w:t>--sukces.html</w:t>
        </w:r>
      </w:hyperlink>
      <w:r w:rsidR="00D900CB">
        <w:rPr>
          <w:sz w:val="24"/>
          <w:szCs w:val="24"/>
        </w:rPr>
        <w:t>.</w:t>
      </w:r>
    </w:p>
    <w:p w:rsidR="002377CF" w:rsidRPr="00C93339" w:rsidRDefault="00B47E3B" w:rsidP="00D24C1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Tematyka spotów</w:t>
      </w:r>
      <w:r w:rsidR="00D900CB">
        <w:rPr>
          <w:sz w:val="24"/>
          <w:szCs w:val="24"/>
        </w:rPr>
        <w:t xml:space="preserve"> będzie </w:t>
      </w:r>
      <w:r>
        <w:rPr>
          <w:sz w:val="24"/>
          <w:szCs w:val="24"/>
        </w:rPr>
        <w:t xml:space="preserve">poświęcona </w:t>
      </w:r>
      <w:r w:rsidR="002377CF" w:rsidRPr="00D22F8D">
        <w:rPr>
          <w:sz w:val="24"/>
          <w:szCs w:val="24"/>
        </w:rPr>
        <w:t xml:space="preserve">realizacji RPOWP na lata 2014-2020, </w:t>
      </w:r>
      <w:r w:rsidR="00AA2190">
        <w:rPr>
          <w:sz w:val="24"/>
          <w:szCs w:val="24"/>
        </w:rPr>
        <w:t>które</w:t>
      </w:r>
      <w:r w:rsidR="002377CF" w:rsidRPr="00C93339">
        <w:rPr>
          <w:sz w:val="24"/>
          <w:szCs w:val="24"/>
        </w:rPr>
        <w:t xml:space="preserve"> będą dotyczyć</w:t>
      </w:r>
      <w:r w:rsidR="00294D09">
        <w:rPr>
          <w:sz w:val="24"/>
          <w:szCs w:val="24"/>
        </w:rPr>
        <w:t xml:space="preserve"> m.in.</w:t>
      </w:r>
      <w:r w:rsidR="002377CF" w:rsidRPr="00C93339">
        <w:rPr>
          <w:sz w:val="24"/>
          <w:szCs w:val="24"/>
        </w:rPr>
        <w:t xml:space="preserve"> konkursó</w:t>
      </w:r>
      <w:r w:rsidR="00D900CB">
        <w:rPr>
          <w:sz w:val="24"/>
          <w:szCs w:val="24"/>
        </w:rPr>
        <w:t>w ogłaszanych w ramach programu</w:t>
      </w:r>
      <w:r w:rsidR="00294D09">
        <w:rPr>
          <w:sz w:val="24"/>
          <w:szCs w:val="24"/>
        </w:rPr>
        <w:t xml:space="preserve"> </w:t>
      </w:r>
      <w:r w:rsidR="002377CF" w:rsidRPr="00C93339">
        <w:rPr>
          <w:sz w:val="24"/>
          <w:szCs w:val="24"/>
        </w:rPr>
        <w:t xml:space="preserve">(szczegółowe tematy </w:t>
      </w:r>
      <w:r w:rsidR="002377CF" w:rsidRPr="00C93339">
        <w:rPr>
          <w:sz w:val="24"/>
          <w:szCs w:val="24"/>
        </w:rPr>
        <w:lastRenderedPageBreak/>
        <w:t>spotów do ustalenia z Zamawiającym).</w:t>
      </w:r>
      <w:r w:rsidR="00D24C15" w:rsidRPr="00D24C15">
        <w:t xml:space="preserve"> </w:t>
      </w:r>
      <w:r w:rsidR="00D24C15" w:rsidRPr="00D24C15">
        <w:rPr>
          <w:sz w:val="24"/>
          <w:szCs w:val="24"/>
        </w:rPr>
        <w:t>Treści merytoryczne potrzebne do realizacji spotów zostaną przekazane przez Zamawiającego.</w:t>
      </w:r>
    </w:p>
    <w:p w:rsidR="002377CF" w:rsidRPr="00C93339" w:rsidRDefault="002377CF" w:rsidP="00CD6521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C93339">
        <w:rPr>
          <w:sz w:val="24"/>
          <w:szCs w:val="24"/>
        </w:rPr>
        <w:t>W ramach usługi Wykonawca przygotuje spoty zgodnie z poniższymi wytycznymi:</w:t>
      </w:r>
    </w:p>
    <w:p w:rsidR="002377CF" w:rsidRPr="00D22F8D" w:rsidRDefault="002377CF" w:rsidP="00CD652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22F8D">
        <w:rPr>
          <w:sz w:val="24"/>
          <w:szCs w:val="24"/>
        </w:rPr>
        <w:t xml:space="preserve">Wykonanie spotów w formie filmów 2D (animacja tablicowa typu </w:t>
      </w:r>
      <w:proofErr w:type="spellStart"/>
      <w:r w:rsidRPr="00D22F8D">
        <w:rPr>
          <w:sz w:val="24"/>
          <w:szCs w:val="24"/>
        </w:rPr>
        <w:t>whiteboard</w:t>
      </w:r>
      <w:proofErr w:type="spellEnd"/>
      <w:r w:rsidRPr="00D22F8D">
        <w:rPr>
          <w:sz w:val="24"/>
          <w:szCs w:val="24"/>
        </w:rPr>
        <w:t>).</w:t>
      </w:r>
    </w:p>
    <w:p w:rsidR="002377CF" w:rsidRPr="00D22F8D" w:rsidRDefault="002377CF" w:rsidP="00CD652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22F8D">
        <w:rPr>
          <w:sz w:val="24"/>
          <w:szCs w:val="24"/>
        </w:rPr>
        <w:t xml:space="preserve">Wykonanie animacji i napisów komputerowych, użycie logotypów, haseł i innych elementów wskazanych przez Zamawiającego. </w:t>
      </w:r>
    </w:p>
    <w:p w:rsidR="002377CF" w:rsidRPr="00D22F8D" w:rsidRDefault="002377CF" w:rsidP="00CD652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22F8D">
        <w:rPr>
          <w:sz w:val="24"/>
          <w:szCs w:val="24"/>
        </w:rPr>
        <w:t>Wykonanie zdjęć i ich montaż.</w:t>
      </w:r>
    </w:p>
    <w:p w:rsidR="002377CF" w:rsidRPr="00D22F8D" w:rsidRDefault="002377CF" w:rsidP="00CD652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22F8D">
        <w:rPr>
          <w:sz w:val="24"/>
          <w:szCs w:val="24"/>
        </w:rPr>
        <w:t>Zapewnienie udźwiękowienia animacji.</w:t>
      </w:r>
    </w:p>
    <w:p w:rsidR="00025766" w:rsidRPr="00C75B65" w:rsidRDefault="002377CF" w:rsidP="00CD652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75B65">
        <w:rPr>
          <w:sz w:val="24"/>
          <w:szCs w:val="24"/>
        </w:rPr>
        <w:t xml:space="preserve">Przygotowanie </w:t>
      </w:r>
      <w:r w:rsidR="00BF0E3F" w:rsidRPr="00C75B65">
        <w:rPr>
          <w:sz w:val="24"/>
          <w:szCs w:val="24"/>
        </w:rPr>
        <w:t>2</w:t>
      </w:r>
      <w:r w:rsidRPr="00C75B65">
        <w:rPr>
          <w:sz w:val="24"/>
          <w:szCs w:val="24"/>
        </w:rPr>
        <w:t xml:space="preserve"> wersji spotu: dźwiękowej oraz dźwiękowej z napisami.</w:t>
      </w:r>
      <w:r w:rsidR="00025766" w:rsidRPr="00C75B65">
        <w:rPr>
          <w:sz w:val="24"/>
          <w:szCs w:val="24"/>
        </w:rPr>
        <w:t xml:space="preserve"> Wersja z napisami musi być dostępna dl</w:t>
      </w:r>
      <w:r w:rsidR="00D900CB">
        <w:rPr>
          <w:sz w:val="24"/>
          <w:szCs w:val="24"/>
        </w:rPr>
        <w:t xml:space="preserve">a osób z niepełnosprawnościami, oraz </w:t>
      </w:r>
      <w:r w:rsidR="00025766" w:rsidRPr="00C75B65">
        <w:rPr>
          <w:sz w:val="24"/>
          <w:szCs w:val="24"/>
        </w:rPr>
        <w:t>zapewni</w:t>
      </w:r>
      <w:r w:rsidR="00D900CB">
        <w:rPr>
          <w:sz w:val="24"/>
          <w:szCs w:val="24"/>
        </w:rPr>
        <w:t>ć</w:t>
      </w:r>
      <w:r w:rsidR="00025766" w:rsidRPr="00C75B65">
        <w:rPr>
          <w:sz w:val="24"/>
          <w:szCs w:val="24"/>
        </w:rPr>
        <w:t xml:space="preserve"> </w:t>
      </w:r>
      <w:r w:rsidR="00A40EE7" w:rsidRPr="00C75B65">
        <w:rPr>
          <w:sz w:val="24"/>
          <w:szCs w:val="24"/>
        </w:rPr>
        <w:t>alternatywny</w:t>
      </w:r>
      <w:r w:rsidR="00025766" w:rsidRPr="00C75B65">
        <w:rPr>
          <w:sz w:val="24"/>
          <w:szCs w:val="24"/>
        </w:rPr>
        <w:t xml:space="preserve"> sposó</w:t>
      </w:r>
      <w:r w:rsidR="00A40EE7" w:rsidRPr="00C75B65">
        <w:rPr>
          <w:sz w:val="24"/>
          <w:szCs w:val="24"/>
        </w:rPr>
        <w:t>b</w:t>
      </w:r>
      <w:r w:rsidR="00025766" w:rsidRPr="00C75B65">
        <w:rPr>
          <w:sz w:val="24"/>
          <w:szCs w:val="24"/>
        </w:rPr>
        <w:t xml:space="preserve"> zapoznania się z zawartą w nich informacja</w:t>
      </w:r>
      <w:r w:rsidR="00D900CB">
        <w:rPr>
          <w:sz w:val="24"/>
          <w:szCs w:val="24"/>
        </w:rPr>
        <w:t>,</w:t>
      </w:r>
      <w:r w:rsidR="00025766" w:rsidRPr="00C75B65">
        <w:rPr>
          <w:sz w:val="24"/>
          <w:szCs w:val="24"/>
        </w:rPr>
        <w:t xml:space="preserve"> poprzez:</w:t>
      </w:r>
    </w:p>
    <w:p w:rsidR="002377CF" w:rsidRPr="00C75B65" w:rsidRDefault="00025766" w:rsidP="00025766">
      <w:pPr>
        <w:pStyle w:val="Akapitzlist"/>
        <w:jc w:val="both"/>
        <w:rPr>
          <w:sz w:val="24"/>
          <w:szCs w:val="24"/>
        </w:rPr>
      </w:pPr>
      <w:r w:rsidRPr="00C75B65">
        <w:rPr>
          <w:sz w:val="24"/>
          <w:szCs w:val="24"/>
        </w:rPr>
        <w:t xml:space="preserve">-dodanie do filmu /prezentacji napisów dla </w:t>
      </w:r>
      <w:r w:rsidR="00A40EE7" w:rsidRPr="00C75B65">
        <w:rPr>
          <w:sz w:val="24"/>
          <w:szCs w:val="24"/>
        </w:rPr>
        <w:t>osób</w:t>
      </w:r>
      <w:r w:rsidRPr="00C75B65">
        <w:rPr>
          <w:sz w:val="24"/>
          <w:szCs w:val="24"/>
        </w:rPr>
        <w:t xml:space="preserve"> niesłyszących w postaci </w:t>
      </w:r>
      <w:proofErr w:type="spellStart"/>
      <w:r w:rsidRPr="00C75B65">
        <w:rPr>
          <w:sz w:val="24"/>
          <w:szCs w:val="24"/>
        </w:rPr>
        <w:t>hurdsub</w:t>
      </w:r>
      <w:proofErr w:type="spellEnd"/>
      <w:r w:rsidRPr="00C75B65">
        <w:rPr>
          <w:sz w:val="24"/>
          <w:szCs w:val="24"/>
        </w:rPr>
        <w:t xml:space="preserve"> </w:t>
      </w:r>
      <w:r w:rsidR="00A40EE7" w:rsidRPr="00C75B65">
        <w:rPr>
          <w:sz w:val="24"/>
          <w:szCs w:val="24"/>
        </w:rPr>
        <w:t xml:space="preserve">(napisy na stałe zakodowane w film /prezentację). Napisy powinny być stworzone zgodnie z zasadami tworzenia napisów dla osób niesłyszących. </w:t>
      </w:r>
    </w:p>
    <w:p w:rsidR="002377CF" w:rsidRPr="00D22F8D" w:rsidRDefault="002377CF" w:rsidP="00CD652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22F8D">
        <w:rPr>
          <w:sz w:val="24"/>
          <w:szCs w:val="24"/>
        </w:rPr>
        <w:t>Wykonanie montażu spotów.</w:t>
      </w:r>
    </w:p>
    <w:p w:rsidR="002377CF" w:rsidRPr="00D22F8D" w:rsidRDefault="002377CF" w:rsidP="00CD652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22F8D">
        <w:rPr>
          <w:sz w:val="24"/>
          <w:szCs w:val="24"/>
        </w:rPr>
        <w:t>Przekazanie praw autorskich do animacji, metryczki spotów.</w:t>
      </w:r>
    </w:p>
    <w:p w:rsidR="002377CF" w:rsidRPr="00D22F8D" w:rsidRDefault="002377CF" w:rsidP="00CD652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22F8D">
        <w:rPr>
          <w:sz w:val="24"/>
          <w:szCs w:val="24"/>
        </w:rPr>
        <w:t>Spoty powinny spełniać wymogi techniczne do emisji w telewizji, telewizji intern</w:t>
      </w:r>
      <w:r w:rsidR="00942231">
        <w:rPr>
          <w:sz w:val="24"/>
          <w:szCs w:val="24"/>
        </w:rPr>
        <w:t xml:space="preserve">etowej, stronach internetowych i </w:t>
      </w:r>
      <w:r w:rsidRPr="00D22F8D">
        <w:rPr>
          <w:sz w:val="24"/>
          <w:szCs w:val="24"/>
        </w:rPr>
        <w:t xml:space="preserve">innych nośnikach (np. kinach). </w:t>
      </w:r>
    </w:p>
    <w:p w:rsidR="00755897" w:rsidRDefault="002377CF" w:rsidP="00CD6521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D22F8D">
        <w:rPr>
          <w:sz w:val="24"/>
          <w:szCs w:val="24"/>
        </w:rPr>
        <w:t xml:space="preserve">Każdorazowo Wykonawca przedstawi Zamawiającemu do akceptacji </w:t>
      </w:r>
      <w:r w:rsidR="002F151A">
        <w:rPr>
          <w:sz w:val="24"/>
          <w:szCs w:val="24"/>
        </w:rPr>
        <w:t xml:space="preserve">opracowane </w:t>
      </w:r>
      <w:r w:rsidRPr="00D22F8D">
        <w:rPr>
          <w:sz w:val="24"/>
          <w:szCs w:val="24"/>
        </w:rPr>
        <w:t xml:space="preserve">scenariusze spotów, a po ich zatwierdzeniu, co najmniej </w:t>
      </w:r>
      <w:r w:rsidRPr="00D900CB">
        <w:rPr>
          <w:sz w:val="24"/>
          <w:szCs w:val="24"/>
        </w:rPr>
        <w:t xml:space="preserve">3 </w:t>
      </w:r>
      <w:r w:rsidRPr="00D22F8D">
        <w:rPr>
          <w:sz w:val="24"/>
          <w:szCs w:val="24"/>
        </w:rPr>
        <w:t>propozycje każdego ze spotów, które będą zawierać: ani</w:t>
      </w:r>
      <w:r w:rsidR="001E1161">
        <w:rPr>
          <w:sz w:val="24"/>
          <w:szCs w:val="24"/>
        </w:rPr>
        <w:t xml:space="preserve">macje, dźwięk oraz tekst spotu. </w:t>
      </w:r>
    </w:p>
    <w:p w:rsidR="002377CF" w:rsidRDefault="002377CF" w:rsidP="00CD6521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D22F8D">
        <w:rPr>
          <w:sz w:val="24"/>
          <w:szCs w:val="24"/>
        </w:rPr>
        <w:t>Wszystkie spoty muszą uzyskać akceptację Zamawiającego przed rozpoczęciem produkcji.</w:t>
      </w:r>
    </w:p>
    <w:p w:rsidR="0036643D" w:rsidRDefault="00D22F8D" w:rsidP="00CD6521">
      <w:pPr>
        <w:pStyle w:val="Akapitzlist"/>
        <w:numPr>
          <w:ilvl w:val="0"/>
          <w:numId w:val="16"/>
        </w:numPr>
        <w:spacing w:line="256" w:lineRule="auto"/>
        <w:jc w:val="both"/>
        <w:rPr>
          <w:sz w:val="24"/>
          <w:szCs w:val="24"/>
        </w:rPr>
      </w:pPr>
      <w:r w:rsidRPr="00D22F8D">
        <w:rPr>
          <w:sz w:val="24"/>
          <w:szCs w:val="24"/>
        </w:rPr>
        <w:t>Ścieżka dźwiękowa i scenariusz oraz gotowe wersje spotów będą akceptowane</w:t>
      </w:r>
      <w:r w:rsidR="00A42B6D">
        <w:rPr>
          <w:sz w:val="24"/>
          <w:szCs w:val="24"/>
        </w:rPr>
        <w:t xml:space="preserve"> na </w:t>
      </w:r>
      <w:r w:rsidR="00D7390D">
        <w:rPr>
          <w:sz w:val="24"/>
          <w:szCs w:val="24"/>
        </w:rPr>
        <w:t xml:space="preserve">bieżąco </w:t>
      </w:r>
      <w:r w:rsidRPr="00D22F8D">
        <w:rPr>
          <w:sz w:val="24"/>
          <w:szCs w:val="24"/>
        </w:rPr>
        <w:t>przez Zamawiającego bez określenia limitu akceptacji (aż do zaakceptowania przez Zamawiającego).</w:t>
      </w:r>
    </w:p>
    <w:p w:rsidR="00755897" w:rsidRPr="00521904" w:rsidRDefault="00755897" w:rsidP="00DC59BE">
      <w:pPr>
        <w:pStyle w:val="Akapitzlist"/>
        <w:spacing w:line="256" w:lineRule="auto"/>
        <w:jc w:val="both"/>
        <w:rPr>
          <w:color w:val="FF0000"/>
          <w:sz w:val="24"/>
          <w:szCs w:val="24"/>
        </w:rPr>
      </w:pPr>
    </w:p>
    <w:p w:rsidR="002F1DD1" w:rsidRPr="007C553B" w:rsidRDefault="002F1DD1" w:rsidP="007C553B">
      <w:pPr>
        <w:pStyle w:val="Akapitzlist"/>
        <w:numPr>
          <w:ilvl w:val="0"/>
          <w:numId w:val="29"/>
        </w:numPr>
        <w:spacing w:line="256" w:lineRule="auto"/>
        <w:jc w:val="both"/>
        <w:rPr>
          <w:b/>
          <w:sz w:val="24"/>
          <w:szCs w:val="24"/>
        </w:rPr>
      </w:pPr>
      <w:r w:rsidRPr="007C553B">
        <w:rPr>
          <w:b/>
          <w:sz w:val="24"/>
          <w:szCs w:val="24"/>
        </w:rPr>
        <w:t xml:space="preserve">Telewizja </w:t>
      </w:r>
    </w:p>
    <w:p w:rsidR="00F7488F" w:rsidRDefault="00F7488F" w:rsidP="00F7488F">
      <w:pPr>
        <w:pStyle w:val="Akapitzlist"/>
        <w:numPr>
          <w:ilvl w:val="0"/>
          <w:numId w:val="30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zarezerwuje</w:t>
      </w:r>
      <w:r w:rsidR="002F1DD1" w:rsidRPr="00F7488F">
        <w:rPr>
          <w:sz w:val="24"/>
          <w:szCs w:val="24"/>
        </w:rPr>
        <w:t xml:space="preserve">, </w:t>
      </w:r>
      <w:r w:rsidR="00AA2190">
        <w:rPr>
          <w:sz w:val="24"/>
          <w:szCs w:val="24"/>
        </w:rPr>
        <w:t>wykupi</w:t>
      </w:r>
      <w:r>
        <w:rPr>
          <w:sz w:val="24"/>
          <w:szCs w:val="24"/>
        </w:rPr>
        <w:t xml:space="preserve"> czas</w:t>
      </w:r>
      <w:r w:rsidR="002F1DD1" w:rsidRPr="00F7488F">
        <w:rPr>
          <w:sz w:val="24"/>
          <w:szCs w:val="24"/>
        </w:rPr>
        <w:t xml:space="preserve"> antenow</w:t>
      </w:r>
      <w:r>
        <w:rPr>
          <w:sz w:val="24"/>
          <w:szCs w:val="24"/>
        </w:rPr>
        <w:t>y i emisję</w:t>
      </w:r>
      <w:r w:rsidR="002F1DD1" w:rsidRPr="00F7488F">
        <w:rPr>
          <w:sz w:val="24"/>
          <w:szCs w:val="24"/>
        </w:rPr>
        <w:t xml:space="preserve"> </w:t>
      </w:r>
      <w:r w:rsidR="00FA335F">
        <w:rPr>
          <w:b/>
          <w:sz w:val="24"/>
          <w:szCs w:val="24"/>
        </w:rPr>
        <w:t>6</w:t>
      </w:r>
      <w:r w:rsidR="00AA2190" w:rsidRPr="00AA2190">
        <w:rPr>
          <w:b/>
          <w:sz w:val="24"/>
          <w:szCs w:val="24"/>
        </w:rPr>
        <w:t xml:space="preserve"> </w:t>
      </w:r>
      <w:r w:rsidR="00D24C15">
        <w:rPr>
          <w:b/>
          <w:sz w:val="24"/>
          <w:szCs w:val="24"/>
        </w:rPr>
        <w:t xml:space="preserve">różnych </w:t>
      </w:r>
      <w:r w:rsidR="002F1DD1" w:rsidRPr="00AA2190">
        <w:rPr>
          <w:b/>
          <w:sz w:val="24"/>
          <w:szCs w:val="24"/>
        </w:rPr>
        <w:t>spotów</w:t>
      </w:r>
      <w:r w:rsidR="002F1DD1" w:rsidRPr="00F7488F">
        <w:rPr>
          <w:sz w:val="24"/>
          <w:szCs w:val="24"/>
        </w:rPr>
        <w:t xml:space="preserve"> </w:t>
      </w:r>
      <w:r w:rsidR="00607505">
        <w:rPr>
          <w:sz w:val="24"/>
          <w:szCs w:val="24"/>
        </w:rPr>
        <w:t xml:space="preserve">30 sekundowych, promujących RPOWP na lata 2014-2020 </w:t>
      </w:r>
      <w:r w:rsidR="002F1DD1" w:rsidRPr="00F7488F">
        <w:rPr>
          <w:sz w:val="24"/>
          <w:szCs w:val="24"/>
        </w:rPr>
        <w:t xml:space="preserve">na antenie telewizji regionalnej obejmującej </w:t>
      </w:r>
      <w:r w:rsidR="00D40356" w:rsidRPr="00910B0B">
        <w:rPr>
          <w:sz w:val="24"/>
          <w:szCs w:val="24"/>
        </w:rPr>
        <w:t xml:space="preserve">min. 80% zasięgu całego województwa podlaskiego. </w:t>
      </w:r>
    </w:p>
    <w:p w:rsidR="00CB3F92" w:rsidRPr="00581698" w:rsidRDefault="00CB3F92" w:rsidP="00F7488F">
      <w:pPr>
        <w:pStyle w:val="Akapitzlist"/>
        <w:numPr>
          <w:ilvl w:val="0"/>
          <w:numId w:val="30"/>
        </w:numPr>
        <w:spacing w:line="256" w:lineRule="auto"/>
        <w:jc w:val="both"/>
        <w:rPr>
          <w:sz w:val="24"/>
          <w:szCs w:val="24"/>
        </w:rPr>
      </w:pPr>
      <w:r w:rsidRPr="00581698">
        <w:rPr>
          <w:sz w:val="24"/>
          <w:szCs w:val="24"/>
        </w:rPr>
        <w:t>R</w:t>
      </w:r>
      <w:r w:rsidR="000A5C08">
        <w:rPr>
          <w:sz w:val="24"/>
          <w:szCs w:val="24"/>
        </w:rPr>
        <w:t>ezerwacja i emisja spotów wideo</w:t>
      </w:r>
      <w:r w:rsidR="00D40356">
        <w:rPr>
          <w:sz w:val="24"/>
          <w:szCs w:val="24"/>
        </w:rPr>
        <w:t xml:space="preserve"> </w:t>
      </w:r>
      <w:r w:rsidRPr="00581698">
        <w:rPr>
          <w:sz w:val="24"/>
          <w:szCs w:val="24"/>
        </w:rPr>
        <w:t xml:space="preserve">6 razy w czasie trwania umowy w terminie ustalonym wspólnie z zamawiającym. </w:t>
      </w:r>
    </w:p>
    <w:p w:rsidR="002F1DD1" w:rsidRDefault="00B342C3" w:rsidP="00F7488F">
      <w:pPr>
        <w:pStyle w:val="Akapitzlist"/>
        <w:numPr>
          <w:ilvl w:val="0"/>
          <w:numId w:val="30"/>
        </w:numPr>
        <w:spacing w:line="256" w:lineRule="auto"/>
        <w:jc w:val="both"/>
        <w:rPr>
          <w:sz w:val="24"/>
          <w:szCs w:val="24"/>
        </w:rPr>
      </w:pPr>
      <w:r w:rsidRPr="00F7488F">
        <w:rPr>
          <w:sz w:val="24"/>
          <w:szCs w:val="24"/>
        </w:rPr>
        <w:t>Spoty</w:t>
      </w:r>
      <w:r w:rsidR="00EB20C7" w:rsidRPr="00F7488F">
        <w:rPr>
          <w:sz w:val="24"/>
          <w:szCs w:val="24"/>
        </w:rPr>
        <w:t xml:space="preserve"> zostaną wyemitowane</w:t>
      </w:r>
      <w:r w:rsidRPr="00F7488F">
        <w:rPr>
          <w:sz w:val="24"/>
          <w:szCs w:val="24"/>
        </w:rPr>
        <w:t xml:space="preserve"> minimum 4</w:t>
      </w:r>
      <w:r w:rsidR="002F1DD1" w:rsidRPr="00F7488F">
        <w:rPr>
          <w:sz w:val="24"/>
          <w:szCs w:val="24"/>
        </w:rPr>
        <w:t xml:space="preserve"> ra</w:t>
      </w:r>
      <w:r w:rsidRPr="00F7488F">
        <w:rPr>
          <w:sz w:val="24"/>
          <w:szCs w:val="24"/>
        </w:rPr>
        <w:t>zy dziennie, co najmniej przez 4</w:t>
      </w:r>
      <w:r w:rsidR="002F1DD1" w:rsidRPr="00F7488F">
        <w:rPr>
          <w:sz w:val="24"/>
          <w:szCs w:val="24"/>
        </w:rPr>
        <w:t xml:space="preserve"> dni w tygodniu</w:t>
      </w:r>
      <w:r w:rsidR="00D40356">
        <w:rPr>
          <w:sz w:val="24"/>
          <w:szCs w:val="24"/>
        </w:rPr>
        <w:t xml:space="preserve"> (</w:t>
      </w:r>
      <w:r w:rsidR="00D40356" w:rsidRPr="005A7698">
        <w:rPr>
          <w:sz w:val="24"/>
          <w:szCs w:val="24"/>
        </w:rPr>
        <w:t>pon.-pt.)</w:t>
      </w:r>
      <w:r w:rsidR="005A7698">
        <w:rPr>
          <w:sz w:val="24"/>
          <w:szCs w:val="24"/>
        </w:rPr>
        <w:t>.</w:t>
      </w:r>
      <w:r w:rsidR="002F1DD1" w:rsidRPr="005A7698">
        <w:rPr>
          <w:sz w:val="24"/>
          <w:szCs w:val="24"/>
        </w:rPr>
        <w:t xml:space="preserve"> </w:t>
      </w:r>
      <w:r w:rsidRPr="00F7488F">
        <w:rPr>
          <w:sz w:val="24"/>
          <w:szCs w:val="24"/>
        </w:rPr>
        <w:t xml:space="preserve">Min. </w:t>
      </w:r>
      <w:r w:rsidR="00EB20C7" w:rsidRPr="00F7488F">
        <w:rPr>
          <w:sz w:val="24"/>
          <w:szCs w:val="24"/>
        </w:rPr>
        <w:t>5</w:t>
      </w:r>
      <w:r w:rsidRPr="00F7488F">
        <w:rPr>
          <w:sz w:val="24"/>
          <w:szCs w:val="24"/>
        </w:rPr>
        <w:t>0% emisji w godzinach 18.30</w:t>
      </w:r>
      <w:r w:rsidR="00EB20C7" w:rsidRPr="00F7488F">
        <w:rPr>
          <w:sz w:val="24"/>
          <w:szCs w:val="24"/>
        </w:rPr>
        <w:t>-</w:t>
      </w:r>
      <w:r w:rsidRPr="00F7488F">
        <w:rPr>
          <w:sz w:val="24"/>
          <w:szCs w:val="24"/>
        </w:rPr>
        <w:t>19.00 i 21.30-22</w:t>
      </w:r>
      <w:r w:rsidR="007927FB" w:rsidRPr="00F7488F">
        <w:rPr>
          <w:sz w:val="24"/>
          <w:szCs w:val="24"/>
        </w:rPr>
        <w:t>:</w:t>
      </w:r>
      <w:r w:rsidRPr="00F7488F">
        <w:rPr>
          <w:sz w:val="24"/>
          <w:szCs w:val="24"/>
        </w:rPr>
        <w:t>30</w:t>
      </w:r>
      <w:r w:rsidR="007927FB" w:rsidRPr="00F7488F">
        <w:rPr>
          <w:sz w:val="24"/>
          <w:szCs w:val="24"/>
        </w:rPr>
        <w:t xml:space="preserve"> i pozostałe w dowolnej porze ( z wyjątkiem godzin nocnych 0:00-6.00). </w:t>
      </w:r>
    </w:p>
    <w:p w:rsidR="00F37AB0" w:rsidRDefault="00F37AB0" w:rsidP="00F7488F">
      <w:pPr>
        <w:pStyle w:val="Akapitzlist"/>
        <w:numPr>
          <w:ilvl w:val="0"/>
          <w:numId w:val="30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Emisja spotów opatrzonych napisami dostosowanymi dla osób z niepełnosprawnością słuchową.</w:t>
      </w:r>
    </w:p>
    <w:p w:rsidR="00D40356" w:rsidRPr="005A7698" w:rsidRDefault="00D40356" w:rsidP="00D40356">
      <w:pPr>
        <w:pStyle w:val="Akapitzlist"/>
        <w:numPr>
          <w:ilvl w:val="0"/>
          <w:numId w:val="30"/>
        </w:numPr>
        <w:spacing w:line="256" w:lineRule="auto"/>
        <w:jc w:val="both"/>
        <w:rPr>
          <w:sz w:val="24"/>
          <w:szCs w:val="24"/>
        </w:rPr>
      </w:pPr>
      <w:r w:rsidRPr="005A7698">
        <w:rPr>
          <w:sz w:val="24"/>
          <w:szCs w:val="24"/>
        </w:rPr>
        <w:t xml:space="preserve">Wymagana minimalna ilość emisji </w:t>
      </w:r>
      <w:r w:rsidR="00727A5D" w:rsidRPr="005A7698">
        <w:rPr>
          <w:sz w:val="24"/>
          <w:szCs w:val="24"/>
        </w:rPr>
        <w:t xml:space="preserve">1 spotu </w:t>
      </w:r>
      <w:r w:rsidRPr="005A7698">
        <w:rPr>
          <w:sz w:val="24"/>
          <w:szCs w:val="24"/>
        </w:rPr>
        <w:t>w trakcie umowy</w:t>
      </w:r>
      <w:r w:rsidR="00727A5D" w:rsidRPr="005A7698">
        <w:rPr>
          <w:sz w:val="24"/>
          <w:szCs w:val="24"/>
        </w:rPr>
        <w:t xml:space="preserve"> to 1</w:t>
      </w:r>
      <w:r w:rsidRPr="005A7698">
        <w:rPr>
          <w:sz w:val="24"/>
          <w:szCs w:val="24"/>
        </w:rPr>
        <w:t>6 emisji.</w:t>
      </w:r>
    </w:p>
    <w:p w:rsidR="00AA2190" w:rsidRDefault="00AA2190" w:rsidP="00277C1C">
      <w:pPr>
        <w:pStyle w:val="Akapitzlist"/>
        <w:spacing w:line="256" w:lineRule="auto"/>
        <w:jc w:val="both"/>
        <w:rPr>
          <w:sz w:val="24"/>
          <w:szCs w:val="24"/>
        </w:rPr>
      </w:pPr>
    </w:p>
    <w:p w:rsidR="002377CF" w:rsidRDefault="005C06C3" w:rsidP="00CD4032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Artykuły i reklama w </w:t>
      </w:r>
      <w:r w:rsidR="00136B1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nterneci</w:t>
      </w:r>
      <w:r w:rsidR="007C553B">
        <w:rPr>
          <w:b/>
          <w:sz w:val="24"/>
          <w:szCs w:val="24"/>
        </w:rPr>
        <w:t>e</w:t>
      </w:r>
    </w:p>
    <w:p w:rsidR="00755897" w:rsidRDefault="00755897" w:rsidP="00755897">
      <w:pPr>
        <w:pStyle w:val="Akapitzlist"/>
        <w:jc w:val="both"/>
        <w:rPr>
          <w:b/>
          <w:sz w:val="24"/>
          <w:szCs w:val="24"/>
        </w:rPr>
      </w:pPr>
    </w:p>
    <w:p w:rsidR="00BF0E3F" w:rsidRPr="007C553B" w:rsidRDefault="00BF0E3F" w:rsidP="007C553B">
      <w:pPr>
        <w:pStyle w:val="Akapitzlist"/>
        <w:numPr>
          <w:ilvl w:val="1"/>
          <w:numId w:val="31"/>
        </w:numPr>
        <w:jc w:val="both"/>
        <w:rPr>
          <w:b/>
          <w:sz w:val="24"/>
          <w:szCs w:val="24"/>
        </w:rPr>
      </w:pPr>
      <w:r w:rsidRPr="007C553B">
        <w:rPr>
          <w:b/>
          <w:sz w:val="24"/>
          <w:szCs w:val="24"/>
        </w:rPr>
        <w:lastRenderedPageBreak/>
        <w:t>Przygotowanie i emisja artykułów natywnych na portalu horyzontalnym</w:t>
      </w:r>
      <w:r w:rsidR="00521904">
        <w:rPr>
          <w:b/>
          <w:sz w:val="24"/>
          <w:szCs w:val="24"/>
        </w:rPr>
        <w:t xml:space="preserve"> (internetowy serwis internetowy, poszerzony o różne funkcje internetowe, dostępny z jednego adresu internetowego)</w:t>
      </w:r>
      <w:r w:rsidRPr="007C553B">
        <w:rPr>
          <w:b/>
          <w:sz w:val="24"/>
          <w:szCs w:val="24"/>
        </w:rPr>
        <w:t>.</w:t>
      </w:r>
    </w:p>
    <w:p w:rsidR="00277C1C" w:rsidRDefault="00277C1C" w:rsidP="00CD6521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opracuje (przygotuje materiał tekstowy oraz zdjęcia/grafiki</w:t>
      </w:r>
      <w:r w:rsidRPr="00277C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podstawie wytycznych przekazanych przez Zamawiającego) do </w:t>
      </w:r>
      <w:r w:rsidR="006172B0">
        <w:rPr>
          <w:b/>
          <w:sz w:val="24"/>
          <w:szCs w:val="24"/>
        </w:rPr>
        <w:t>6</w:t>
      </w:r>
      <w:r w:rsidR="00A42B6D">
        <w:rPr>
          <w:b/>
          <w:sz w:val="24"/>
          <w:szCs w:val="24"/>
        </w:rPr>
        <w:t xml:space="preserve"> róż</w:t>
      </w:r>
      <w:r w:rsidR="00D24C15">
        <w:rPr>
          <w:b/>
          <w:sz w:val="24"/>
          <w:szCs w:val="24"/>
        </w:rPr>
        <w:t>nych</w:t>
      </w:r>
      <w:r w:rsidRPr="00105A2A">
        <w:rPr>
          <w:b/>
          <w:sz w:val="24"/>
          <w:szCs w:val="24"/>
        </w:rPr>
        <w:t xml:space="preserve"> artykułów natywnych</w:t>
      </w:r>
      <w:r w:rsidR="00FB19C5">
        <w:rPr>
          <w:sz w:val="24"/>
          <w:szCs w:val="24"/>
        </w:rPr>
        <w:t xml:space="preserve">, do emisji w </w:t>
      </w:r>
      <w:r w:rsidR="00733AAA">
        <w:rPr>
          <w:sz w:val="24"/>
          <w:szCs w:val="24"/>
        </w:rPr>
        <w:t>Internecie</w:t>
      </w:r>
      <w:r w:rsidR="00FB19C5">
        <w:rPr>
          <w:sz w:val="24"/>
          <w:szCs w:val="24"/>
        </w:rPr>
        <w:t>.</w:t>
      </w:r>
      <w:r w:rsidR="00BF0E3F">
        <w:rPr>
          <w:sz w:val="24"/>
          <w:szCs w:val="24"/>
        </w:rPr>
        <w:t xml:space="preserve"> </w:t>
      </w:r>
    </w:p>
    <w:p w:rsidR="00A75BED" w:rsidRPr="00773069" w:rsidRDefault="00733AAA" w:rsidP="00581698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773069">
        <w:rPr>
          <w:sz w:val="24"/>
          <w:szCs w:val="24"/>
        </w:rPr>
        <w:t xml:space="preserve">Wykonawca zapewni </w:t>
      </w:r>
      <w:r w:rsidR="00387948" w:rsidRPr="00773069">
        <w:rPr>
          <w:sz w:val="24"/>
          <w:szCs w:val="24"/>
        </w:rPr>
        <w:t>i przedstawi</w:t>
      </w:r>
      <w:r w:rsidR="00773069" w:rsidRPr="00773069">
        <w:rPr>
          <w:sz w:val="24"/>
          <w:szCs w:val="24"/>
        </w:rPr>
        <w:t xml:space="preserve"> każdorazowo</w:t>
      </w:r>
      <w:r w:rsidR="00387948" w:rsidRPr="00773069">
        <w:rPr>
          <w:sz w:val="24"/>
          <w:szCs w:val="24"/>
        </w:rPr>
        <w:t xml:space="preserve"> do akceptacji </w:t>
      </w:r>
      <w:r w:rsidR="00773069" w:rsidRPr="00773069">
        <w:rPr>
          <w:sz w:val="24"/>
          <w:szCs w:val="24"/>
        </w:rPr>
        <w:t>Zamawiającego</w:t>
      </w:r>
      <w:r w:rsidR="00387948" w:rsidRPr="00773069">
        <w:rPr>
          <w:sz w:val="24"/>
          <w:szCs w:val="24"/>
        </w:rPr>
        <w:t xml:space="preserve"> artykuły, zdjęcia, grafiki itp. </w:t>
      </w:r>
      <w:r w:rsidR="00773069" w:rsidRPr="00773069">
        <w:rPr>
          <w:sz w:val="24"/>
          <w:szCs w:val="24"/>
        </w:rPr>
        <w:t>do każdego artykułu. Zdjęcia i grafiki będą</w:t>
      </w:r>
      <w:r w:rsidR="00A75BED" w:rsidRPr="00773069">
        <w:rPr>
          <w:sz w:val="24"/>
          <w:szCs w:val="24"/>
        </w:rPr>
        <w:t xml:space="preserve"> adekwatne </w:t>
      </w:r>
      <w:r w:rsidRPr="00773069">
        <w:rPr>
          <w:sz w:val="24"/>
          <w:szCs w:val="24"/>
        </w:rPr>
        <w:t xml:space="preserve">co </w:t>
      </w:r>
      <w:r w:rsidR="00A75BED" w:rsidRPr="00773069">
        <w:rPr>
          <w:sz w:val="24"/>
          <w:szCs w:val="24"/>
        </w:rPr>
        <w:t>do treści artyk</w:t>
      </w:r>
      <w:r w:rsidR="00773069">
        <w:rPr>
          <w:sz w:val="24"/>
          <w:szCs w:val="24"/>
        </w:rPr>
        <w:t xml:space="preserve">ułu musza mieć charakter profesjonalny </w:t>
      </w:r>
      <w:r w:rsidR="00773069" w:rsidRPr="00773069">
        <w:rPr>
          <w:sz w:val="24"/>
          <w:szCs w:val="24"/>
        </w:rPr>
        <w:t>wykluczone są zdjęcia amatorsk</w:t>
      </w:r>
      <w:r w:rsidR="00773069">
        <w:rPr>
          <w:sz w:val="24"/>
          <w:szCs w:val="24"/>
        </w:rPr>
        <w:t xml:space="preserve">ie, ze zbiorów rodzinnych itp.). </w:t>
      </w:r>
      <w:r w:rsidR="00FB19C5" w:rsidRPr="00773069">
        <w:rPr>
          <w:sz w:val="24"/>
          <w:szCs w:val="24"/>
        </w:rPr>
        <w:t>Co najmniej dwa do wyboru, d</w:t>
      </w:r>
      <w:r w:rsidR="00A75BED" w:rsidRPr="00773069">
        <w:rPr>
          <w:sz w:val="24"/>
          <w:szCs w:val="24"/>
        </w:rPr>
        <w:t>o akceptacji przez Zamawiającego.</w:t>
      </w:r>
      <w:r w:rsidR="009F4843" w:rsidRPr="00773069">
        <w:rPr>
          <w:sz w:val="24"/>
          <w:szCs w:val="24"/>
        </w:rPr>
        <w:t xml:space="preserve"> </w:t>
      </w:r>
    </w:p>
    <w:p w:rsidR="004F66B7" w:rsidRDefault="0094495C" w:rsidP="00CD6521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5C06C3">
        <w:rPr>
          <w:sz w:val="24"/>
          <w:szCs w:val="24"/>
        </w:rPr>
        <w:t xml:space="preserve">Wykonawca </w:t>
      </w:r>
      <w:r w:rsidR="00136357" w:rsidRPr="005C06C3">
        <w:rPr>
          <w:sz w:val="24"/>
          <w:szCs w:val="24"/>
        </w:rPr>
        <w:t xml:space="preserve">zarezerwuje i </w:t>
      </w:r>
      <w:r w:rsidR="00C125F5" w:rsidRPr="005C06C3">
        <w:rPr>
          <w:sz w:val="24"/>
          <w:szCs w:val="24"/>
        </w:rPr>
        <w:t xml:space="preserve">wykupi </w:t>
      </w:r>
      <w:r w:rsidR="00205459" w:rsidRPr="005C06C3">
        <w:rPr>
          <w:sz w:val="24"/>
          <w:szCs w:val="24"/>
        </w:rPr>
        <w:t xml:space="preserve">emisje </w:t>
      </w:r>
      <w:r w:rsidR="00FB19C5" w:rsidRPr="005C06C3">
        <w:rPr>
          <w:sz w:val="24"/>
          <w:szCs w:val="24"/>
        </w:rPr>
        <w:t xml:space="preserve">każdego artykułu w czasie trwania umowy w terminie ustalonym wraz Zamawiającym. </w:t>
      </w:r>
      <w:r w:rsidR="005C06C3" w:rsidRPr="005C06C3">
        <w:rPr>
          <w:sz w:val="24"/>
          <w:szCs w:val="24"/>
        </w:rPr>
        <w:t xml:space="preserve">Emisja każdego artykułu ma zapewnić dostarczenie </w:t>
      </w:r>
      <w:r w:rsidR="005C06C3">
        <w:rPr>
          <w:sz w:val="24"/>
          <w:szCs w:val="24"/>
        </w:rPr>
        <w:t xml:space="preserve">co najmniej 3000 UU i przekierowanie czytelników do portalu Zamawiającego. </w:t>
      </w:r>
      <w:r w:rsidR="00136357" w:rsidRPr="005C06C3">
        <w:rPr>
          <w:sz w:val="24"/>
          <w:szCs w:val="24"/>
        </w:rPr>
        <w:t xml:space="preserve">Terminy emisji artykułów każdorazowo będą uzgadniane z Zamawiającym. </w:t>
      </w:r>
      <w:r w:rsidR="005C06C3">
        <w:rPr>
          <w:sz w:val="24"/>
          <w:szCs w:val="24"/>
        </w:rPr>
        <w:t xml:space="preserve">Czas trwania emisji każdego z </w:t>
      </w:r>
      <w:r w:rsidR="00EB3A7F">
        <w:rPr>
          <w:sz w:val="24"/>
          <w:szCs w:val="24"/>
        </w:rPr>
        <w:t>6</w:t>
      </w:r>
      <w:r w:rsidR="005C06C3">
        <w:rPr>
          <w:sz w:val="24"/>
          <w:szCs w:val="24"/>
        </w:rPr>
        <w:t xml:space="preserve"> artykułów to </w:t>
      </w:r>
      <w:r w:rsidR="00BA4210">
        <w:rPr>
          <w:sz w:val="24"/>
          <w:szCs w:val="24"/>
        </w:rPr>
        <w:t>co najmniej</w:t>
      </w:r>
      <w:r w:rsidR="005C06C3">
        <w:rPr>
          <w:sz w:val="24"/>
          <w:szCs w:val="24"/>
        </w:rPr>
        <w:t xml:space="preserve"> 1 tydzień. </w:t>
      </w:r>
    </w:p>
    <w:p w:rsidR="007C553B" w:rsidRPr="00822514" w:rsidRDefault="007C553B" w:rsidP="00CD6521">
      <w:pPr>
        <w:pStyle w:val="Akapitzlist"/>
        <w:numPr>
          <w:ilvl w:val="0"/>
          <w:numId w:val="20"/>
        </w:numPr>
        <w:jc w:val="both"/>
        <w:rPr>
          <w:rFonts w:ascii="Calibri" w:hAnsi="Calibri"/>
          <w:sz w:val="24"/>
          <w:szCs w:val="24"/>
        </w:rPr>
      </w:pPr>
      <w:r w:rsidRPr="00822514">
        <w:rPr>
          <w:rFonts w:ascii="Calibri" w:hAnsi="Calibri"/>
          <w:sz w:val="24"/>
          <w:szCs w:val="24"/>
        </w:rPr>
        <w:t>Wykonawca zapewni pomiar przy każdym artykule na temat liczby odsłon</w:t>
      </w:r>
      <w:r w:rsidRPr="00822514">
        <w:rPr>
          <w:rFonts w:ascii="Calibri" w:hAnsi="Calibri"/>
          <w:color w:val="000000"/>
          <w:sz w:val="24"/>
          <w:szCs w:val="24"/>
        </w:rPr>
        <w:t>, liczbę UU, czas spędzony na artykule.</w:t>
      </w:r>
    </w:p>
    <w:p w:rsidR="003646C7" w:rsidRPr="00D40356" w:rsidRDefault="00D40356" w:rsidP="00822514">
      <w:pPr>
        <w:pStyle w:val="Akapitzlist"/>
        <w:numPr>
          <w:ilvl w:val="0"/>
          <w:numId w:val="20"/>
        </w:numPr>
        <w:jc w:val="both"/>
        <w:rPr>
          <w:rFonts w:ascii="Calibri" w:hAnsi="Calibri"/>
          <w:sz w:val="24"/>
          <w:szCs w:val="24"/>
        </w:rPr>
      </w:pPr>
      <w:r w:rsidRPr="00D40356">
        <w:rPr>
          <w:rFonts w:ascii="Calibri" w:hAnsi="Calibri"/>
          <w:color w:val="000000"/>
          <w:sz w:val="24"/>
          <w:szCs w:val="24"/>
        </w:rPr>
        <w:t>Przygotowanie i emisja artykułów na ogólnopolskim horyzontalnym portalu publicystyczno-informacyjnym, posiadającym zakładkę regionalną, należącym do Wydawcy z którego witryny korzysta co najmniej 20 mln internautów (zestawienie „</w:t>
      </w:r>
      <w:r w:rsidRPr="005A7698">
        <w:rPr>
          <w:rFonts w:ascii="Calibri" w:hAnsi="Calibri"/>
          <w:sz w:val="24"/>
          <w:szCs w:val="24"/>
        </w:rPr>
        <w:t xml:space="preserve">Top 20 wydawców (właścicieli witryn i programów internetowych), z których korzysta najwięcej internautów-wszystkie urządzenia”– wyniki badania </w:t>
      </w:r>
      <w:proofErr w:type="spellStart"/>
      <w:r w:rsidRPr="005A7698">
        <w:rPr>
          <w:rFonts w:ascii="Calibri" w:hAnsi="Calibri"/>
          <w:sz w:val="24"/>
          <w:szCs w:val="24"/>
        </w:rPr>
        <w:t>Gemius</w:t>
      </w:r>
      <w:proofErr w:type="spellEnd"/>
      <w:r w:rsidRPr="005A7698">
        <w:rPr>
          <w:rFonts w:ascii="Calibri" w:hAnsi="Calibri"/>
          <w:sz w:val="24"/>
          <w:szCs w:val="24"/>
        </w:rPr>
        <w:t xml:space="preserve">/PBI za styczeń 2018 </w:t>
      </w:r>
      <w:hyperlink r:id="rId11" w:history="1">
        <w:r w:rsidRPr="00D40356">
          <w:rPr>
            <w:rStyle w:val="Hipercze"/>
            <w:rFonts w:ascii="Calibri" w:hAnsi="Calibri"/>
            <w:sz w:val="24"/>
            <w:szCs w:val="24"/>
          </w:rPr>
          <w:t>http://pbi.org.pl/badanie-gemius-pbi/polski-internet-styczniu-2018/</w:t>
        </w:r>
      </w:hyperlink>
      <w:r>
        <w:rPr>
          <w:rFonts w:ascii="Calibri" w:hAnsi="Calibri"/>
          <w:color w:val="000000"/>
          <w:sz w:val="24"/>
          <w:szCs w:val="24"/>
        </w:rPr>
        <w:t xml:space="preserve">. </w:t>
      </w:r>
      <w:r w:rsidRPr="00D40356">
        <w:rPr>
          <w:rFonts w:ascii="Calibri" w:hAnsi="Calibri"/>
          <w:color w:val="000000"/>
          <w:sz w:val="24"/>
          <w:szCs w:val="24"/>
        </w:rPr>
        <w:t>Wiadomości regionalne mają być sprofilowane na województwo podlaskie.</w:t>
      </w:r>
    </w:p>
    <w:p w:rsidR="00294D09" w:rsidRPr="00294D09" w:rsidRDefault="00294D09" w:rsidP="00294D09">
      <w:pPr>
        <w:pStyle w:val="Akapitzlist"/>
        <w:jc w:val="both"/>
        <w:rPr>
          <w:rFonts w:ascii="Calibri" w:hAnsi="Calibri"/>
          <w:sz w:val="24"/>
          <w:szCs w:val="24"/>
        </w:rPr>
      </w:pPr>
    </w:p>
    <w:p w:rsidR="0036199F" w:rsidRPr="0036199F" w:rsidRDefault="00AE375F" w:rsidP="00294D09">
      <w:pPr>
        <w:pStyle w:val="Akapitzlist"/>
        <w:numPr>
          <w:ilvl w:val="1"/>
          <w:numId w:val="31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AE375F">
        <w:rPr>
          <w:rFonts w:ascii="Calibri" w:eastAsia="Calibri" w:hAnsi="Calibri" w:cs="Times New Roman"/>
          <w:b/>
          <w:sz w:val="24"/>
          <w:szCs w:val="24"/>
        </w:rPr>
        <w:t>Przygotowanie i emisja artykułów na portalach internetowych</w:t>
      </w:r>
    </w:p>
    <w:p w:rsidR="00294D09" w:rsidRPr="0036199F" w:rsidRDefault="0036199F" w:rsidP="0036199F">
      <w:pPr>
        <w:pStyle w:val="Akapitzlist"/>
        <w:jc w:val="both"/>
        <w:rPr>
          <w:rFonts w:ascii="Calibri" w:eastAsia="Calibri" w:hAnsi="Calibri" w:cs="Times New Roman"/>
          <w:sz w:val="24"/>
          <w:szCs w:val="24"/>
        </w:rPr>
      </w:pPr>
      <w:r w:rsidRPr="0036199F">
        <w:rPr>
          <w:rFonts w:ascii="Calibri" w:eastAsia="Calibri" w:hAnsi="Calibri" w:cs="Times New Roman"/>
          <w:sz w:val="24"/>
          <w:szCs w:val="24"/>
        </w:rPr>
        <w:t>(Informator lokalny zawierający aktualności, wydarzenia gospodarcze i kulturalne, kalendarz imprez, ogłoszenia oraz ofertę reklamową).</w:t>
      </w:r>
    </w:p>
    <w:p w:rsidR="00294D09" w:rsidRPr="00294D09" w:rsidRDefault="00294D09" w:rsidP="0036199F">
      <w:pPr>
        <w:pStyle w:val="Akapitzlist"/>
        <w:numPr>
          <w:ilvl w:val="0"/>
          <w:numId w:val="36"/>
        </w:numPr>
        <w:ind w:left="709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294D09">
        <w:rPr>
          <w:rFonts w:ascii="Calibri" w:eastAsia="Calibri" w:hAnsi="Calibri" w:cs="Times New Roman"/>
          <w:sz w:val="24"/>
          <w:szCs w:val="24"/>
        </w:rPr>
        <w:t xml:space="preserve">Wykonawca </w:t>
      </w:r>
      <w:r w:rsidR="00AE375F">
        <w:rPr>
          <w:rFonts w:ascii="Calibri" w:eastAsia="Calibri" w:hAnsi="Calibri" w:cs="Times New Roman"/>
          <w:sz w:val="24"/>
          <w:szCs w:val="24"/>
        </w:rPr>
        <w:t>pr</w:t>
      </w:r>
      <w:r w:rsidRPr="00294D09">
        <w:rPr>
          <w:rFonts w:ascii="Calibri" w:eastAsia="Calibri" w:hAnsi="Calibri" w:cs="Times New Roman"/>
          <w:sz w:val="24"/>
          <w:szCs w:val="24"/>
        </w:rPr>
        <w:t>z</w:t>
      </w:r>
      <w:r w:rsidR="00AE375F">
        <w:rPr>
          <w:rFonts w:ascii="Calibri" w:eastAsia="Calibri" w:hAnsi="Calibri" w:cs="Times New Roman"/>
          <w:sz w:val="24"/>
          <w:szCs w:val="24"/>
        </w:rPr>
        <w:t>ygotuje</w:t>
      </w:r>
      <w:r w:rsidRPr="00294D09">
        <w:rPr>
          <w:rFonts w:ascii="Calibri" w:eastAsia="Calibri" w:hAnsi="Calibri" w:cs="Times New Roman"/>
          <w:sz w:val="24"/>
          <w:szCs w:val="24"/>
        </w:rPr>
        <w:t xml:space="preserve"> i wykupi emisję 6 różnych artykułów informacyjnych na co najmniej </w:t>
      </w:r>
      <w:r w:rsidR="00AE375F">
        <w:rPr>
          <w:rFonts w:ascii="Calibri" w:eastAsia="Calibri" w:hAnsi="Calibri" w:cs="Times New Roman"/>
          <w:sz w:val="24"/>
          <w:szCs w:val="24"/>
        </w:rPr>
        <w:t>4</w:t>
      </w:r>
      <w:r w:rsidRPr="00294D09">
        <w:rPr>
          <w:rFonts w:ascii="Calibri" w:eastAsia="Calibri" w:hAnsi="Calibri" w:cs="Times New Roman"/>
          <w:sz w:val="24"/>
          <w:szCs w:val="24"/>
        </w:rPr>
        <w:t xml:space="preserve"> </w:t>
      </w:r>
      <w:r w:rsidR="00AE375F">
        <w:rPr>
          <w:rFonts w:ascii="Calibri" w:eastAsia="Calibri" w:hAnsi="Calibri" w:cs="Times New Roman"/>
          <w:sz w:val="24"/>
          <w:szCs w:val="24"/>
        </w:rPr>
        <w:t>lokalnych/</w:t>
      </w:r>
      <w:r w:rsidRPr="00294D09">
        <w:rPr>
          <w:rFonts w:ascii="Calibri" w:eastAsia="Calibri" w:hAnsi="Calibri" w:cs="Times New Roman"/>
          <w:sz w:val="24"/>
          <w:szCs w:val="24"/>
        </w:rPr>
        <w:t>regionalnych portalach informacyjnych sprofilowanych na obszar</w:t>
      </w:r>
      <w:r w:rsidR="00AE375F">
        <w:rPr>
          <w:rFonts w:ascii="Calibri" w:eastAsia="Calibri" w:hAnsi="Calibri" w:cs="Times New Roman"/>
          <w:sz w:val="24"/>
          <w:szCs w:val="24"/>
        </w:rPr>
        <w:t xml:space="preserve"> pozwalający</w:t>
      </w:r>
      <w:r w:rsidR="00AE375F" w:rsidRPr="00AE375F">
        <w:rPr>
          <w:rFonts w:ascii="Calibri" w:eastAsia="Calibri" w:hAnsi="Calibri" w:cs="Times New Roman"/>
          <w:sz w:val="24"/>
          <w:szCs w:val="24"/>
        </w:rPr>
        <w:t xml:space="preserve"> łącznie na objęcie całego województwa podlaskiego</w:t>
      </w:r>
      <w:r w:rsidR="0036199F">
        <w:rPr>
          <w:rFonts w:ascii="Calibri" w:eastAsia="Calibri" w:hAnsi="Calibri" w:cs="Times New Roman"/>
          <w:sz w:val="24"/>
          <w:szCs w:val="24"/>
        </w:rPr>
        <w:t xml:space="preserve">, </w:t>
      </w:r>
      <w:r w:rsidR="0036199F" w:rsidRPr="0036199F">
        <w:rPr>
          <w:rFonts w:ascii="Calibri" w:eastAsia="Calibri" w:hAnsi="Calibri" w:cs="Times New Roman"/>
          <w:sz w:val="24"/>
          <w:szCs w:val="24"/>
        </w:rPr>
        <w:t>np.: suwalski, łomżyński, białostocki, bielski/siemiatycki</w:t>
      </w:r>
      <w:r w:rsidR="0036199F">
        <w:rPr>
          <w:rFonts w:ascii="Calibri" w:eastAsia="Calibri" w:hAnsi="Calibri" w:cs="Times New Roman"/>
          <w:sz w:val="24"/>
          <w:szCs w:val="24"/>
        </w:rPr>
        <w:t xml:space="preserve">. </w:t>
      </w:r>
      <w:r w:rsidRPr="00294D09">
        <w:rPr>
          <w:rFonts w:ascii="Calibri" w:eastAsia="Calibri" w:hAnsi="Calibri" w:cs="Times New Roman"/>
          <w:sz w:val="24"/>
          <w:szCs w:val="24"/>
        </w:rPr>
        <w:t>Emisja artykułu na stronie głównej portalu w zakładce aktualności</w:t>
      </w:r>
      <w:r w:rsidR="0036199F">
        <w:rPr>
          <w:rFonts w:ascii="Calibri" w:eastAsia="Calibri" w:hAnsi="Calibri" w:cs="Times New Roman"/>
          <w:sz w:val="24"/>
          <w:szCs w:val="24"/>
        </w:rPr>
        <w:t>/biznes</w:t>
      </w:r>
      <w:r w:rsidR="00410385">
        <w:rPr>
          <w:rFonts w:ascii="Calibri" w:eastAsia="Calibri" w:hAnsi="Calibri" w:cs="Times New Roman"/>
          <w:sz w:val="24"/>
          <w:szCs w:val="24"/>
        </w:rPr>
        <w:t xml:space="preserve"> codziennie</w:t>
      </w:r>
      <w:r w:rsidR="00294F27">
        <w:rPr>
          <w:rFonts w:ascii="Calibri" w:eastAsia="Calibri" w:hAnsi="Calibri" w:cs="Times New Roman"/>
          <w:sz w:val="24"/>
          <w:szCs w:val="24"/>
        </w:rPr>
        <w:t xml:space="preserve">, </w:t>
      </w:r>
      <w:r w:rsidRPr="00294D09">
        <w:rPr>
          <w:rFonts w:ascii="Calibri" w:eastAsia="Calibri" w:hAnsi="Calibri" w:cs="Times New Roman"/>
          <w:sz w:val="24"/>
          <w:szCs w:val="24"/>
        </w:rPr>
        <w:t xml:space="preserve">przez  </w:t>
      </w:r>
      <w:r w:rsidR="00805883">
        <w:rPr>
          <w:rFonts w:ascii="Calibri" w:eastAsia="Calibri" w:hAnsi="Calibri" w:cs="Times New Roman"/>
          <w:sz w:val="24"/>
          <w:szCs w:val="24"/>
        </w:rPr>
        <w:t>co najmniej 7</w:t>
      </w:r>
      <w:r w:rsidR="00294F27">
        <w:rPr>
          <w:rFonts w:ascii="Calibri" w:eastAsia="Calibri" w:hAnsi="Calibri" w:cs="Times New Roman"/>
          <w:sz w:val="24"/>
          <w:szCs w:val="24"/>
        </w:rPr>
        <w:t xml:space="preserve"> dni </w:t>
      </w:r>
      <w:r w:rsidRPr="00294D09">
        <w:rPr>
          <w:rFonts w:ascii="Calibri" w:eastAsia="Calibri" w:hAnsi="Calibri" w:cs="Times New Roman"/>
          <w:sz w:val="24"/>
          <w:szCs w:val="24"/>
        </w:rPr>
        <w:t xml:space="preserve"> </w:t>
      </w:r>
      <w:r w:rsidR="00294F27">
        <w:rPr>
          <w:rFonts w:ascii="Calibri" w:eastAsia="Calibri" w:hAnsi="Calibri" w:cs="Times New Roman"/>
          <w:sz w:val="24"/>
          <w:szCs w:val="24"/>
        </w:rPr>
        <w:t xml:space="preserve">od dnia ustalonego wspólnie z </w:t>
      </w:r>
      <w:r w:rsidR="00805883">
        <w:rPr>
          <w:rFonts w:ascii="Calibri" w:eastAsia="Calibri" w:hAnsi="Calibri" w:cs="Times New Roman"/>
          <w:sz w:val="24"/>
          <w:szCs w:val="24"/>
        </w:rPr>
        <w:t>Zamawiającym</w:t>
      </w:r>
      <w:r w:rsidRPr="00294D09">
        <w:rPr>
          <w:rFonts w:ascii="Calibri" w:eastAsia="Calibri" w:hAnsi="Calibri" w:cs="Times New Roman"/>
          <w:sz w:val="24"/>
          <w:szCs w:val="24"/>
        </w:rPr>
        <w:t xml:space="preserve">. Terminy emisji artykułów każdorazowo będą uzgadniane z Zamawiającym. </w:t>
      </w:r>
    </w:p>
    <w:p w:rsidR="00294D09" w:rsidRDefault="00294D09" w:rsidP="00294D09">
      <w:pPr>
        <w:pStyle w:val="Akapitzlist"/>
        <w:numPr>
          <w:ilvl w:val="0"/>
          <w:numId w:val="36"/>
        </w:numPr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 w:rsidRPr="00294D09">
        <w:rPr>
          <w:rFonts w:ascii="Calibri" w:eastAsia="Calibri" w:hAnsi="Calibri" w:cs="Times New Roman"/>
          <w:sz w:val="24"/>
          <w:szCs w:val="24"/>
        </w:rPr>
        <w:t>Wykonawca zapewni zdjęcie do każdego artykułu: adekwatne co do treści arty</w:t>
      </w:r>
      <w:r w:rsidR="00971AC0">
        <w:rPr>
          <w:rFonts w:ascii="Calibri" w:eastAsia="Calibri" w:hAnsi="Calibri" w:cs="Times New Roman"/>
          <w:sz w:val="24"/>
          <w:szCs w:val="24"/>
        </w:rPr>
        <w:t>kułu. Co najmniej dwa do wyboru d</w:t>
      </w:r>
      <w:r w:rsidRPr="00294D09">
        <w:rPr>
          <w:rFonts w:ascii="Calibri" w:eastAsia="Calibri" w:hAnsi="Calibri" w:cs="Times New Roman"/>
          <w:sz w:val="24"/>
          <w:szCs w:val="24"/>
        </w:rPr>
        <w:t xml:space="preserve">o akceptacji przez Zamawiającego. Zdjęcia muszą mieć profesjonalny charakter (wykluczone są zdjęcia amatorskie, ze zbiorów rodzinnych itp.) </w:t>
      </w:r>
    </w:p>
    <w:p w:rsidR="0067603F" w:rsidRPr="007C553B" w:rsidRDefault="007C553B" w:rsidP="000163C5">
      <w:pPr>
        <w:spacing w:after="0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36B1E" w:rsidRPr="00136B1E">
        <w:rPr>
          <w:b/>
          <w:sz w:val="24"/>
          <w:szCs w:val="24"/>
        </w:rPr>
        <w:t>.</w:t>
      </w:r>
      <w:r w:rsidR="00294D09">
        <w:rPr>
          <w:b/>
          <w:sz w:val="24"/>
          <w:szCs w:val="24"/>
        </w:rPr>
        <w:t>3</w:t>
      </w:r>
      <w:r w:rsidR="0082053E" w:rsidRPr="007C553B">
        <w:rPr>
          <w:b/>
          <w:sz w:val="24"/>
          <w:szCs w:val="24"/>
        </w:rPr>
        <w:t>.</w:t>
      </w:r>
      <w:r w:rsidR="00AC67CF" w:rsidRPr="007C553B">
        <w:rPr>
          <w:b/>
          <w:sz w:val="24"/>
          <w:szCs w:val="24"/>
        </w:rPr>
        <w:t xml:space="preserve"> Przygotowanie</w:t>
      </w:r>
      <w:r w:rsidR="0067603F" w:rsidRPr="007C553B">
        <w:rPr>
          <w:b/>
          <w:sz w:val="24"/>
          <w:szCs w:val="24"/>
        </w:rPr>
        <w:t xml:space="preserve"> i emisja</w:t>
      </w:r>
      <w:r w:rsidR="00AC67CF" w:rsidRPr="007C553B">
        <w:rPr>
          <w:b/>
          <w:sz w:val="24"/>
          <w:szCs w:val="24"/>
        </w:rPr>
        <w:t xml:space="preserve"> kampanii display </w:t>
      </w:r>
      <w:r w:rsidR="000163C5">
        <w:rPr>
          <w:b/>
          <w:sz w:val="24"/>
          <w:szCs w:val="24"/>
        </w:rPr>
        <w:t xml:space="preserve">w </w:t>
      </w:r>
      <w:r w:rsidR="007A50A0">
        <w:rPr>
          <w:b/>
          <w:sz w:val="24"/>
          <w:szCs w:val="24"/>
        </w:rPr>
        <w:t>lokalnych portalach internetowych</w:t>
      </w:r>
      <w:r w:rsidR="00670C62">
        <w:rPr>
          <w:b/>
          <w:sz w:val="24"/>
          <w:szCs w:val="24"/>
        </w:rPr>
        <w:t xml:space="preserve"> </w:t>
      </w:r>
      <w:r w:rsidR="00670C62" w:rsidRPr="000163C5">
        <w:rPr>
          <w:sz w:val="24"/>
          <w:szCs w:val="24"/>
        </w:rPr>
        <w:t>(</w:t>
      </w:r>
      <w:r w:rsidR="00670C62" w:rsidRPr="000163C5">
        <w:rPr>
          <w:rStyle w:val="st"/>
          <w:sz w:val="24"/>
          <w:szCs w:val="24"/>
        </w:rPr>
        <w:t>Informator lokalny zawierający aktualności, wydarzenia gospodarcze i kulturalne, kalendarz imprez, ogłoszenia oraz ofertę reklamową</w:t>
      </w:r>
      <w:r w:rsidR="00670C62" w:rsidRPr="000163C5">
        <w:rPr>
          <w:sz w:val="24"/>
          <w:szCs w:val="24"/>
        </w:rPr>
        <w:t>)</w:t>
      </w:r>
      <w:r w:rsidR="0067603F" w:rsidRPr="000163C5">
        <w:rPr>
          <w:sz w:val="24"/>
          <w:szCs w:val="24"/>
        </w:rPr>
        <w:t>.</w:t>
      </w:r>
    </w:p>
    <w:p w:rsidR="0067603F" w:rsidRDefault="0067603F" w:rsidP="000163C5">
      <w:pPr>
        <w:spacing w:after="0"/>
        <w:ind w:left="714" w:hanging="357"/>
        <w:jc w:val="both"/>
        <w:rPr>
          <w:sz w:val="24"/>
          <w:szCs w:val="24"/>
        </w:rPr>
      </w:pPr>
      <w:r w:rsidRPr="00502E07">
        <w:rPr>
          <w:sz w:val="24"/>
          <w:szCs w:val="24"/>
        </w:rPr>
        <w:lastRenderedPageBreak/>
        <w:t>a</w:t>
      </w:r>
      <w:r w:rsidR="003D3C8F" w:rsidRPr="00502E07">
        <w:rPr>
          <w:sz w:val="24"/>
          <w:szCs w:val="24"/>
        </w:rPr>
        <w:t xml:space="preserve">) Rezerwacja </w:t>
      </w:r>
      <w:r w:rsidR="0044509C" w:rsidRPr="00502E07">
        <w:rPr>
          <w:sz w:val="24"/>
          <w:szCs w:val="24"/>
        </w:rPr>
        <w:t>i wykup emisji reklamy display 6</w:t>
      </w:r>
      <w:r w:rsidR="003D3C8F" w:rsidRPr="00502E07">
        <w:rPr>
          <w:sz w:val="24"/>
          <w:szCs w:val="24"/>
        </w:rPr>
        <w:t xml:space="preserve"> razy w czasie t</w:t>
      </w:r>
      <w:r w:rsidR="007A50A0">
        <w:rPr>
          <w:sz w:val="24"/>
          <w:szCs w:val="24"/>
        </w:rPr>
        <w:t>rwania umowy</w:t>
      </w:r>
      <w:r w:rsidR="00D900CB">
        <w:rPr>
          <w:sz w:val="24"/>
          <w:szCs w:val="24"/>
        </w:rPr>
        <w:t xml:space="preserve"> i emisja</w:t>
      </w:r>
      <w:r w:rsidR="007A50A0">
        <w:rPr>
          <w:sz w:val="24"/>
          <w:szCs w:val="24"/>
        </w:rPr>
        <w:t xml:space="preserve"> przez co najmniej 14</w:t>
      </w:r>
      <w:r w:rsidR="003D3C8F" w:rsidRPr="00502E07">
        <w:rPr>
          <w:sz w:val="24"/>
          <w:szCs w:val="24"/>
        </w:rPr>
        <w:t xml:space="preserve"> dni od dnia ustalonego wspólnie z Zamawiającym.</w:t>
      </w:r>
      <w:r w:rsidR="00670C62">
        <w:rPr>
          <w:sz w:val="24"/>
          <w:szCs w:val="24"/>
        </w:rPr>
        <w:t xml:space="preserve"> Wykup emisji na co najmniej </w:t>
      </w:r>
      <w:r w:rsidR="00A83D30">
        <w:rPr>
          <w:sz w:val="24"/>
          <w:szCs w:val="24"/>
        </w:rPr>
        <w:t>3</w:t>
      </w:r>
      <w:r w:rsidR="00670C62">
        <w:rPr>
          <w:sz w:val="24"/>
          <w:szCs w:val="24"/>
        </w:rPr>
        <w:t xml:space="preserve"> lokalnych</w:t>
      </w:r>
      <w:r w:rsidR="00AE375F">
        <w:rPr>
          <w:sz w:val="24"/>
          <w:szCs w:val="24"/>
        </w:rPr>
        <w:t>/regionalnych</w:t>
      </w:r>
      <w:r w:rsidR="00670C62">
        <w:rPr>
          <w:sz w:val="24"/>
          <w:szCs w:val="24"/>
        </w:rPr>
        <w:t xml:space="preserve"> portalach</w:t>
      </w:r>
      <w:r w:rsidR="00670C62" w:rsidRPr="00670C62">
        <w:rPr>
          <w:sz w:val="24"/>
          <w:szCs w:val="24"/>
        </w:rPr>
        <w:t xml:space="preserve"> o zasięgu pozwalającym łącznie na objęcie całego województwa podlaskiego</w:t>
      </w:r>
      <w:r w:rsidR="0036199F">
        <w:rPr>
          <w:sz w:val="24"/>
          <w:szCs w:val="24"/>
        </w:rPr>
        <w:t xml:space="preserve">, </w:t>
      </w:r>
      <w:r w:rsidR="0036199F" w:rsidRPr="0036199F">
        <w:rPr>
          <w:sz w:val="24"/>
          <w:szCs w:val="24"/>
        </w:rPr>
        <w:t>np.: suwalski, łomżyński, białostocki, bielski/siemiatycki</w:t>
      </w:r>
      <w:r w:rsidR="003D3C8F" w:rsidRPr="00502E07">
        <w:rPr>
          <w:sz w:val="24"/>
          <w:szCs w:val="24"/>
        </w:rPr>
        <w:t xml:space="preserve"> Każda emisja jednej reklamy display odbędzie się na </w:t>
      </w:r>
      <w:r w:rsidR="00E84496">
        <w:rPr>
          <w:sz w:val="24"/>
          <w:szCs w:val="24"/>
        </w:rPr>
        <w:t>głównych stronach portali</w:t>
      </w:r>
      <w:r w:rsidR="007A50A0">
        <w:rPr>
          <w:sz w:val="24"/>
          <w:szCs w:val="24"/>
        </w:rPr>
        <w:t xml:space="preserve">. </w:t>
      </w:r>
    </w:p>
    <w:p w:rsidR="00E84496" w:rsidRDefault="0067603F" w:rsidP="000163C5">
      <w:pPr>
        <w:spacing w:after="0"/>
        <w:ind w:left="714" w:hanging="357"/>
        <w:jc w:val="both"/>
        <w:rPr>
          <w:sz w:val="24"/>
          <w:szCs w:val="24"/>
        </w:rPr>
      </w:pPr>
      <w:r w:rsidRPr="00502E07">
        <w:rPr>
          <w:sz w:val="24"/>
          <w:szCs w:val="24"/>
        </w:rPr>
        <w:t>b)</w:t>
      </w:r>
      <w:r w:rsidRPr="00502E07">
        <w:rPr>
          <w:sz w:val="24"/>
          <w:szCs w:val="24"/>
        </w:rPr>
        <w:tab/>
      </w:r>
      <w:r w:rsidR="00E84496">
        <w:rPr>
          <w:sz w:val="24"/>
          <w:szCs w:val="24"/>
        </w:rPr>
        <w:t>Emisja banerów internetowych w dopuszczalnych formatach: 1000x200px, 1</w:t>
      </w:r>
      <w:r w:rsidR="000163C5">
        <w:rPr>
          <w:sz w:val="24"/>
          <w:szCs w:val="24"/>
        </w:rPr>
        <w:t>000x140px, 750x200px, 650x150px.</w:t>
      </w:r>
      <w:r w:rsidR="00E84496">
        <w:rPr>
          <w:sz w:val="24"/>
          <w:szCs w:val="24"/>
        </w:rPr>
        <w:t xml:space="preserve"> </w:t>
      </w:r>
    </w:p>
    <w:p w:rsidR="00C75B65" w:rsidRPr="007A50A0" w:rsidRDefault="00E84496" w:rsidP="000163C5">
      <w:p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67603F" w:rsidRPr="00502E07">
        <w:rPr>
          <w:sz w:val="24"/>
          <w:szCs w:val="24"/>
        </w:rPr>
        <w:t xml:space="preserve">Wykonawca zapewni </w:t>
      </w:r>
      <w:r w:rsidR="007C553B" w:rsidRPr="00502E07">
        <w:rPr>
          <w:sz w:val="24"/>
          <w:szCs w:val="24"/>
        </w:rPr>
        <w:t xml:space="preserve">informacje na temat liczby </w:t>
      </w:r>
      <w:r w:rsidR="00387948">
        <w:rPr>
          <w:sz w:val="24"/>
          <w:szCs w:val="24"/>
        </w:rPr>
        <w:t xml:space="preserve">klików, przekierowań na stronę www Zamawiającego.  </w:t>
      </w:r>
      <w:r w:rsidR="00502E07" w:rsidRPr="00502E07">
        <w:rPr>
          <w:rFonts w:ascii="Calibri" w:hAnsi="Calibri"/>
          <w:color w:val="000000"/>
        </w:rPr>
        <w:t xml:space="preserve"> </w:t>
      </w:r>
    </w:p>
    <w:p w:rsidR="00E5655F" w:rsidRDefault="00E84496" w:rsidP="000163C5">
      <w:p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163C5">
        <w:rPr>
          <w:sz w:val="24"/>
          <w:szCs w:val="24"/>
        </w:rPr>
        <w:t xml:space="preserve">) </w:t>
      </w:r>
      <w:r w:rsidR="008F2902" w:rsidRPr="00502E07">
        <w:rPr>
          <w:sz w:val="24"/>
          <w:szCs w:val="24"/>
        </w:rPr>
        <w:t>Wykonawca zobligowany jest uwzględnić dodatkowe udogodnienia dla osób niepełnosprawnych przy tworzeniu projektu graficznego banerów internetowych</w:t>
      </w:r>
      <w:r w:rsidR="00822514" w:rsidRPr="00502E07">
        <w:rPr>
          <w:sz w:val="24"/>
          <w:szCs w:val="24"/>
        </w:rPr>
        <w:t xml:space="preserve">, tj.: </w:t>
      </w:r>
      <w:r w:rsidR="008F2902" w:rsidRPr="00502E07">
        <w:rPr>
          <w:sz w:val="24"/>
          <w:szCs w:val="24"/>
        </w:rPr>
        <w:t>zastosowanie prostych czcionek, bez ozdobników np. Arial, Verdana</w:t>
      </w:r>
      <w:r w:rsidR="00822514" w:rsidRPr="00502E07">
        <w:rPr>
          <w:sz w:val="24"/>
          <w:szCs w:val="24"/>
        </w:rPr>
        <w:t xml:space="preserve">, czy </w:t>
      </w:r>
      <w:r w:rsidR="008F2902" w:rsidRPr="00502E07">
        <w:rPr>
          <w:sz w:val="24"/>
          <w:szCs w:val="24"/>
        </w:rPr>
        <w:t>zwiększenie  kontrastu miedzy tłem a tekstem, zwiększenie kontrastu konturów i kształtów/lub w razie potrzeby zwiększenie kontrastu barw.</w:t>
      </w:r>
      <w:r w:rsidR="00822514" w:rsidRPr="00502E07">
        <w:rPr>
          <w:sz w:val="24"/>
          <w:szCs w:val="24"/>
        </w:rPr>
        <w:t xml:space="preserve"> Projekty uzgodnione z Zamawiającym. </w:t>
      </w:r>
    </w:p>
    <w:p w:rsidR="008F2902" w:rsidRPr="00502E07" w:rsidRDefault="008F2902" w:rsidP="00822514">
      <w:pPr>
        <w:ind w:left="360"/>
        <w:jc w:val="both"/>
        <w:rPr>
          <w:sz w:val="24"/>
          <w:szCs w:val="24"/>
        </w:rPr>
      </w:pPr>
    </w:p>
    <w:p w:rsidR="00CD4032" w:rsidRDefault="00CD4032" w:rsidP="00CD4032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Radio</w:t>
      </w:r>
      <w:r w:rsidR="00581698">
        <w:rPr>
          <w:b/>
          <w:sz w:val="24"/>
          <w:szCs w:val="24"/>
        </w:rPr>
        <w:t xml:space="preserve"> </w:t>
      </w:r>
    </w:p>
    <w:p w:rsidR="0036643D" w:rsidRDefault="0036643D" w:rsidP="00CD4032">
      <w:pPr>
        <w:pStyle w:val="Akapitzlist"/>
        <w:spacing w:after="200" w:line="276" w:lineRule="auto"/>
        <w:jc w:val="both"/>
        <w:rPr>
          <w:b/>
          <w:sz w:val="24"/>
          <w:szCs w:val="24"/>
        </w:rPr>
      </w:pPr>
      <w:r w:rsidRPr="00CD4032">
        <w:rPr>
          <w:b/>
          <w:sz w:val="24"/>
          <w:szCs w:val="24"/>
        </w:rPr>
        <w:t xml:space="preserve">Spoty radiowe </w:t>
      </w:r>
    </w:p>
    <w:p w:rsidR="00B03AFB" w:rsidRDefault="0036643D" w:rsidP="009A0814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 w:rsidRPr="00B3123D">
        <w:rPr>
          <w:sz w:val="24"/>
          <w:szCs w:val="24"/>
        </w:rPr>
        <w:t xml:space="preserve">Wykonawca będzie odpowiedzialny za </w:t>
      </w:r>
      <w:r w:rsidR="00B43D5B" w:rsidRPr="00B3123D">
        <w:rPr>
          <w:sz w:val="24"/>
          <w:szCs w:val="24"/>
        </w:rPr>
        <w:t>przygotowanie</w:t>
      </w:r>
      <w:r w:rsidR="00170D8E">
        <w:rPr>
          <w:sz w:val="24"/>
          <w:szCs w:val="24"/>
        </w:rPr>
        <w:t xml:space="preserve"> </w:t>
      </w:r>
      <w:r w:rsidR="00170D8E" w:rsidRPr="00D24C15">
        <w:rPr>
          <w:b/>
          <w:sz w:val="24"/>
          <w:szCs w:val="24"/>
        </w:rPr>
        <w:t>6</w:t>
      </w:r>
      <w:r w:rsidRPr="00D24C15">
        <w:rPr>
          <w:b/>
          <w:sz w:val="24"/>
          <w:szCs w:val="24"/>
        </w:rPr>
        <w:t xml:space="preserve"> </w:t>
      </w:r>
      <w:r w:rsidR="00D24C15" w:rsidRPr="00D24C15">
        <w:rPr>
          <w:b/>
          <w:sz w:val="24"/>
          <w:szCs w:val="24"/>
        </w:rPr>
        <w:t xml:space="preserve">różnych </w:t>
      </w:r>
      <w:r w:rsidRPr="00D24C15">
        <w:rPr>
          <w:b/>
          <w:sz w:val="24"/>
          <w:szCs w:val="24"/>
        </w:rPr>
        <w:t>spotów radiowych</w:t>
      </w:r>
      <w:r w:rsidRPr="00B3123D">
        <w:rPr>
          <w:sz w:val="24"/>
          <w:szCs w:val="24"/>
        </w:rPr>
        <w:t xml:space="preserve"> o długości max. 30 sekund każdy,</w:t>
      </w:r>
    </w:p>
    <w:p w:rsidR="00B03AFB" w:rsidRDefault="00B03AFB" w:rsidP="00B03AFB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 w:rsidRPr="00B03AFB">
        <w:rPr>
          <w:sz w:val="24"/>
          <w:szCs w:val="24"/>
        </w:rPr>
        <w:t>Tematyka spotów będzie poświęcona realizacji RPOWP na lata 2014-2020, które będą dotyczyć m.in. konkursów ogłaszanych w ramach programu (szczegółowe tematy spotów do ustalenia z Zamawiającym). Treści merytoryczne potrzebne do realizacji spotów zostaną przekazane przez Zamawiającego.</w:t>
      </w:r>
    </w:p>
    <w:p w:rsidR="0036643D" w:rsidRPr="00B03AFB" w:rsidRDefault="0036643D" w:rsidP="00B03AFB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 w:rsidRPr="00B03AFB">
        <w:rPr>
          <w:sz w:val="24"/>
          <w:szCs w:val="24"/>
        </w:rPr>
        <w:t>W ramach usługi Wykonawca przygotuje spoty zgodnie z poniższymi wytycznymi:</w:t>
      </w:r>
    </w:p>
    <w:p w:rsidR="0036643D" w:rsidRPr="00D22F8D" w:rsidRDefault="0036643D" w:rsidP="00CD6521">
      <w:pPr>
        <w:pStyle w:val="Akapitzlist"/>
        <w:numPr>
          <w:ilvl w:val="0"/>
          <w:numId w:val="18"/>
        </w:numPr>
        <w:spacing w:after="200" w:line="276" w:lineRule="auto"/>
        <w:ind w:left="993"/>
        <w:jc w:val="both"/>
        <w:rPr>
          <w:sz w:val="24"/>
          <w:szCs w:val="24"/>
        </w:rPr>
      </w:pPr>
      <w:r w:rsidRPr="00D22F8D">
        <w:rPr>
          <w:sz w:val="24"/>
          <w:szCs w:val="24"/>
        </w:rPr>
        <w:t>Spoty powinny mieć formę informacyjną, zachęcającą do aplikowania o środki w ramach danego naboru.</w:t>
      </w:r>
    </w:p>
    <w:p w:rsidR="0036643D" w:rsidRPr="00D22F8D" w:rsidRDefault="0036643D" w:rsidP="00CD6521">
      <w:pPr>
        <w:pStyle w:val="Akapitzlist"/>
        <w:numPr>
          <w:ilvl w:val="0"/>
          <w:numId w:val="18"/>
        </w:numPr>
        <w:spacing w:after="200" w:line="276" w:lineRule="auto"/>
        <w:ind w:left="993"/>
        <w:jc w:val="both"/>
        <w:rPr>
          <w:sz w:val="24"/>
          <w:szCs w:val="24"/>
        </w:rPr>
      </w:pPr>
      <w:r w:rsidRPr="00D22F8D">
        <w:rPr>
          <w:sz w:val="24"/>
          <w:szCs w:val="24"/>
        </w:rPr>
        <w:t>Muszą zawierać co najmniej jednego lektora, podkład dźwiękowy, informację o współfinansowaniu przekazaną Wykonawcy przez Zamawiającego.</w:t>
      </w:r>
    </w:p>
    <w:p w:rsidR="0036643D" w:rsidRPr="00D22F8D" w:rsidRDefault="0036643D" w:rsidP="00CD6521">
      <w:pPr>
        <w:pStyle w:val="Akapitzlist"/>
        <w:numPr>
          <w:ilvl w:val="0"/>
          <w:numId w:val="18"/>
        </w:numPr>
        <w:spacing w:after="200" w:line="276" w:lineRule="auto"/>
        <w:ind w:left="993"/>
        <w:jc w:val="both"/>
        <w:rPr>
          <w:sz w:val="24"/>
          <w:szCs w:val="24"/>
        </w:rPr>
      </w:pPr>
      <w:r w:rsidRPr="00D22F8D">
        <w:rPr>
          <w:sz w:val="24"/>
          <w:szCs w:val="24"/>
        </w:rPr>
        <w:t xml:space="preserve">Spoty muszą zostać przygotowane </w:t>
      </w:r>
      <w:r w:rsidR="00E003F2">
        <w:rPr>
          <w:sz w:val="24"/>
          <w:szCs w:val="24"/>
        </w:rPr>
        <w:t xml:space="preserve">w oparciu </w:t>
      </w:r>
      <w:r w:rsidRPr="00D22F8D">
        <w:rPr>
          <w:sz w:val="24"/>
          <w:szCs w:val="24"/>
        </w:rPr>
        <w:t xml:space="preserve">o wytyczne i materiały przekazane przez Zamawiającego. </w:t>
      </w:r>
    </w:p>
    <w:p w:rsidR="0036643D" w:rsidRPr="00D22F8D" w:rsidRDefault="0036643D" w:rsidP="009A0814">
      <w:pPr>
        <w:pStyle w:val="Akapitzlist"/>
        <w:numPr>
          <w:ilvl w:val="0"/>
          <w:numId w:val="28"/>
        </w:numPr>
        <w:spacing w:line="256" w:lineRule="auto"/>
        <w:jc w:val="both"/>
        <w:rPr>
          <w:sz w:val="24"/>
          <w:szCs w:val="24"/>
        </w:rPr>
      </w:pPr>
      <w:r w:rsidRPr="00D22F8D">
        <w:rPr>
          <w:sz w:val="24"/>
          <w:szCs w:val="24"/>
        </w:rPr>
        <w:t xml:space="preserve">Dla każdego spotu, na etapie realizacji umowy, Wykonawca przedstawi Zamawiającemu do akceptacji co najmniej 3 propozycje tekstu spotu, oraz co najmniej 3 propozycje podkładu dźwiękowego i </w:t>
      </w:r>
      <w:r w:rsidR="00B3123D">
        <w:rPr>
          <w:sz w:val="24"/>
          <w:szCs w:val="24"/>
        </w:rPr>
        <w:t xml:space="preserve">co najmniej 3 propozycje </w:t>
      </w:r>
      <w:r w:rsidRPr="00D22F8D">
        <w:rPr>
          <w:sz w:val="24"/>
          <w:szCs w:val="24"/>
        </w:rPr>
        <w:t>głosu</w:t>
      </w:r>
      <w:r w:rsidR="00B3123D">
        <w:rPr>
          <w:sz w:val="24"/>
          <w:szCs w:val="24"/>
        </w:rPr>
        <w:t xml:space="preserve"> </w:t>
      </w:r>
      <w:r w:rsidRPr="00D22F8D">
        <w:rPr>
          <w:sz w:val="24"/>
          <w:szCs w:val="24"/>
        </w:rPr>
        <w:t xml:space="preserve"> lektora dla wszystkich spotów łącznie.</w:t>
      </w:r>
    </w:p>
    <w:p w:rsidR="0036643D" w:rsidRPr="00D22F8D" w:rsidRDefault="0036643D" w:rsidP="009A0814">
      <w:pPr>
        <w:pStyle w:val="Akapitzlist"/>
        <w:numPr>
          <w:ilvl w:val="0"/>
          <w:numId w:val="28"/>
        </w:numPr>
        <w:spacing w:line="256" w:lineRule="auto"/>
        <w:jc w:val="both"/>
        <w:rPr>
          <w:sz w:val="24"/>
          <w:szCs w:val="24"/>
        </w:rPr>
      </w:pPr>
      <w:r w:rsidRPr="00D22F8D">
        <w:rPr>
          <w:sz w:val="24"/>
          <w:szCs w:val="24"/>
        </w:rPr>
        <w:t>Ścieżka dźwiękowa i scenariusz oraz gotowe wersje spotów będą akceptowane przez Zamawiającego bez określenia limitu akceptacji (aż do zaakceptowania przez Zamawiającego).</w:t>
      </w:r>
    </w:p>
    <w:p w:rsidR="00F40B66" w:rsidRPr="00D22F8D" w:rsidRDefault="00F40B66" w:rsidP="009A0814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D22F8D">
        <w:rPr>
          <w:sz w:val="24"/>
          <w:szCs w:val="24"/>
        </w:rPr>
        <w:t>W ramach emisji spotów Wykonawca będzie odpowiedzialny za:</w:t>
      </w:r>
    </w:p>
    <w:p w:rsidR="0036643D" w:rsidRPr="00D22F8D" w:rsidRDefault="00F40B66" w:rsidP="006A1817">
      <w:pPr>
        <w:pStyle w:val="Akapitzlist"/>
        <w:numPr>
          <w:ilvl w:val="0"/>
          <w:numId w:val="19"/>
        </w:numPr>
        <w:ind w:left="851"/>
        <w:jc w:val="both"/>
        <w:rPr>
          <w:sz w:val="24"/>
          <w:szCs w:val="24"/>
        </w:rPr>
      </w:pPr>
      <w:r w:rsidRPr="00D22F8D">
        <w:rPr>
          <w:sz w:val="24"/>
          <w:szCs w:val="24"/>
        </w:rPr>
        <w:t xml:space="preserve">Zakup czasu antenowego </w:t>
      </w:r>
      <w:r w:rsidR="0036643D" w:rsidRPr="00D22F8D">
        <w:rPr>
          <w:sz w:val="24"/>
          <w:szCs w:val="24"/>
        </w:rPr>
        <w:t xml:space="preserve">wyprodukowanych materiałów na antenie </w:t>
      </w:r>
      <w:r w:rsidR="00D900CB">
        <w:rPr>
          <w:sz w:val="24"/>
          <w:szCs w:val="24"/>
        </w:rPr>
        <w:t>3</w:t>
      </w:r>
      <w:r w:rsidR="0036643D" w:rsidRPr="00D22F8D">
        <w:rPr>
          <w:sz w:val="24"/>
          <w:szCs w:val="24"/>
        </w:rPr>
        <w:t xml:space="preserve"> stacji radiowych regionalnych/lokalnych, o zasięgu pozwalającym łącznie na objęcie całego województwa podlaskiego (w tym subregion białostocki, łomżyński i </w:t>
      </w:r>
      <w:r w:rsidR="0036643D" w:rsidRPr="00D22F8D">
        <w:rPr>
          <w:sz w:val="24"/>
          <w:szCs w:val="24"/>
        </w:rPr>
        <w:lastRenderedPageBreak/>
        <w:t>suwalski)</w:t>
      </w:r>
      <w:r w:rsidR="006A1817">
        <w:rPr>
          <w:sz w:val="24"/>
          <w:szCs w:val="24"/>
        </w:rPr>
        <w:t>, z zastrzeżeniem, że co najmniej jedna stacja naziemna posiada min</w:t>
      </w:r>
      <w:r w:rsidR="00D900CB">
        <w:rPr>
          <w:sz w:val="24"/>
          <w:szCs w:val="24"/>
        </w:rPr>
        <w:t>.</w:t>
      </w:r>
      <w:r w:rsidR="006A1817">
        <w:rPr>
          <w:sz w:val="24"/>
          <w:szCs w:val="24"/>
        </w:rPr>
        <w:t xml:space="preserve"> 80 % zasięgu całego woj. podlaskiego</w:t>
      </w:r>
      <w:r w:rsidR="0036643D" w:rsidRPr="00D22F8D">
        <w:rPr>
          <w:sz w:val="24"/>
          <w:szCs w:val="24"/>
        </w:rPr>
        <w:t>.</w:t>
      </w:r>
    </w:p>
    <w:p w:rsidR="0036643D" w:rsidRPr="00D22F8D" w:rsidRDefault="00F40B66" w:rsidP="006A1817">
      <w:pPr>
        <w:pStyle w:val="Akapitzlist"/>
        <w:numPr>
          <w:ilvl w:val="0"/>
          <w:numId w:val="19"/>
        </w:numPr>
        <w:ind w:left="851"/>
        <w:jc w:val="both"/>
        <w:rPr>
          <w:sz w:val="24"/>
          <w:szCs w:val="24"/>
        </w:rPr>
      </w:pPr>
      <w:r w:rsidRPr="00D22F8D">
        <w:rPr>
          <w:sz w:val="24"/>
          <w:szCs w:val="24"/>
        </w:rPr>
        <w:t xml:space="preserve">Wyemitowanie każdego z wyprodukowanych </w:t>
      </w:r>
      <w:r w:rsidR="00670C62">
        <w:rPr>
          <w:sz w:val="24"/>
          <w:szCs w:val="24"/>
        </w:rPr>
        <w:t>6</w:t>
      </w:r>
      <w:r w:rsidRPr="00D22F8D">
        <w:rPr>
          <w:sz w:val="24"/>
          <w:szCs w:val="24"/>
        </w:rPr>
        <w:t xml:space="preserve"> </w:t>
      </w:r>
      <w:r w:rsidR="0036643D" w:rsidRPr="00D22F8D">
        <w:rPr>
          <w:sz w:val="24"/>
          <w:szCs w:val="24"/>
        </w:rPr>
        <w:t>spotów radiowych na anteni</w:t>
      </w:r>
      <w:r w:rsidR="00CD4032">
        <w:rPr>
          <w:sz w:val="24"/>
          <w:szCs w:val="24"/>
        </w:rPr>
        <w:t xml:space="preserve">e każdej z </w:t>
      </w:r>
      <w:r w:rsidR="00670C62">
        <w:rPr>
          <w:sz w:val="24"/>
          <w:szCs w:val="24"/>
        </w:rPr>
        <w:t>3</w:t>
      </w:r>
      <w:r w:rsidR="0036643D" w:rsidRPr="00D22F8D">
        <w:rPr>
          <w:sz w:val="24"/>
          <w:szCs w:val="24"/>
        </w:rPr>
        <w:t xml:space="preserve"> stacji radiowych min. </w:t>
      </w:r>
      <w:r w:rsidR="003D3C8F">
        <w:rPr>
          <w:sz w:val="24"/>
          <w:szCs w:val="24"/>
        </w:rPr>
        <w:t>10</w:t>
      </w:r>
      <w:r w:rsidR="0036643D" w:rsidRPr="00D22F8D">
        <w:rPr>
          <w:sz w:val="24"/>
          <w:szCs w:val="24"/>
        </w:rPr>
        <w:t xml:space="preserve"> razy dziennie, przez </w:t>
      </w:r>
      <w:r w:rsidR="00EC7B60">
        <w:rPr>
          <w:sz w:val="24"/>
          <w:szCs w:val="24"/>
        </w:rPr>
        <w:t xml:space="preserve">kolejnych </w:t>
      </w:r>
      <w:r w:rsidR="00B43D5B">
        <w:rPr>
          <w:sz w:val="24"/>
          <w:szCs w:val="24"/>
        </w:rPr>
        <w:t>7</w:t>
      </w:r>
      <w:r w:rsidR="0036643D" w:rsidRPr="00D22F8D">
        <w:rPr>
          <w:sz w:val="24"/>
          <w:szCs w:val="24"/>
        </w:rPr>
        <w:t xml:space="preserve"> dni (czyli każdy </w:t>
      </w:r>
      <w:r w:rsidR="00D900CB">
        <w:rPr>
          <w:sz w:val="24"/>
          <w:szCs w:val="24"/>
        </w:rPr>
        <w:t xml:space="preserve">spot </w:t>
      </w:r>
      <w:r w:rsidR="0036643D" w:rsidRPr="00D22F8D">
        <w:rPr>
          <w:sz w:val="24"/>
          <w:szCs w:val="24"/>
        </w:rPr>
        <w:t>ma co najm</w:t>
      </w:r>
      <w:r w:rsidR="001E388C">
        <w:rPr>
          <w:sz w:val="24"/>
          <w:szCs w:val="24"/>
        </w:rPr>
        <w:t xml:space="preserve">niej </w:t>
      </w:r>
      <w:r w:rsidR="003D3C8F">
        <w:rPr>
          <w:sz w:val="24"/>
          <w:szCs w:val="24"/>
        </w:rPr>
        <w:t>70</w:t>
      </w:r>
      <w:r w:rsidRPr="00D22F8D">
        <w:rPr>
          <w:sz w:val="24"/>
          <w:szCs w:val="24"/>
        </w:rPr>
        <w:t xml:space="preserve"> emisji w każdej stacji). </w:t>
      </w:r>
      <w:r w:rsidR="0036643D" w:rsidRPr="00D22F8D">
        <w:rPr>
          <w:sz w:val="24"/>
          <w:szCs w:val="24"/>
        </w:rPr>
        <w:t xml:space="preserve">60 proc. emisji powinno mieć miejsce w tzw. </w:t>
      </w:r>
      <w:proofErr w:type="spellStart"/>
      <w:r w:rsidR="0036643D" w:rsidRPr="00D22F8D">
        <w:rPr>
          <w:sz w:val="24"/>
          <w:szCs w:val="24"/>
        </w:rPr>
        <w:t>prime</w:t>
      </w:r>
      <w:proofErr w:type="spellEnd"/>
      <w:r w:rsidR="0036643D" w:rsidRPr="00D22F8D">
        <w:rPr>
          <w:sz w:val="24"/>
          <w:szCs w:val="24"/>
        </w:rPr>
        <w:t xml:space="preserve"> </w:t>
      </w:r>
      <w:proofErr w:type="spellStart"/>
      <w:r w:rsidR="0036643D" w:rsidRPr="00D22F8D">
        <w:rPr>
          <w:sz w:val="24"/>
          <w:szCs w:val="24"/>
        </w:rPr>
        <w:t>time</w:t>
      </w:r>
      <w:proofErr w:type="spellEnd"/>
      <w:r w:rsidR="0036643D" w:rsidRPr="00D22F8D">
        <w:rPr>
          <w:sz w:val="24"/>
          <w:szCs w:val="24"/>
        </w:rPr>
        <w:t>, tj. w godzinach 6.00-10.00 i 15</w:t>
      </w:r>
      <w:r w:rsidR="003D3C8F">
        <w:rPr>
          <w:sz w:val="24"/>
          <w:szCs w:val="24"/>
        </w:rPr>
        <w:t>.00</w:t>
      </w:r>
      <w:r w:rsidR="0036643D" w:rsidRPr="00D22F8D">
        <w:rPr>
          <w:sz w:val="24"/>
          <w:szCs w:val="24"/>
        </w:rPr>
        <w:t>-18.00.</w:t>
      </w:r>
      <w:r w:rsidR="00B43D5B">
        <w:rPr>
          <w:sz w:val="24"/>
          <w:szCs w:val="24"/>
        </w:rPr>
        <w:t xml:space="preserve"> </w:t>
      </w:r>
      <w:r w:rsidR="0036643D" w:rsidRPr="00D22F8D">
        <w:rPr>
          <w:sz w:val="24"/>
          <w:szCs w:val="24"/>
        </w:rPr>
        <w:t>Zamawiający wyklucza emisję spotów po godz</w:t>
      </w:r>
      <w:r w:rsidRPr="00D22F8D">
        <w:rPr>
          <w:sz w:val="24"/>
          <w:szCs w:val="24"/>
        </w:rPr>
        <w:t>inie 21.00 i przed godziną 6.00.</w:t>
      </w:r>
    </w:p>
    <w:p w:rsidR="0036643D" w:rsidRDefault="0036643D" w:rsidP="009A0814">
      <w:pPr>
        <w:pStyle w:val="Akapitzlist"/>
        <w:numPr>
          <w:ilvl w:val="0"/>
          <w:numId w:val="28"/>
        </w:numPr>
        <w:spacing w:line="256" w:lineRule="auto"/>
        <w:rPr>
          <w:sz w:val="24"/>
          <w:szCs w:val="24"/>
        </w:rPr>
      </w:pPr>
      <w:r w:rsidRPr="00D22F8D">
        <w:rPr>
          <w:sz w:val="24"/>
          <w:szCs w:val="24"/>
        </w:rPr>
        <w:t>Spoty nie mogą być emitowane w stacjach o zasięgu ogólnopolskim.</w:t>
      </w:r>
      <w:r w:rsidR="00B43D5B">
        <w:rPr>
          <w:sz w:val="24"/>
          <w:szCs w:val="24"/>
        </w:rPr>
        <w:t xml:space="preserve"> </w:t>
      </w:r>
    </w:p>
    <w:p w:rsidR="00940A54" w:rsidRPr="00910B0B" w:rsidRDefault="00410385" w:rsidP="00670C62">
      <w:pPr>
        <w:pStyle w:val="Akapitzlist"/>
        <w:numPr>
          <w:ilvl w:val="0"/>
          <w:numId w:val="28"/>
        </w:numPr>
        <w:spacing w:line="256" w:lineRule="auto"/>
        <w:jc w:val="both"/>
        <w:rPr>
          <w:sz w:val="24"/>
          <w:szCs w:val="24"/>
        </w:rPr>
      </w:pPr>
      <w:r w:rsidRPr="00910B0B">
        <w:rPr>
          <w:sz w:val="24"/>
          <w:szCs w:val="24"/>
        </w:rPr>
        <w:t>Wymagana minimalna</w:t>
      </w:r>
      <w:r w:rsidR="00727A5D" w:rsidRPr="00910B0B">
        <w:rPr>
          <w:sz w:val="24"/>
          <w:szCs w:val="24"/>
        </w:rPr>
        <w:t xml:space="preserve"> </w:t>
      </w:r>
      <w:r w:rsidRPr="00910B0B">
        <w:rPr>
          <w:sz w:val="24"/>
          <w:szCs w:val="24"/>
        </w:rPr>
        <w:t>ilość emisji</w:t>
      </w:r>
      <w:r w:rsidR="00727A5D" w:rsidRPr="00910B0B">
        <w:rPr>
          <w:sz w:val="24"/>
          <w:szCs w:val="24"/>
        </w:rPr>
        <w:t xml:space="preserve"> 1 spotu w trzech stacjach radiowych jednocześnie to</w:t>
      </w:r>
      <w:r w:rsidRPr="00910B0B">
        <w:rPr>
          <w:sz w:val="24"/>
          <w:szCs w:val="24"/>
        </w:rPr>
        <w:t xml:space="preserve"> </w:t>
      </w:r>
      <w:r w:rsidR="00727A5D" w:rsidRPr="00910B0B">
        <w:rPr>
          <w:sz w:val="24"/>
          <w:szCs w:val="24"/>
        </w:rPr>
        <w:t>210 emisji.</w:t>
      </w:r>
    </w:p>
    <w:p w:rsidR="009668F9" w:rsidRPr="007C553B" w:rsidRDefault="00E5655F" w:rsidP="007C55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C553B">
        <w:rPr>
          <w:b/>
          <w:sz w:val="24"/>
          <w:szCs w:val="24"/>
        </w:rPr>
        <w:t>.</w:t>
      </w:r>
      <w:r w:rsidR="007C553B" w:rsidRPr="007C553B">
        <w:rPr>
          <w:b/>
          <w:sz w:val="24"/>
          <w:szCs w:val="24"/>
        </w:rPr>
        <w:t xml:space="preserve"> </w:t>
      </w:r>
      <w:r w:rsidR="009668F9" w:rsidRPr="007C553B">
        <w:rPr>
          <w:b/>
          <w:sz w:val="24"/>
          <w:szCs w:val="24"/>
        </w:rPr>
        <w:t>Prasa</w:t>
      </w:r>
    </w:p>
    <w:p w:rsidR="00940A54" w:rsidRDefault="009668F9" w:rsidP="00940A54">
      <w:pPr>
        <w:jc w:val="both"/>
        <w:rPr>
          <w:b/>
          <w:sz w:val="24"/>
          <w:szCs w:val="24"/>
        </w:rPr>
      </w:pPr>
      <w:r w:rsidRPr="00221F6C">
        <w:rPr>
          <w:b/>
          <w:sz w:val="24"/>
          <w:szCs w:val="24"/>
        </w:rPr>
        <w:t xml:space="preserve">Artykuły w prasie regionalnej </w:t>
      </w:r>
    </w:p>
    <w:p w:rsidR="009668F9" w:rsidRPr="004D0E88" w:rsidRDefault="00B943C1" w:rsidP="000163C5">
      <w:pPr>
        <w:pStyle w:val="Akapitzlist"/>
        <w:numPr>
          <w:ilvl w:val="0"/>
          <w:numId w:val="32"/>
        </w:numPr>
        <w:spacing w:after="0"/>
        <w:ind w:left="714" w:hanging="357"/>
        <w:jc w:val="both"/>
        <w:rPr>
          <w:color w:val="FF0000"/>
          <w:sz w:val="24"/>
          <w:szCs w:val="24"/>
        </w:rPr>
      </w:pPr>
      <w:r w:rsidRPr="000163C5">
        <w:rPr>
          <w:b/>
          <w:sz w:val="24"/>
          <w:szCs w:val="24"/>
        </w:rPr>
        <w:t>Opracowanie i przygotowanie</w:t>
      </w:r>
      <w:r w:rsidR="009668F9" w:rsidRPr="000163C5">
        <w:rPr>
          <w:b/>
          <w:sz w:val="24"/>
          <w:szCs w:val="24"/>
        </w:rPr>
        <w:t xml:space="preserve"> </w:t>
      </w:r>
      <w:r w:rsidR="009B1E34" w:rsidRPr="000163C5">
        <w:rPr>
          <w:sz w:val="24"/>
          <w:szCs w:val="24"/>
        </w:rPr>
        <w:t>materiału</w:t>
      </w:r>
      <w:r w:rsidR="00823DF4" w:rsidRPr="000163C5">
        <w:rPr>
          <w:sz w:val="24"/>
          <w:szCs w:val="24"/>
        </w:rPr>
        <w:t xml:space="preserve"> tekstowego oraz zdjęć/grafiki do </w:t>
      </w:r>
      <w:r w:rsidR="00170D8E" w:rsidRPr="000163C5">
        <w:rPr>
          <w:sz w:val="24"/>
          <w:szCs w:val="24"/>
        </w:rPr>
        <w:t>6</w:t>
      </w:r>
      <w:r w:rsidR="00D24C15">
        <w:rPr>
          <w:sz w:val="24"/>
          <w:szCs w:val="24"/>
        </w:rPr>
        <w:t xml:space="preserve"> różnych </w:t>
      </w:r>
      <w:r w:rsidR="007C553B" w:rsidRPr="000163C5">
        <w:rPr>
          <w:sz w:val="24"/>
          <w:szCs w:val="24"/>
        </w:rPr>
        <w:t xml:space="preserve">artykułów </w:t>
      </w:r>
      <w:r w:rsidR="00823DF4" w:rsidRPr="000163C5">
        <w:rPr>
          <w:sz w:val="24"/>
          <w:szCs w:val="24"/>
        </w:rPr>
        <w:t xml:space="preserve">według wskazówek </w:t>
      </w:r>
      <w:r w:rsidR="009B1E34" w:rsidRPr="000163C5">
        <w:rPr>
          <w:sz w:val="24"/>
          <w:szCs w:val="24"/>
        </w:rPr>
        <w:t>Zamawiającego</w:t>
      </w:r>
      <w:r w:rsidR="007C553B" w:rsidRPr="000163C5">
        <w:rPr>
          <w:sz w:val="24"/>
          <w:szCs w:val="24"/>
        </w:rPr>
        <w:t xml:space="preserve">. Każdy artykuł </w:t>
      </w:r>
      <w:r w:rsidR="00823DF4" w:rsidRPr="000163C5">
        <w:rPr>
          <w:sz w:val="24"/>
          <w:szCs w:val="24"/>
        </w:rPr>
        <w:t>o powierzchni 1/2 strony redakcyjnej gazety, w pełnym kolorze (format zależny o</w:t>
      </w:r>
      <w:r w:rsidR="00221F6C" w:rsidRPr="000163C5">
        <w:rPr>
          <w:sz w:val="24"/>
          <w:szCs w:val="24"/>
        </w:rPr>
        <w:t>d wybranych tytułów prasowych).</w:t>
      </w:r>
    </w:p>
    <w:p w:rsidR="004D0E88" w:rsidRPr="004D0E88" w:rsidRDefault="004D0E88" w:rsidP="004D0E88">
      <w:pPr>
        <w:pStyle w:val="Akapitzlist"/>
        <w:numPr>
          <w:ilvl w:val="0"/>
          <w:numId w:val="32"/>
        </w:numPr>
        <w:ind w:left="709"/>
        <w:jc w:val="both"/>
        <w:rPr>
          <w:sz w:val="24"/>
          <w:szCs w:val="24"/>
        </w:rPr>
      </w:pPr>
      <w:r w:rsidRPr="004D0E88">
        <w:rPr>
          <w:sz w:val="24"/>
          <w:szCs w:val="24"/>
        </w:rPr>
        <w:t xml:space="preserve">Wykonawca zapewni zdjęcie do każdego artykułu: adekwatne co do treści artykułu. Co najmniej dwa do wyboru. Do akceptacji przez Zamawiającego. Zdjęcia muszą mieć profesjonalny charakter (wykluczone są zdjęcia amatorskie, ze zbiorów rodzinnych itp.) </w:t>
      </w:r>
    </w:p>
    <w:p w:rsidR="00221F6C" w:rsidRPr="003425A5" w:rsidRDefault="00221F6C" w:rsidP="003425A5">
      <w:pPr>
        <w:pStyle w:val="Akapitzlist"/>
        <w:numPr>
          <w:ilvl w:val="0"/>
          <w:numId w:val="32"/>
        </w:numPr>
        <w:ind w:left="709"/>
        <w:jc w:val="both"/>
        <w:rPr>
          <w:color w:val="FF0000"/>
          <w:sz w:val="24"/>
          <w:szCs w:val="24"/>
        </w:rPr>
      </w:pPr>
      <w:r w:rsidRPr="003425A5">
        <w:rPr>
          <w:sz w:val="24"/>
          <w:szCs w:val="24"/>
        </w:rPr>
        <w:t>Publikacja artykułów</w:t>
      </w:r>
      <w:r w:rsidR="003425A5">
        <w:rPr>
          <w:sz w:val="24"/>
          <w:szCs w:val="24"/>
        </w:rPr>
        <w:t xml:space="preserve"> na stronach redakcyjnych (3 lub 5)</w:t>
      </w:r>
      <w:r w:rsidRPr="003425A5">
        <w:rPr>
          <w:sz w:val="24"/>
          <w:szCs w:val="24"/>
        </w:rPr>
        <w:t xml:space="preserve"> </w:t>
      </w:r>
      <w:r w:rsidR="00633601" w:rsidRPr="003425A5">
        <w:rPr>
          <w:sz w:val="24"/>
          <w:szCs w:val="24"/>
        </w:rPr>
        <w:t>w dzienniku</w:t>
      </w:r>
      <w:r w:rsidR="0044509C" w:rsidRPr="003425A5">
        <w:rPr>
          <w:sz w:val="24"/>
          <w:szCs w:val="24"/>
        </w:rPr>
        <w:t>/gazecie</w:t>
      </w:r>
      <w:r w:rsidR="00F43F0D" w:rsidRPr="003425A5">
        <w:rPr>
          <w:sz w:val="24"/>
          <w:szCs w:val="24"/>
        </w:rPr>
        <w:t xml:space="preserve"> </w:t>
      </w:r>
      <w:r w:rsidR="00170D8E" w:rsidRPr="003425A5">
        <w:rPr>
          <w:sz w:val="24"/>
          <w:szCs w:val="24"/>
        </w:rPr>
        <w:t>o zasięgu całego województwa podlaskie</w:t>
      </w:r>
      <w:r w:rsidR="009A24CD" w:rsidRPr="003425A5">
        <w:rPr>
          <w:sz w:val="24"/>
          <w:szCs w:val="24"/>
        </w:rPr>
        <w:t xml:space="preserve">go lub gazecie ogólnopolskiej posiadającej dodatek regionalny, przy czym gazeta musi spełniać </w:t>
      </w:r>
      <w:r w:rsidR="003425A5" w:rsidRPr="003425A5">
        <w:rPr>
          <w:sz w:val="24"/>
          <w:szCs w:val="24"/>
        </w:rPr>
        <w:t>łącznie</w:t>
      </w:r>
      <w:r w:rsidR="009A24CD" w:rsidRPr="003425A5">
        <w:rPr>
          <w:sz w:val="24"/>
          <w:szCs w:val="24"/>
        </w:rPr>
        <w:t xml:space="preserve"> </w:t>
      </w:r>
      <w:r w:rsidR="003425A5" w:rsidRPr="003425A5">
        <w:rPr>
          <w:sz w:val="24"/>
          <w:szCs w:val="24"/>
        </w:rPr>
        <w:t>następujące</w:t>
      </w:r>
      <w:r w:rsidR="009A24CD" w:rsidRPr="003425A5">
        <w:rPr>
          <w:sz w:val="24"/>
          <w:szCs w:val="24"/>
        </w:rPr>
        <w:t xml:space="preserve"> warunki: dystrybuowana </w:t>
      </w:r>
      <w:r w:rsidR="003425A5" w:rsidRPr="003425A5">
        <w:rPr>
          <w:sz w:val="24"/>
          <w:szCs w:val="24"/>
        </w:rPr>
        <w:t>odpłatnie,</w:t>
      </w:r>
      <w:r w:rsidR="009A24CD" w:rsidRPr="003425A5">
        <w:rPr>
          <w:sz w:val="24"/>
          <w:szCs w:val="24"/>
        </w:rPr>
        <w:t xml:space="preserve"> </w:t>
      </w:r>
      <w:r w:rsidR="003425A5" w:rsidRPr="003425A5">
        <w:rPr>
          <w:sz w:val="24"/>
          <w:szCs w:val="24"/>
        </w:rPr>
        <w:t>ukazująca</w:t>
      </w:r>
      <w:r w:rsidR="009A24CD" w:rsidRPr="003425A5">
        <w:rPr>
          <w:sz w:val="24"/>
          <w:szCs w:val="24"/>
        </w:rPr>
        <w:t xml:space="preserve"> się regularnie w postaci drukowanej, co najmniej 5 razy w tygodniu, w tym co najmniej od poniedziałku do </w:t>
      </w:r>
      <w:r w:rsidR="003425A5" w:rsidRPr="003425A5">
        <w:rPr>
          <w:sz w:val="24"/>
          <w:szCs w:val="24"/>
        </w:rPr>
        <w:t xml:space="preserve">piątku, nie może być </w:t>
      </w:r>
      <w:proofErr w:type="spellStart"/>
      <w:r w:rsidR="003425A5" w:rsidRPr="003425A5">
        <w:rPr>
          <w:sz w:val="24"/>
          <w:szCs w:val="24"/>
        </w:rPr>
        <w:t>tabloidem</w:t>
      </w:r>
      <w:proofErr w:type="spellEnd"/>
      <w:r w:rsidR="003425A5" w:rsidRPr="003425A5">
        <w:rPr>
          <w:sz w:val="24"/>
          <w:szCs w:val="24"/>
        </w:rPr>
        <w:t xml:space="preserve">. </w:t>
      </w:r>
    </w:p>
    <w:p w:rsidR="003425A5" w:rsidRPr="003425A5" w:rsidRDefault="003425A5" w:rsidP="003425A5">
      <w:pPr>
        <w:pStyle w:val="Akapitzlist"/>
        <w:numPr>
          <w:ilvl w:val="0"/>
          <w:numId w:val="32"/>
        </w:numPr>
        <w:ind w:left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Emisja artykułów w dniu o </w:t>
      </w:r>
      <w:r w:rsidR="004D0E88">
        <w:rPr>
          <w:sz w:val="24"/>
          <w:szCs w:val="24"/>
        </w:rPr>
        <w:t>największym nakładzie w tygodniu</w:t>
      </w:r>
      <w:r>
        <w:rPr>
          <w:sz w:val="24"/>
          <w:szCs w:val="24"/>
        </w:rPr>
        <w:t xml:space="preserve"> dla danego tytułu.</w:t>
      </w:r>
    </w:p>
    <w:p w:rsidR="003425A5" w:rsidRPr="00910B0B" w:rsidRDefault="003425A5" w:rsidP="003425A5">
      <w:pPr>
        <w:pStyle w:val="Akapitzlist"/>
        <w:numPr>
          <w:ilvl w:val="0"/>
          <w:numId w:val="32"/>
        </w:numPr>
        <w:ind w:left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Zaproponowany przez Wykonawcę dziennik/gazeta </w:t>
      </w:r>
      <w:r w:rsidR="00940A54">
        <w:rPr>
          <w:sz w:val="24"/>
          <w:szCs w:val="24"/>
        </w:rPr>
        <w:t xml:space="preserve">obejmować będzie zasięg całego województwa podlaskiego. </w:t>
      </w:r>
    </w:p>
    <w:p w:rsidR="00910B0B" w:rsidRPr="00E5655F" w:rsidRDefault="00910B0B" w:rsidP="00910B0B">
      <w:pPr>
        <w:pStyle w:val="Akapitzlist"/>
        <w:ind w:left="709"/>
        <w:jc w:val="both"/>
        <w:rPr>
          <w:color w:val="FF0000"/>
          <w:sz w:val="24"/>
          <w:szCs w:val="24"/>
        </w:rPr>
      </w:pPr>
    </w:p>
    <w:p w:rsidR="007D55A1" w:rsidRPr="002414CC" w:rsidRDefault="007D55A1" w:rsidP="002414CC">
      <w:pPr>
        <w:pStyle w:val="Akapitzlist"/>
        <w:numPr>
          <w:ilvl w:val="0"/>
          <w:numId w:val="4"/>
        </w:numPr>
        <w:tabs>
          <w:tab w:val="left" w:pos="0"/>
        </w:tabs>
        <w:spacing w:line="256" w:lineRule="auto"/>
        <w:jc w:val="both"/>
        <w:rPr>
          <w:b/>
          <w:sz w:val="24"/>
          <w:szCs w:val="24"/>
        </w:rPr>
      </w:pPr>
      <w:r w:rsidRPr="002414CC">
        <w:rPr>
          <w:b/>
          <w:sz w:val="24"/>
          <w:szCs w:val="24"/>
        </w:rPr>
        <w:t>Raport z kampanii</w:t>
      </w:r>
    </w:p>
    <w:p w:rsidR="007D0F78" w:rsidRDefault="007D0F78" w:rsidP="007D55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D0F78">
        <w:rPr>
          <w:rFonts w:cs="Calibri"/>
          <w:sz w:val="24"/>
          <w:szCs w:val="24"/>
        </w:rPr>
        <w:t xml:space="preserve">Po zakończeniu każdego </w:t>
      </w:r>
      <w:r w:rsidR="00221F6C">
        <w:rPr>
          <w:rFonts w:cs="Calibri"/>
          <w:sz w:val="24"/>
          <w:szCs w:val="24"/>
        </w:rPr>
        <w:t>etapu k</w:t>
      </w:r>
      <w:r w:rsidRPr="007D0F78">
        <w:rPr>
          <w:rFonts w:cs="Calibri"/>
          <w:sz w:val="24"/>
          <w:szCs w:val="24"/>
        </w:rPr>
        <w:t>ampanii wykonawca zobowiązany jest dostarczyć Zamawiającemu raport dokumentujący działania przeprowadzone w danym</w:t>
      </w:r>
      <w:r w:rsidR="00221F6C">
        <w:rPr>
          <w:rFonts w:cs="Calibri"/>
          <w:sz w:val="24"/>
          <w:szCs w:val="24"/>
        </w:rPr>
        <w:t xml:space="preserve"> okresie </w:t>
      </w:r>
      <w:r w:rsidRPr="007D0F78">
        <w:rPr>
          <w:rFonts w:cs="Calibri"/>
          <w:sz w:val="24"/>
          <w:szCs w:val="24"/>
        </w:rPr>
        <w:t xml:space="preserve">ujęte w niniejszym SOPZ oraz </w:t>
      </w:r>
      <w:r w:rsidR="009A0814">
        <w:rPr>
          <w:rFonts w:cs="Calibri"/>
          <w:sz w:val="24"/>
          <w:szCs w:val="24"/>
        </w:rPr>
        <w:t xml:space="preserve">zgodne z </w:t>
      </w:r>
      <w:r w:rsidRPr="007D0F78">
        <w:rPr>
          <w:rFonts w:cs="Calibri"/>
          <w:sz w:val="24"/>
          <w:szCs w:val="24"/>
        </w:rPr>
        <w:t>zaakceptowanym harmonogramem działań. Dla danych działań raport musi zawierać potwierdzenie emisji spotów video</w:t>
      </w:r>
      <w:r w:rsidR="00997C3E">
        <w:rPr>
          <w:rFonts w:cs="Calibri"/>
          <w:sz w:val="24"/>
          <w:szCs w:val="24"/>
        </w:rPr>
        <w:t xml:space="preserve"> w telewizji, </w:t>
      </w:r>
      <w:r w:rsidRPr="007D0F78">
        <w:rPr>
          <w:rFonts w:cs="Calibri"/>
          <w:sz w:val="24"/>
          <w:szCs w:val="24"/>
        </w:rPr>
        <w:t xml:space="preserve">emisji </w:t>
      </w:r>
      <w:r w:rsidR="00221F6C">
        <w:rPr>
          <w:rFonts w:cs="Calibri"/>
          <w:sz w:val="24"/>
          <w:szCs w:val="24"/>
        </w:rPr>
        <w:t xml:space="preserve">reklamy w </w:t>
      </w:r>
      <w:proofErr w:type="spellStart"/>
      <w:r w:rsidR="00221F6C">
        <w:rPr>
          <w:rFonts w:cs="Calibri"/>
          <w:sz w:val="24"/>
          <w:szCs w:val="24"/>
        </w:rPr>
        <w:t>internecie</w:t>
      </w:r>
      <w:proofErr w:type="spellEnd"/>
      <w:r w:rsidR="00221F6C">
        <w:rPr>
          <w:rFonts w:cs="Calibri"/>
          <w:sz w:val="24"/>
          <w:szCs w:val="24"/>
        </w:rPr>
        <w:t xml:space="preserve"> i publikację artykułów</w:t>
      </w:r>
      <w:r w:rsidRPr="007D0F78">
        <w:rPr>
          <w:rFonts w:cs="Calibri"/>
          <w:sz w:val="24"/>
          <w:szCs w:val="24"/>
        </w:rPr>
        <w:t>, emisje spo</w:t>
      </w:r>
      <w:r w:rsidR="002D36F1">
        <w:rPr>
          <w:rFonts w:cs="Calibri"/>
          <w:sz w:val="24"/>
          <w:szCs w:val="24"/>
        </w:rPr>
        <w:t xml:space="preserve">tów radiowych, </w:t>
      </w:r>
      <w:r w:rsidR="00221F6C">
        <w:rPr>
          <w:rFonts w:cs="Calibri"/>
          <w:sz w:val="24"/>
          <w:szCs w:val="24"/>
        </w:rPr>
        <w:t xml:space="preserve">funkcjonalności kanału </w:t>
      </w:r>
      <w:proofErr w:type="spellStart"/>
      <w:r w:rsidR="00221F6C">
        <w:rPr>
          <w:rFonts w:cs="Calibri"/>
          <w:sz w:val="24"/>
          <w:szCs w:val="24"/>
        </w:rPr>
        <w:t>you</w:t>
      </w:r>
      <w:proofErr w:type="spellEnd"/>
      <w:r w:rsidR="00221F6C">
        <w:rPr>
          <w:rFonts w:cs="Calibri"/>
          <w:sz w:val="24"/>
          <w:szCs w:val="24"/>
        </w:rPr>
        <w:t xml:space="preserve"> </w:t>
      </w:r>
      <w:proofErr w:type="spellStart"/>
      <w:r w:rsidR="00221F6C">
        <w:rPr>
          <w:rFonts w:cs="Calibri"/>
          <w:sz w:val="24"/>
          <w:szCs w:val="24"/>
        </w:rPr>
        <w:t>tube</w:t>
      </w:r>
      <w:proofErr w:type="spellEnd"/>
      <w:r w:rsidR="002D36F1">
        <w:rPr>
          <w:rFonts w:cs="Calibri"/>
          <w:sz w:val="24"/>
          <w:szCs w:val="24"/>
        </w:rPr>
        <w:t xml:space="preserve">, a w szczególności dane tj. </w:t>
      </w:r>
      <w:r w:rsidR="002D36F1" w:rsidRPr="00997C3E">
        <w:rPr>
          <w:rFonts w:cs="Calibri"/>
          <w:b/>
          <w:sz w:val="24"/>
          <w:szCs w:val="24"/>
        </w:rPr>
        <w:t>liczba odsłon, liczba unikalnych użytkowników, liczba nowych użytkowników,</w:t>
      </w:r>
      <w:r w:rsidR="002D36F1">
        <w:rPr>
          <w:rFonts w:cs="Calibri"/>
          <w:sz w:val="24"/>
          <w:szCs w:val="24"/>
        </w:rPr>
        <w:t xml:space="preserve"> CTR, CPC, CPA itp. </w:t>
      </w:r>
      <w:r w:rsidRPr="007D0F78">
        <w:rPr>
          <w:rFonts w:cs="Calibri"/>
          <w:sz w:val="24"/>
          <w:szCs w:val="24"/>
        </w:rPr>
        <w:t>Raport będzie stanowił podstawę do</w:t>
      </w:r>
      <w:r w:rsidR="00FE4383">
        <w:rPr>
          <w:rFonts w:cs="Calibri"/>
          <w:sz w:val="24"/>
          <w:szCs w:val="24"/>
        </w:rPr>
        <w:t xml:space="preserve"> sporządzenia protokołu odbioru za dany okres rozliczeniowy kampanii.</w:t>
      </w:r>
    </w:p>
    <w:p w:rsidR="00CD4032" w:rsidRDefault="007D55A1" w:rsidP="007D55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22F8D">
        <w:rPr>
          <w:rFonts w:cs="Calibri"/>
          <w:sz w:val="24"/>
          <w:szCs w:val="24"/>
        </w:rPr>
        <w:t xml:space="preserve">Wykonawca będzie zobowiązany do opracowania raportu końcowego z całości przeprowadzonej kampanii, który będzie stanowił </w:t>
      </w:r>
      <w:r w:rsidR="006F4570" w:rsidRPr="00D22F8D">
        <w:rPr>
          <w:rFonts w:cs="Calibri"/>
          <w:sz w:val="24"/>
          <w:szCs w:val="24"/>
        </w:rPr>
        <w:t xml:space="preserve">podstawę do wystawienia </w:t>
      </w:r>
      <w:r w:rsidR="00A170EC" w:rsidRPr="00D22F8D">
        <w:rPr>
          <w:rFonts w:cs="Calibri"/>
          <w:sz w:val="24"/>
          <w:szCs w:val="24"/>
        </w:rPr>
        <w:t xml:space="preserve">ostatniej </w:t>
      </w:r>
      <w:r w:rsidR="006F4570" w:rsidRPr="00D22F8D">
        <w:rPr>
          <w:rFonts w:cs="Calibri"/>
          <w:sz w:val="24"/>
          <w:szCs w:val="24"/>
        </w:rPr>
        <w:t>faktury (w wersji papierowej i elektronicznej</w:t>
      </w:r>
      <w:r w:rsidR="007D0F78">
        <w:rPr>
          <w:rFonts w:cs="Calibri"/>
          <w:sz w:val="24"/>
          <w:szCs w:val="24"/>
        </w:rPr>
        <w:t xml:space="preserve"> na płycie CD</w:t>
      </w:r>
      <w:r w:rsidR="006F4570" w:rsidRPr="00D22F8D">
        <w:rPr>
          <w:rFonts w:cs="Calibri"/>
          <w:sz w:val="24"/>
          <w:szCs w:val="24"/>
        </w:rPr>
        <w:t xml:space="preserve">). Raport musi zawierać </w:t>
      </w:r>
      <w:r w:rsidR="006F4570" w:rsidRPr="00D22F8D">
        <w:rPr>
          <w:rFonts w:cs="Calibri"/>
          <w:sz w:val="24"/>
          <w:szCs w:val="24"/>
        </w:rPr>
        <w:lastRenderedPageBreak/>
        <w:t>dokumentację wszystkich działań</w:t>
      </w:r>
      <w:r w:rsidR="00A170EC" w:rsidRPr="00D22F8D">
        <w:rPr>
          <w:rFonts w:cs="Calibri"/>
          <w:sz w:val="24"/>
          <w:szCs w:val="24"/>
        </w:rPr>
        <w:t xml:space="preserve"> prowadzonych w ramach kampanii, zgodnych z SOPZ </w:t>
      </w:r>
      <w:r w:rsidR="009C7FED">
        <w:rPr>
          <w:rFonts w:cs="Calibri"/>
          <w:sz w:val="24"/>
          <w:szCs w:val="24"/>
        </w:rPr>
        <w:t xml:space="preserve">wraz z </w:t>
      </w:r>
      <w:r w:rsidR="00A170EC" w:rsidRPr="00D22F8D">
        <w:rPr>
          <w:rFonts w:cs="Calibri"/>
          <w:sz w:val="24"/>
          <w:szCs w:val="24"/>
        </w:rPr>
        <w:t>ustalonym harmonogram</w:t>
      </w:r>
      <w:r w:rsidR="00997C3E">
        <w:rPr>
          <w:rFonts w:cs="Calibri"/>
          <w:sz w:val="24"/>
          <w:szCs w:val="24"/>
        </w:rPr>
        <w:t>em</w:t>
      </w:r>
      <w:r w:rsidR="00A170EC" w:rsidRPr="00D22F8D">
        <w:rPr>
          <w:rFonts w:cs="Calibri"/>
          <w:sz w:val="24"/>
          <w:szCs w:val="24"/>
        </w:rPr>
        <w:t xml:space="preserve"> kampanii. </w:t>
      </w:r>
      <w:r w:rsidR="00A170EC" w:rsidRPr="00997C3E">
        <w:rPr>
          <w:rFonts w:cs="Calibri"/>
          <w:b/>
          <w:sz w:val="24"/>
          <w:szCs w:val="24"/>
        </w:rPr>
        <w:t>Musi zawierać ocenę</w:t>
      </w:r>
      <w:r w:rsidR="009C7FED" w:rsidRPr="00997C3E">
        <w:rPr>
          <w:rFonts w:cs="Calibri"/>
          <w:b/>
          <w:sz w:val="24"/>
          <w:szCs w:val="24"/>
        </w:rPr>
        <w:t xml:space="preserve"> dotarcia do grupy docelowej</w:t>
      </w:r>
      <w:r w:rsidR="00A170EC" w:rsidRPr="00997C3E">
        <w:rPr>
          <w:rFonts w:cs="Calibri"/>
          <w:b/>
          <w:sz w:val="24"/>
          <w:szCs w:val="24"/>
        </w:rPr>
        <w:t xml:space="preserve"> wraz z rekomendacjami dotyczącymi przyszłych działań informacyjno-promocyjnych</w:t>
      </w:r>
      <w:r w:rsidR="00A170EC" w:rsidRPr="00D22F8D">
        <w:rPr>
          <w:rFonts w:cs="Calibri"/>
          <w:sz w:val="24"/>
          <w:szCs w:val="24"/>
        </w:rPr>
        <w:t>.</w:t>
      </w:r>
    </w:p>
    <w:p w:rsidR="006F4570" w:rsidRPr="00D22F8D" w:rsidRDefault="00A170EC" w:rsidP="007D55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22F8D">
        <w:rPr>
          <w:rFonts w:cs="Calibri"/>
          <w:sz w:val="24"/>
          <w:szCs w:val="24"/>
        </w:rPr>
        <w:t xml:space="preserve">  </w:t>
      </w:r>
    </w:p>
    <w:p w:rsidR="006F4570" w:rsidRPr="00D22F8D" w:rsidRDefault="006F4570" w:rsidP="00323B6F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b/>
          <w:sz w:val="24"/>
          <w:szCs w:val="24"/>
        </w:rPr>
      </w:pPr>
      <w:r w:rsidRPr="00D22F8D">
        <w:rPr>
          <w:b/>
          <w:sz w:val="24"/>
          <w:szCs w:val="24"/>
        </w:rPr>
        <w:t xml:space="preserve">Przekazanie </w:t>
      </w:r>
      <w:r w:rsidR="00C6116B" w:rsidRPr="00D22F8D">
        <w:rPr>
          <w:b/>
          <w:sz w:val="24"/>
          <w:szCs w:val="24"/>
        </w:rPr>
        <w:t xml:space="preserve">majątkowych </w:t>
      </w:r>
      <w:r w:rsidRPr="00D22F8D">
        <w:rPr>
          <w:b/>
          <w:sz w:val="24"/>
          <w:szCs w:val="24"/>
        </w:rPr>
        <w:t xml:space="preserve">praw </w:t>
      </w:r>
      <w:r w:rsidR="00C6116B" w:rsidRPr="00D22F8D">
        <w:rPr>
          <w:b/>
          <w:sz w:val="24"/>
          <w:szCs w:val="24"/>
        </w:rPr>
        <w:t xml:space="preserve">autorskich </w:t>
      </w:r>
    </w:p>
    <w:p w:rsidR="006F4570" w:rsidRDefault="006F4570" w:rsidP="006F4570">
      <w:pPr>
        <w:autoSpaceDE w:val="0"/>
        <w:autoSpaceDN w:val="0"/>
        <w:jc w:val="both"/>
        <w:rPr>
          <w:sz w:val="24"/>
          <w:szCs w:val="24"/>
        </w:rPr>
      </w:pPr>
      <w:r w:rsidRPr="00D22F8D">
        <w:rPr>
          <w:sz w:val="24"/>
          <w:szCs w:val="24"/>
        </w:rPr>
        <w:t xml:space="preserve">Wykonawca w ramach przedmiotu umowy przekaże Zamawiającemu majątkowe prawa autorskie, prawa pokrewne oraz zależne do całej koncepcji kreatywnej kampanii, w tym wszelkiego rodzaju projektów graficznych (m.in. grafik, zdjęć oraz wszelkich materiałów powstałych na potrzeby spotów </w:t>
      </w:r>
      <w:r w:rsidR="00A350DA">
        <w:rPr>
          <w:sz w:val="24"/>
          <w:szCs w:val="24"/>
        </w:rPr>
        <w:t>w</w:t>
      </w:r>
      <w:r w:rsidR="00A50E35">
        <w:rPr>
          <w:sz w:val="24"/>
          <w:szCs w:val="24"/>
        </w:rPr>
        <w:t>ideo</w:t>
      </w:r>
      <w:r w:rsidR="00A350DA">
        <w:rPr>
          <w:sz w:val="24"/>
          <w:szCs w:val="24"/>
        </w:rPr>
        <w:t xml:space="preserve">, radiowych, reklamy w </w:t>
      </w:r>
      <w:proofErr w:type="spellStart"/>
      <w:r w:rsidR="00A350DA">
        <w:rPr>
          <w:sz w:val="24"/>
          <w:szCs w:val="24"/>
        </w:rPr>
        <w:t>i</w:t>
      </w:r>
      <w:r w:rsidRPr="00D22F8D">
        <w:rPr>
          <w:sz w:val="24"/>
          <w:szCs w:val="24"/>
        </w:rPr>
        <w:t>nternecie</w:t>
      </w:r>
      <w:proofErr w:type="spellEnd"/>
      <w:r w:rsidRPr="00D22F8D">
        <w:rPr>
          <w:sz w:val="24"/>
          <w:szCs w:val="24"/>
        </w:rPr>
        <w:t xml:space="preserve">, itp.) oraz wszelkich utworów powstałych na potrzeby kampanii, takich jak spoty </w:t>
      </w:r>
      <w:r w:rsidR="00A350DA">
        <w:rPr>
          <w:sz w:val="24"/>
          <w:szCs w:val="24"/>
        </w:rPr>
        <w:t>wideo</w:t>
      </w:r>
      <w:r w:rsidRPr="00D22F8D">
        <w:rPr>
          <w:sz w:val="24"/>
          <w:szCs w:val="24"/>
        </w:rPr>
        <w:t xml:space="preserve"> i radiowe oraz ich koncepcje, wszelkie treści zamieszczone w Internecie</w:t>
      </w:r>
      <w:r w:rsidR="00847C6E">
        <w:rPr>
          <w:sz w:val="24"/>
          <w:szCs w:val="24"/>
        </w:rPr>
        <w:t>, w telewizji</w:t>
      </w:r>
      <w:r w:rsidRPr="00D22F8D">
        <w:rPr>
          <w:sz w:val="24"/>
          <w:szCs w:val="24"/>
        </w:rPr>
        <w:t>, itp.</w:t>
      </w:r>
      <w:r w:rsidR="00847C6E">
        <w:rPr>
          <w:sz w:val="24"/>
          <w:szCs w:val="24"/>
        </w:rPr>
        <w:t xml:space="preserve"> </w:t>
      </w:r>
    </w:p>
    <w:p w:rsidR="006F4570" w:rsidRDefault="006F4570" w:rsidP="00323B6F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b/>
          <w:sz w:val="24"/>
          <w:szCs w:val="24"/>
        </w:rPr>
      </w:pPr>
      <w:r w:rsidRPr="00D22F8D">
        <w:rPr>
          <w:b/>
          <w:sz w:val="24"/>
          <w:szCs w:val="24"/>
        </w:rPr>
        <w:t xml:space="preserve">Akceptacja Zamawiającego </w:t>
      </w:r>
    </w:p>
    <w:p w:rsidR="00F30323" w:rsidRPr="00D22F8D" w:rsidRDefault="00F30323" w:rsidP="00F30323">
      <w:pPr>
        <w:pStyle w:val="Akapitzlist"/>
        <w:autoSpaceDE w:val="0"/>
        <w:autoSpaceDN w:val="0"/>
        <w:ind w:left="1080"/>
        <w:jc w:val="both"/>
        <w:rPr>
          <w:b/>
          <w:sz w:val="24"/>
          <w:szCs w:val="24"/>
        </w:rPr>
      </w:pPr>
    </w:p>
    <w:p w:rsidR="009F4843" w:rsidRDefault="009F4843" w:rsidP="00CD6521">
      <w:pPr>
        <w:pStyle w:val="Akapitzlist"/>
        <w:numPr>
          <w:ilvl w:val="0"/>
          <w:numId w:val="25"/>
        </w:numPr>
        <w:autoSpaceDE w:val="0"/>
        <w:autoSpaceDN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Podstawą rozpoczęcia</w:t>
      </w:r>
      <w:r w:rsidR="004D0E88">
        <w:rPr>
          <w:sz w:val="24"/>
          <w:szCs w:val="24"/>
        </w:rPr>
        <w:t xml:space="preserve"> realizacji </w:t>
      </w:r>
      <w:r>
        <w:rPr>
          <w:sz w:val="24"/>
          <w:szCs w:val="24"/>
        </w:rPr>
        <w:t xml:space="preserve">przedmiotu zamówienia będzie przedstawienie przez Wykonawcę koncepcji kreatywnej kampanii i jej akceptacja przez Zamawiającego. Koncepcja kreatywna ma zostać przedstawiona Zamawiającemu w ciągu </w:t>
      </w:r>
      <w:r w:rsidR="00581698" w:rsidRPr="00581698">
        <w:rPr>
          <w:sz w:val="24"/>
          <w:szCs w:val="24"/>
        </w:rPr>
        <w:t>7</w:t>
      </w:r>
      <w:r>
        <w:rPr>
          <w:sz w:val="24"/>
          <w:szCs w:val="24"/>
        </w:rPr>
        <w:t xml:space="preserve"> dni </w:t>
      </w:r>
      <w:r w:rsidR="00E003F2">
        <w:rPr>
          <w:sz w:val="24"/>
          <w:szCs w:val="24"/>
        </w:rPr>
        <w:t xml:space="preserve">roboczych </w:t>
      </w:r>
      <w:r>
        <w:rPr>
          <w:sz w:val="24"/>
          <w:szCs w:val="24"/>
        </w:rPr>
        <w:t xml:space="preserve">od dnia podpisania umowy. </w:t>
      </w:r>
    </w:p>
    <w:p w:rsidR="009B5673" w:rsidRDefault="006F4570" w:rsidP="00CD6521">
      <w:pPr>
        <w:pStyle w:val="Akapitzlist"/>
        <w:numPr>
          <w:ilvl w:val="0"/>
          <w:numId w:val="25"/>
        </w:numPr>
        <w:autoSpaceDE w:val="0"/>
        <w:autoSpaceDN w:val="0"/>
        <w:ind w:left="567"/>
        <w:jc w:val="both"/>
        <w:rPr>
          <w:sz w:val="24"/>
          <w:szCs w:val="24"/>
        </w:rPr>
      </w:pPr>
      <w:r w:rsidRPr="00F30323">
        <w:rPr>
          <w:sz w:val="24"/>
          <w:szCs w:val="24"/>
        </w:rPr>
        <w:t xml:space="preserve">Wszystkie działania podejmowane przez Wykonawcę w ramach realizacji kampanii (projekty graficzne, treści, reklamy, spoty </w:t>
      </w:r>
      <w:r w:rsidR="00A50E35" w:rsidRPr="00F30323">
        <w:rPr>
          <w:sz w:val="24"/>
          <w:szCs w:val="24"/>
        </w:rPr>
        <w:t>video</w:t>
      </w:r>
      <w:r w:rsidRPr="00F30323">
        <w:rPr>
          <w:sz w:val="24"/>
          <w:szCs w:val="24"/>
        </w:rPr>
        <w:t>, spoty radiowe</w:t>
      </w:r>
      <w:r w:rsidR="00805883">
        <w:rPr>
          <w:sz w:val="24"/>
          <w:szCs w:val="24"/>
        </w:rPr>
        <w:t>, artykuły</w:t>
      </w:r>
      <w:r w:rsidRPr="00F30323">
        <w:rPr>
          <w:sz w:val="24"/>
          <w:szCs w:val="24"/>
        </w:rPr>
        <w:t xml:space="preserve"> itp.) </w:t>
      </w:r>
      <w:r w:rsidR="009F4843">
        <w:rPr>
          <w:sz w:val="24"/>
          <w:szCs w:val="24"/>
        </w:rPr>
        <w:t xml:space="preserve">muszą być spójne i </w:t>
      </w:r>
      <w:r w:rsidRPr="00F30323">
        <w:rPr>
          <w:sz w:val="24"/>
          <w:szCs w:val="24"/>
        </w:rPr>
        <w:t xml:space="preserve">wymagają </w:t>
      </w:r>
      <w:r w:rsidR="009B5673">
        <w:rPr>
          <w:sz w:val="24"/>
          <w:szCs w:val="24"/>
        </w:rPr>
        <w:t>konsultacji oraz</w:t>
      </w:r>
      <w:r w:rsidR="009B5673" w:rsidRPr="00F30323">
        <w:rPr>
          <w:sz w:val="24"/>
          <w:szCs w:val="24"/>
        </w:rPr>
        <w:t xml:space="preserve"> akceptacji </w:t>
      </w:r>
      <w:r w:rsidR="009B5673">
        <w:rPr>
          <w:sz w:val="24"/>
          <w:szCs w:val="24"/>
        </w:rPr>
        <w:t xml:space="preserve">Zamawiającego </w:t>
      </w:r>
      <w:r w:rsidRPr="00F30323">
        <w:rPr>
          <w:sz w:val="24"/>
          <w:szCs w:val="24"/>
        </w:rPr>
        <w:t xml:space="preserve">przed rozpoczęciem </w:t>
      </w:r>
      <w:r w:rsidR="009F4843">
        <w:rPr>
          <w:sz w:val="24"/>
          <w:szCs w:val="24"/>
        </w:rPr>
        <w:t>produkcji i emisji</w:t>
      </w:r>
      <w:r w:rsidR="009B5673">
        <w:rPr>
          <w:sz w:val="24"/>
          <w:szCs w:val="24"/>
        </w:rPr>
        <w:t>.</w:t>
      </w:r>
    </w:p>
    <w:p w:rsidR="006F4570" w:rsidRDefault="009B5673" w:rsidP="00CD6521">
      <w:pPr>
        <w:pStyle w:val="Akapitzlist"/>
        <w:numPr>
          <w:ilvl w:val="0"/>
          <w:numId w:val="25"/>
        </w:numPr>
        <w:autoSpaceDE w:val="0"/>
        <w:autoSpaceDN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Harmonogram działań będzie ustalony przez Wykonawcę na podstawie przekazanych przez Zamawiającego inform</w:t>
      </w:r>
      <w:r w:rsidR="00FE4383">
        <w:rPr>
          <w:sz w:val="24"/>
          <w:szCs w:val="24"/>
        </w:rPr>
        <w:t>acji i aktualnego harmonogramu konkursów.</w:t>
      </w:r>
      <w:r w:rsidR="009F4843">
        <w:rPr>
          <w:sz w:val="24"/>
          <w:szCs w:val="24"/>
        </w:rPr>
        <w:t xml:space="preserve"> </w:t>
      </w:r>
    </w:p>
    <w:p w:rsidR="004D0E88" w:rsidRDefault="004D0E88" w:rsidP="00CD6521">
      <w:pPr>
        <w:pStyle w:val="Akapitzlist"/>
        <w:numPr>
          <w:ilvl w:val="0"/>
          <w:numId w:val="25"/>
        </w:numPr>
        <w:autoSpaceDE w:val="0"/>
        <w:autoSpaceDN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026052">
        <w:rPr>
          <w:sz w:val="24"/>
          <w:szCs w:val="24"/>
        </w:rPr>
        <w:t>zobowiązuje się do realizacji terminów emisji materiałów promocyjnych ustalonych w harmonogramie działań, o którym mowa w pkt. c).</w:t>
      </w:r>
    </w:p>
    <w:p w:rsidR="004D0E88" w:rsidRPr="00F30323" w:rsidRDefault="004D0E88" w:rsidP="00CD6521">
      <w:pPr>
        <w:pStyle w:val="Akapitzlist"/>
        <w:numPr>
          <w:ilvl w:val="0"/>
          <w:numId w:val="25"/>
        </w:numPr>
        <w:autoSpaceDE w:val="0"/>
        <w:autoSpaceDN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możliwość zmian realizacji działań ustalonych w harmonogramie, najpóźniej na 1 dzień przed planowaną emisją.</w:t>
      </w:r>
    </w:p>
    <w:p w:rsidR="00137771" w:rsidRDefault="00F30323" w:rsidP="00FE4383">
      <w:pPr>
        <w:pStyle w:val="Akapitzlist"/>
        <w:numPr>
          <w:ilvl w:val="0"/>
          <w:numId w:val="25"/>
        </w:numPr>
        <w:autoSpaceDE w:val="0"/>
        <w:autoSpaceDN w:val="0"/>
        <w:ind w:left="567"/>
        <w:jc w:val="both"/>
        <w:rPr>
          <w:sz w:val="24"/>
          <w:szCs w:val="24"/>
        </w:rPr>
      </w:pPr>
      <w:r w:rsidRPr="00F30323">
        <w:rPr>
          <w:sz w:val="24"/>
          <w:szCs w:val="24"/>
        </w:rPr>
        <w:t xml:space="preserve">W ciągu </w:t>
      </w:r>
      <w:r w:rsidR="00246F26">
        <w:rPr>
          <w:sz w:val="24"/>
          <w:szCs w:val="24"/>
        </w:rPr>
        <w:t>7</w:t>
      </w:r>
      <w:r w:rsidRPr="00F30323">
        <w:rPr>
          <w:sz w:val="24"/>
          <w:szCs w:val="24"/>
        </w:rPr>
        <w:t xml:space="preserve"> dni roboczych od podpisania umowy Wykonawca przedstawi Zamawiającemu do akceptacji szczegółowy harmonogram działań na najbliższy </w:t>
      </w:r>
      <w:r w:rsidR="00221F6C">
        <w:rPr>
          <w:sz w:val="24"/>
          <w:szCs w:val="24"/>
        </w:rPr>
        <w:t>okres rozliczeniowy</w:t>
      </w:r>
      <w:r w:rsidRPr="00F30323">
        <w:rPr>
          <w:sz w:val="24"/>
          <w:szCs w:val="24"/>
        </w:rPr>
        <w:t xml:space="preserve">. Każdy kolejny harmonogram przedstawiany będzie Zamawiającemu do akceptacji na co najmniej 10 dni przed rozpoczęciem działań w ciągu </w:t>
      </w:r>
      <w:r w:rsidR="00221F6C">
        <w:rPr>
          <w:sz w:val="24"/>
          <w:szCs w:val="24"/>
        </w:rPr>
        <w:t>terminów rozliczeniowych</w:t>
      </w:r>
      <w:r w:rsidRPr="00F30323">
        <w:rPr>
          <w:sz w:val="24"/>
          <w:szCs w:val="24"/>
        </w:rPr>
        <w:t>.</w:t>
      </w:r>
    </w:p>
    <w:p w:rsidR="003316F0" w:rsidRPr="003316F0" w:rsidRDefault="003316F0" w:rsidP="003316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color w:val="FF0000"/>
          <w:sz w:val="24"/>
          <w:szCs w:val="24"/>
        </w:rPr>
      </w:pPr>
      <w:r w:rsidRPr="003316F0">
        <w:rPr>
          <w:rFonts w:cs="Arial"/>
          <w:sz w:val="24"/>
          <w:szCs w:val="24"/>
        </w:rPr>
        <w:t>Wszelkie materiały realizowane w ramach kampanii muszą być zgodne z „Wytycznymi w zakresie realizacji zasady równości szans i niedyskryminacji, w tym dostępności dla osób z niepełnosprawnościami oraz zasady równości szans kobiet i mężczyzn w ramach funduszy unijnych na lata 2014–2020”. Każde działanie w raporcie powinno mieć wyszczególniony opis w jaki sposób spełnia powyższą zasadę.</w:t>
      </w:r>
    </w:p>
    <w:p w:rsidR="000E6187" w:rsidRDefault="00FE4383" w:rsidP="000E6187">
      <w:pPr>
        <w:pStyle w:val="Akapitzlist"/>
        <w:numPr>
          <w:ilvl w:val="0"/>
          <w:numId w:val="25"/>
        </w:numPr>
        <w:autoSpaceDE w:val="0"/>
        <w:autoSpaceDN w:val="0"/>
        <w:ind w:left="567"/>
        <w:jc w:val="both"/>
        <w:rPr>
          <w:sz w:val="24"/>
          <w:szCs w:val="24"/>
        </w:rPr>
      </w:pPr>
      <w:r w:rsidRPr="00B03AFB">
        <w:rPr>
          <w:sz w:val="24"/>
          <w:szCs w:val="24"/>
        </w:rPr>
        <w:t xml:space="preserve">Zamawiający zobowiązuje się do akceptacji lub naniesienia uwag do wszystkich </w:t>
      </w:r>
      <w:r w:rsidR="00F51504" w:rsidRPr="00B03AFB">
        <w:rPr>
          <w:sz w:val="24"/>
          <w:szCs w:val="24"/>
        </w:rPr>
        <w:t xml:space="preserve">wyprodukowanych </w:t>
      </w:r>
      <w:r w:rsidRPr="00B03AFB">
        <w:rPr>
          <w:sz w:val="24"/>
          <w:szCs w:val="24"/>
        </w:rPr>
        <w:t xml:space="preserve">materiałów przekazanych przez Wykonawcę najpóźniej w ciągu </w:t>
      </w:r>
      <w:r w:rsidR="00221F6C" w:rsidRPr="00B03AFB">
        <w:rPr>
          <w:sz w:val="24"/>
          <w:szCs w:val="24"/>
        </w:rPr>
        <w:t>3</w:t>
      </w:r>
      <w:r w:rsidRPr="00B03AFB">
        <w:rPr>
          <w:sz w:val="24"/>
          <w:szCs w:val="24"/>
        </w:rPr>
        <w:t xml:space="preserve"> dni roboczych</w:t>
      </w:r>
      <w:r w:rsidR="004D0E88" w:rsidRPr="00B03AFB">
        <w:rPr>
          <w:sz w:val="24"/>
          <w:szCs w:val="24"/>
        </w:rPr>
        <w:t>, od dnia ich przekazania</w:t>
      </w:r>
      <w:r w:rsidRPr="00B03AFB">
        <w:rPr>
          <w:sz w:val="24"/>
          <w:szCs w:val="24"/>
        </w:rPr>
        <w:t xml:space="preserve">. </w:t>
      </w:r>
    </w:p>
    <w:p w:rsidR="00910B0B" w:rsidRPr="00B03AFB" w:rsidRDefault="00910B0B" w:rsidP="00910B0B">
      <w:pPr>
        <w:pStyle w:val="Akapitzlist"/>
        <w:autoSpaceDE w:val="0"/>
        <w:autoSpaceDN w:val="0"/>
        <w:ind w:left="567"/>
        <w:jc w:val="both"/>
        <w:rPr>
          <w:sz w:val="24"/>
          <w:szCs w:val="24"/>
        </w:rPr>
      </w:pPr>
    </w:p>
    <w:p w:rsidR="006F4570" w:rsidRPr="00D22F8D" w:rsidRDefault="006F4570" w:rsidP="00323B6F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b/>
          <w:sz w:val="24"/>
          <w:szCs w:val="24"/>
        </w:rPr>
      </w:pPr>
      <w:r w:rsidRPr="00D22F8D">
        <w:rPr>
          <w:b/>
          <w:sz w:val="24"/>
          <w:szCs w:val="24"/>
        </w:rPr>
        <w:t xml:space="preserve">Przekazanie materiałów </w:t>
      </w:r>
    </w:p>
    <w:p w:rsidR="006F4570" w:rsidRPr="00D22F8D" w:rsidRDefault="006F4570" w:rsidP="006F4570">
      <w:pPr>
        <w:autoSpaceDE w:val="0"/>
        <w:autoSpaceDN w:val="0"/>
        <w:jc w:val="both"/>
        <w:rPr>
          <w:sz w:val="24"/>
          <w:szCs w:val="24"/>
        </w:rPr>
      </w:pPr>
      <w:r w:rsidRPr="00D22F8D">
        <w:rPr>
          <w:sz w:val="24"/>
          <w:szCs w:val="24"/>
        </w:rPr>
        <w:lastRenderedPageBreak/>
        <w:t>Wykonawca zobowiązuje się do przekazania Zamawiającemu wszelkich materiałów produkcyjnych</w:t>
      </w:r>
      <w:r w:rsidR="002341BB">
        <w:rPr>
          <w:sz w:val="24"/>
          <w:szCs w:val="24"/>
        </w:rPr>
        <w:t xml:space="preserve"> </w:t>
      </w:r>
      <w:r w:rsidRPr="00D22F8D">
        <w:rPr>
          <w:sz w:val="24"/>
          <w:szCs w:val="24"/>
        </w:rPr>
        <w:t xml:space="preserve">powstałych w trakcie realizacji umowy (materiały dźwiękowe, tekstowe, filmowe i graficzne). Przekazane nośniki muszą zawierać pliki w wersjach umożliwiających ich późniejszą edycję i emisję w radiu i </w:t>
      </w:r>
      <w:r w:rsidR="002341BB" w:rsidRPr="00D22F8D">
        <w:rPr>
          <w:sz w:val="24"/>
          <w:szCs w:val="24"/>
        </w:rPr>
        <w:t>intrenecie</w:t>
      </w:r>
      <w:r w:rsidRPr="00D22F8D">
        <w:rPr>
          <w:sz w:val="24"/>
          <w:szCs w:val="24"/>
        </w:rPr>
        <w:t xml:space="preserve">. Wszelkie materiały muszą zostać dostarczone Zamawiającemu przez Wykonawcę wraz z raportem z kampanii, o którym mowa </w:t>
      </w:r>
      <w:r w:rsidRPr="002341BB">
        <w:rPr>
          <w:sz w:val="24"/>
          <w:szCs w:val="24"/>
        </w:rPr>
        <w:t>w pkt</w:t>
      </w:r>
      <w:r w:rsidR="002341BB" w:rsidRPr="002341BB">
        <w:rPr>
          <w:color w:val="C00000"/>
          <w:sz w:val="24"/>
          <w:szCs w:val="24"/>
        </w:rPr>
        <w:t xml:space="preserve"> </w:t>
      </w:r>
      <w:r w:rsidR="002341BB" w:rsidRPr="002341BB">
        <w:rPr>
          <w:sz w:val="24"/>
          <w:szCs w:val="24"/>
        </w:rPr>
        <w:t>X</w:t>
      </w:r>
      <w:r w:rsidRPr="002341BB">
        <w:rPr>
          <w:sz w:val="24"/>
          <w:szCs w:val="24"/>
        </w:rPr>
        <w:t>.</w:t>
      </w:r>
    </w:p>
    <w:p w:rsidR="00F30323" w:rsidRDefault="00F30323" w:rsidP="00F30323">
      <w:pPr>
        <w:pStyle w:val="Akapitzlist"/>
        <w:ind w:left="1080"/>
        <w:jc w:val="both"/>
        <w:rPr>
          <w:b/>
          <w:sz w:val="24"/>
          <w:szCs w:val="24"/>
        </w:rPr>
      </w:pPr>
    </w:p>
    <w:p w:rsidR="007D0F78" w:rsidRPr="001A7730" w:rsidRDefault="007D0F78" w:rsidP="00323B6F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A7730">
        <w:rPr>
          <w:b/>
          <w:sz w:val="24"/>
          <w:szCs w:val="24"/>
        </w:rPr>
        <w:t>Zatrudnienie na umowę o pracę:</w:t>
      </w:r>
    </w:p>
    <w:p w:rsidR="007D0F78" w:rsidRPr="00F42045" w:rsidRDefault="007D0F78" w:rsidP="007D0F78">
      <w:pPr>
        <w:jc w:val="both"/>
        <w:rPr>
          <w:sz w:val="24"/>
          <w:szCs w:val="24"/>
        </w:rPr>
      </w:pPr>
      <w:r w:rsidRPr="00F42045">
        <w:rPr>
          <w:sz w:val="24"/>
          <w:szCs w:val="24"/>
        </w:rPr>
        <w:t xml:space="preserve">Wykonawca zobowiązany jest do zatrudnienia </w:t>
      </w:r>
      <w:r w:rsidR="00B869A9">
        <w:rPr>
          <w:sz w:val="24"/>
          <w:szCs w:val="24"/>
        </w:rPr>
        <w:t>osoby/</w:t>
      </w:r>
      <w:r w:rsidRPr="00F42045">
        <w:rPr>
          <w:sz w:val="24"/>
          <w:szCs w:val="24"/>
        </w:rPr>
        <w:t>osób na umowę o pra</w:t>
      </w:r>
      <w:r w:rsidR="00F42045" w:rsidRPr="00F42045">
        <w:rPr>
          <w:sz w:val="24"/>
          <w:szCs w:val="24"/>
        </w:rPr>
        <w:t>cę:</w:t>
      </w:r>
    </w:p>
    <w:p w:rsidR="00405008" w:rsidRPr="0053726F" w:rsidRDefault="00B869A9" w:rsidP="00323B6F">
      <w:pPr>
        <w:pStyle w:val="Akapitzlist"/>
        <w:numPr>
          <w:ilvl w:val="0"/>
          <w:numId w:val="23"/>
        </w:num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Osoba odpowiedzialna </w:t>
      </w:r>
      <w:r w:rsidR="00F42045" w:rsidRPr="0053726F">
        <w:rPr>
          <w:sz w:val="24"/>
          <w:szCs w:val="24"/>
        </w:rPr>
        <w:t xml:space="preserve">za koordynowanie wszystkich </w:t>
      </w:r>
      <w:r w:rsidR="00405008" w:rsidRPr="0053726F">
        <w:rPr>
          <w:sz w:val="24"/>
          <w:szCs w:val="24"/>
        </w:rPr>
        <w:t>poszczególnych części kampanii</w:t>
      </w:r>
      <w:r>
        <w:rPr>
          <w:sz w:val="24"/>
          <w:szCs w:val="24"/>
        </w:rPr>
        <w:t xml:space="preserve"> </w:t>
      </w:r>
      <w:r w:rsidRPr="00B869A9">
        <w:rPr>
          <w:sz w:val="24"/>
          <w:szCs w:val="24"/>
        </w:rPr>
        <w:t>(np. koordynator kampanii, kierownik itp.)</w:t>
      </w:r>
      <w:r w:rsidR="00405008" w:rsidRPr="00B869A9">
        <w:rPr>
          <w:sz w:val="24"/>
          <w:szCs w:val="24"/>
        </w:rPr>
        <w:t>,</w:t>
      </w:r>
      <w:r w:rsidR="00405008" w:rsidRPr="0053726F">
        <w:rPr>
          <w:sz w:val="24"/>
          <w:szCs w:val="24"/>
        </w:rPr>
        <w:t xml:space="preserve"> a w tym min. koordynowanie zespołu ds. kr</w:t>
      </w:r>
      <w:r w:rsidR="002341BB" w:rsidRPr="0053726F">
        <w:rPr>
          <w:sz w:val="24"/>
          <w:szCs w:val="24"/>
        </w:rPr>
        <w:t>e</w:t>
      </w:r>
      <w:r w:rsidR="00405008" w:rsidRPr="0053726F">
        <w:rPr>
          <w:sz w:val="24"/>
          <w:szCs w:val="24"/>
        </w:rPr>
        <w:t xml:space="preserve">acji, kierowanie procesem przygotowania koncepcji kreatywnej kampanii, nadzorowanie wszelkich projektów graficznych, monitorowanie wszelkich korekt do projektów graficznych, kierownik zespołu powinien pozostawać w ścisłej współpracy z </w:t>
      </w:r>
      <w:r w:rsidR="002341BB" w:rsidRPr="0053726F">
        <w:rPr>
          <w:sz w:val="24"/>
          <w:szCs w:val="24"/>
        </w:rPr>
        <w:t>Zamawiającym</w:t>
      </w:r>
      <w:r w:rsidR="00405008" w:rsidRPr="0053726F">
        <w:rPr>
          <w:sz w:val="24"/>
          <w:szCs w:val="24"/>
        </w:rPr>
        <w:t>.</w:t>
      </w:r>
    </w:p>
    <w:p w:rsidR="00405008" w:rsidRPr="002341BB" w:rsidRDefault="002341BB" w:rsidP="00323B6F">
      <w:pPr>
        <w:pStyle w:val="Akapitzlist"/>
        <w:numPr>
          <w:ilvl w:val="0"/>
          <w:numId w:val="23"/>
        </w:numPr>
        <w:ind w:left="709"/>
        <w:jc w:val="both"/>
        <w:rPr>
          <w:sz w:val="24"/>
          <w:szCs w:val="24"/>
        </w:rPr>
      </w:pPr>
      <w:r w:rsidRPr="002341BB">
        <w:rPr>
          <w:sz w:val="24"/>
          <w:szCs w:val="24"/>
        </w:rPr>
        <w:t>Wyżej</w:t>
      </w:r>
      <w:r w:rsidR="00405008" w:rsidRPr="002341BB">
        <w:rPr>
          <w:sz w:val="24"/>
          <w:szCs w:val="24"/>
        </w:rPr>
        <w:t xml:space="preserve"> wymieniona osoba powinna być zatrudniona na umowę </w:t>
      </w:r>
      <w:r w:rsidR="0043051A">
        <w:rPr>
          <w:sz w:val="24"/>
          <w:szCs w:val="24"/>
        </w:rPr>
        <w:t>o pracę</w:t>
      </w:r>
      <w:r w:rsidR="00405008" w:rsidRPr="002341BB">
        <w:rPr>
          <w:sz w:val="24"/>
          <w:szCs w:val="24"/>
        </w:rPr>
        <w:t xml:space="preserve"> przez cały okres obowiązywania umowy. </w:t>
      </w:r>
    </w:p>
    <w:p w:rsidR="00405008" w:rsidRPr="002341BB" w:rsidRDefault="002341BB" w:rsidP="00323B6F">
      <w:pPr>
        <w:pStyle w:val="Akapitzlist"/>
        <w:numPr>
          <w:ilvl w:val="0"/>
          <w:numId w:val="23"/>
        </w:numPr>
        <w:ind w:left="709"/>
        <w:jc w:val="both"/>
        <w:rPr>
          <w:sz w:val="24"/>
          <w:szCs w:val="24"/>
        </w:rPr>
      </w:pPr>
      <w:r w:rsidRPr="002341BB">
        <w:rPr>
          <w:sz w:val="24"/>
          <w:szCs w:val="24"/>
        </w:rPr>
        <w:t>Zamawiający</w:t>
      </w:r>
      <w:r w:rsidR="00405008" w:rsidRPr="002341BB">
        <w:rPr>
          <w:sz w:val="24"/>
          <w:szCs w:val="24"/>
        </w:rPr>
        <w:t xml:space="preserve"> uprawniony będzie do kontroli spełniania przez </w:t>
      </w:r>
      <w:r w:rsidRPr="002341BB">
        <w:rPr>
          <w:sz w:val="24"/>
          <w:szCs w:val="24"/>
        </w:rPr>
        <w:t>Wykonawcę</w:t>
      </w:r>
      <w:r w:rsidR="00405008" w:rsidRPr="002341BB">
        <w:rPr>
          <w:sz w:val="24"/>
          <w:szCs w:val="24"/>
        </w:rPr>
        <w:t xml:space="preserve"> wymagań dotyczących zatrudniania w sposób opisany w § </w:t>
      </w:r>
      <w:r w:rsidR="00246F26">
        <w:rPr>
          <w:sz w:val="24"/>
          <w:szCs w:val="24"/>
        </w:rPr>
        <w:t>5</w:t>
      </w:r>
      <w:r w:rsidR="00026052">
        <w:rPr>
          <w:sz w:val="24"/>
          <w:szCs w:val="24"/>
        </w:rPr>
        <w:t xml:space="preserve"> </w:t>
      </w:r>
      <w:r w:rsidR="00405008" w:rsidRPr="002341BB">
        <w:rPr>
          <w:sz w:val="24"/>
          <w:szCs w:val="24"/>
        </w:rPr>
        <w:t>umowy.</w:t>
      </w:r>
    </w:p>
    <w:p w:rsidR="00F42045" w:rsidRPr="002341BB" w:rsidRDefault="002341BB" w:rsidP="00323B6F">
      <w:pPr>
        <w:pStyle w:val="Akapitzlist"/>
        <w:numPr>
          <w:ilvl w:val="0"/>
          <w:numId w:val="23"/>
        </w:numPr>
        <w:ind w:left="709"/>
        <w:jc w:val="both"/>
        <w:rPr>
          <w:sz w:val="24"/>
          <w:szCs w:val="24"/>
        </w:rPr>
      </w:pPr>
      <w:r w:rsidRPr="002341BB">
        <w:rPr>
          <w:sz w:val="24"/>
          <w:szCs w:val="24"/>
        </w:rPr>
        <w:t xml:space="preserve">W przypadku niezatrudnienia wymaganej osoby w określonym charakterze. Wykonawca będzie zobowiązany do zapłacenia kary umownej zgodnie z § 4 umowy. </w:t>
      </w:r>
    </w:p>
    <w:sectPr w:rsidR="00F42045" w:rsidRPr="002341BB" w:rsidSect="00F07BF5">
      <w:headerReference w:type="default" r:id="rId12"/>
      <w:footerReference w:type="default" r:id="rId13"/>
      <w:headerReference w:type="first" r:id="rId14"/>
      <w:pgSz w:w="11906" w:h="16838"/>
      <w:pgMar w:top="1702" w:right="1417" w:bottom="1134" w:left="1417" w:header="57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3F" w:rsidRDefault="00C64C3F" w:rsidP="007D55A1">
      <w:pPr>
        <w:spacing w:after="0" w:line="240" w:lineRule="auto"/>
      </w:pPr>
      <w:r>
        <w:separator/>
      </w:r>
    </w:p>
  </w:endnote>
  <w:endnote w:type="continuationSeparator" w:id="0">
    <w:p w:rsidR="00C64C3F" w:rsidRDefault="00C64C3F" w:rsidP="007D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16180"/>
      <w:docPartObj>
        <w:docPartGallery w:val="Page Numbers (Bottom of Page)"/>
        <w:docPartUnique/>
      </w:docPartObj>
    </w:sdtPr>
    <w:sdtEndPr/>
    <w:sdtContent>
      <w:p w:rsidR="00F009C3" w:rsidRDefault="00F009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BF5">
          <w:rPr>
            <w:noProof/>
          </w:rPr>
          <w:t>2</w:t>
        </w:r>
        <w:r>
          <w:fldChar w:fldCharType="end"/>
        </w:r>
      </w:p>
    </w:sdtContent>
  </w:sdt>
  <w:p w:rsidR="00F009C3" w:rsidRDefault="00F00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3F" w:rsidRDefault="00C64C3F" w:rsidP="007D55A1">
      <w:pPr>
        <w:spacing w:after="0" w:line="240" w:lineRule="auto"/>
      </w:pPr>
      <w:r>
        <w:separator/>
      </w:r>
    </w:p>
  </w:footnote>
  <w:footnote w:type="continuationSeparator" w:id="0">
    <w:p w:rsidR="00C64C3F" w:rsidRDefault="00C64C3F" w:rsidP="007D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A1" w:rsidRDefault="007D55A1" w:rsidP="00294F27">
    <w:pPr>
      <w:pStyle w:val="Nagwek"/>
      <w:jc w:val="center"/>
    </w:pPr>
  </w:p>
  <w:p w:rsidR="00755897" w:rsidRDefault="00B03AFB" w:rsidP="00B03AFB">
    <w:pPr>
      <w:pStyle w:val="Nagwek"/>
      <w:tabs>
        <w:tab w:val="left" w:pos="218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F5" w:rsidRDefault="00F07BF5">
    <w:pPr>
      <w:pStyle w:val="Nagwek"/>
    </w:pPr>
    <w:r w:rsidRPr="00F07BF5">
      <w:rPr>
        <w:rFonts w:ascii="Calibri" w:eastAsia="Calibri" w:hAnsi="Calibri" w:cs="Times New Roman"/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5CC24896" wp14:editId="24677BCF">
          <wp:simplePos x="0" y="0"/>
          <wp:positionH relativeFrom="column">
            <wp:posOffset>-747395</wp:posOffset>
          </wp:positionH>
          <wp:positionV relativeFrom="paragraph">
            <wp:posOffset>104140</wp:posOffset>
          </wp:positionV>
          <wp:extent cx="7560000" cy="788400"/>
          <wp:effectExtent l="0" t="0" r="3175" b="0"/>
          <wp:wrapSquare wrapText="bothSides"/>
          <wp:docPr id="1" name="Obraz 1" descr="zestaw trzech logotypów złozony ze znaku Funduszy Europejskich (FE), logo województwa podlaskiego i ze znaku Unii Europejskiej (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3F\firmy\Urząd Marszałkowski\2015.06.03 Materiały Reklamowe\2015-06_papier firmowy\papier firmowy_U-M_monochrom_naglo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AA6"/>
    <w:multiLevelType w:val="hybridMultilevel"/>
    <w:tmpl w:val="6ADE62E2"/>
    <w:lvl w:ilvl="0" w:tplc="7FB0F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33578"/>
    <w:multiLevelType w:val="multilevel"/>
    <w:tmpl w:val="3BC44F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BF84DD7"/>
    <w:multiLevelType w:val="hybridMultilevel"/>
    <w:tmpl w:val="78049F54"/>
    <w:lvl w:ilvl="0" w:tplc="D430BD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5C646E"/>
    <w:multiLevelType w:val="hybridMultilevel"/>
    <w:tmpl w:val="83245C70"/>
    <w:lvl w:ilvl="0" w:tplc="B30EB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EE6B65"/>
    <w:multiLevelType w:val="hybridMultilevel"/>
    <w:tmpl w:val="7A42A398"/>
    <w:lvl w:ilvl="0" w:tplc="A9C0CE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45186"/>
    <w:multiLevelType w:val="hybridMultilevel"/>
    <w:tmpl w:val="974E22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91FA5"/>
    <w:multiLevelType w:val="hybridMultilevel"/>
    <w:tmpl w:val="69EE4812"/>
    <w:lvl w:ilvl="0" w:tplc="2FBEE5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C66A92"/>
    <w:multiLevelType w:val="hybridMultilevel"/>
    <w:tmpl w:val="831EA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D61F9"/>
    <w:multiLevelType w:val="hybridMultilevel"/>
    <w:tmpl w:val="BF1AD7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91279E"/>
    <w:multiLevelType w:val="hybridMultilevel"/>
    <w:tmpl w:val="2A38F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E7646"/>
    <w:multiLevelType w:val="hybridMultilevel"/>
    <w:tmpl w:val="E6E80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7094E"/>
    <w:multiLevelType w:val="hybridMultilevel"/>
    <w:tmpl w:val="4E1AA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27FD8"/>
    <w:multiLevelType w:val="hybridMultilevel"/>
    <w:tmpl w:val="E8BC3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F0002"/>
    <w:multiLevelType w:val="hybridMultilevel"/>
    <w:tmpl w:val="E0B074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86E9A"/>
    <w:multiLevelType w:val="hybridMultilevel"/>
    <w:tmpl w:val="49E2B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03799"/>
    <w:multiLevelType w:val="hybridMultilevel"/>
    <w:tmpl w:val="CC7088F4"/>
    <w:lvl w:ilvl="0" w:tplc="17BCF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F05976"/>
    <w:multiLevelType w:val="hybridMultilevel"/>
    <w:tmpl w:val="FE5C9F06"/>
    <w:lvl w:ilvl="0" w:tplc="3C0C09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624CE"/>
    <w:multiLevelType w:val="hybridMultilevel"/>
    <w:tmpl w:val="5CE66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80EE2">
      <w:numFmt w:val="bullet"/>
      <w:lvlText w:val="•"/>
      <w:lvlJc w:val="left"/>
      <w:pPr>
        <w:ind w:left="1770" w:hanging="69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226A4"/>
    <w:multiLevelType w:val="hybridMultilevel"/>
    <w:tmpl w:val="FF6EA6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D5D4D"/>
    <w:multiLevelType w:val="multilevel"/>
    <w:tmpl w:val="BF7A5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2EA51AA"/>
    <w:multiLevelType w:val="multilevel"/>
    <w:tmpl w:val="C11A8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2EA5B8E"/>
    <w:multiLevelType w:val="hybridMultilevel"/>
    <w:tmpl w:val="49CA5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1266D"/>
    <w:multiLevelType w:val="hybridMultilevel"/>
    <w:tmpl w:val="CB32F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21168"/>
    <w:multiLevelType w:val="hybridMultilevel"/>
    <w:tmpl w:val="0A282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C1944"/>
    <w:multiLevelType w:val="hybridMultilevel"/>
    <w:tmpl w:val="071AD320"/>
    <w:lvl w:ilvl="0" w:tplc="4530B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817B48"/>
    <w:multiLevelType w:val="hybridMultilevel"/>
    <w:tmpl w:val="942E2AC4"/>
    <w:lvl w:ilvl="0" w:tplc="D1D21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F24F3F"/>
    <w:multiLevelType w:val="hybridMultilevel"/>
    <w:tmpl w:val="5B2AE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C738B"/>
    <w:multiLevelType w:val="hybridMultilevel"/>
    <w:tmpl w:val="8FF40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E1550"/>
    <w:multiLevelType w:val="hybridMultilevel"/>
    <w:tmpl w:val="D49282C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F26AA"/>
    <w:multiLevelType w:val="hybridMultilevel"/>
    <w:tmpl w:val="68447A92"/>
    <w:lvl w:ilvl="0" w:tplc="975653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9062B"/>
    <w:multiLevelType w:val="hybridMultilevel"/>
    <w:tmpl w:val="5AFCF95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C534E"/>
    <w:multiLevelType w:val="hybridMultilevel"/>
    <w:tmpl w:val="0B32D42E"/>
    <w:lvl w:ilvl="0" w:tplc="802475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3378D"/>
    <w:multiLevelType w:val="hybridMultilevel"/>
    <w:tmpl w:val="47B41048"/>
    <w:lvl w:ilvl="0" w:tplc="32AA091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3E012D"/>
    <w:multiLevelType w:val="hybridMultilevel"/>
    <w:tmpl w:val="DBB66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62F3D"/>
    <w:multiLevelType w:val="hybridMultilevel"/>
    <w:tmpl w:val="EED2708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C07103"/>
    <w:multiLevelType w:val="hybridMultilevel"/>
    <w:tmpl w:val="C27C92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23"/>
  </w:num>
  <w:num w:numId="4">
    <w:abstractNumId w:val="29"/>
  </w:num>
  <w:num w:numId="5">
    <w:abstractNumId w:val="5"/>
  </w:num>
  <w:num w:numId="6">
    <w:abstractNumId w:val="33"/>
  </w:num>
  <w:num w:numId="7">
    <w:abstractNumId w:val="21"/>
  </w:num>
  <w:num w:numId="8">
    <w:abstractNumId w:val="20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4"/>
  </w:num>
  <w:num w:numId="14">
    <w:abstractNumId w:val="26"/>
  </w:num>
  <w:num w:numId="15">
    <w:abstractNumId w:val="13"/>
  </w:num>
  <w:num w:numId="16">
    <w:abstractNumId w:val="14"/>
  </w:num>
  <w:num w:numId="17">
    <w:abstractNumId w:val="18"/>
  </w:num>
  <w:num w:numId="18">
    <w:abstractNumId w:val="8"/>
  </w:num>
  <w:num w:numId="19">
    <w:abstractNumId w:val="34"/>
  </w:num>
  <w:num w:numId="20">
    <w:abstractNumId w:val="31"/>
  </w:num>
  <w:num w:numId="21">
    <w:abstractNumId w:val="17"/>
  </w:num>
  <w:num w:numId="22">
    <w:abstractNumId w:val="3"/>
  </w:num>
  <w:num w:numId="23">
    <w:abstractNumId w:val="11"/>
  </w:num>
  <w:num w:numId="24">
    <w:abstractNumId w:val="24"/>
  </w:num>
  <w:num w:numId="25">
    <w:abstractNumId w:val="6"/>
  </w:num>
  <w:num w:numId="26">
    <w:abstractNumId w:val="25"/>
  </w:num>
  <w:num w:numId="27">
    <w:abstractNumId w:val="0"/>
  </w:num>
  <w:num w:numId="28">
    <w:abstractNumId w:val="27"/>
  </w:num>
  <w:num w:numId="29">
    <w:abstractNumId w:val="10"/>
  </w:num>
  <w:num w:numId="30">
    <w:abstractNumId w:val="12"/>
  </w:num>
  <w:num w:numId="31">
    <w:abstractNumId w:val="19"/>
  </w:num>
  <w:num w:numId="32">
    <w:abstractNumId w:val="32"/>
  </w:num>
  <w:num w:numId="33">
    <w:abstractNumId w:val="28"/>
  </w:num>
  <w:num w:numId="34">
    <w:abstractNumId w:val="22"/>
  </w:num>
  <w:num w:numId="35">
    <w:abstractNumId w:val="30"/>
  </w:num>
  <w:num w:numId="36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5E"/>
    <w:rsid w:val="00015848"/>
    <w:rsid w:val="000163C5"/>
    <w:rsid w:val="00025766"/>
    <w:rsid w:val="00026052"/>
    <w:rsid w:val="00031729"/>
    <w:rsid w:val="00051E58"/>
    <w:rsid w:val="000A135F"/>
    <w:rsid w:val="000A40FF"/>
    <w:rsid w:val="000A5C08"/>
    <w:rsid w:val="000E6187"/>
    <w:rsid w:val="00105A2A"/>
    <w:rsid w:val="001102C8"/>
    <w:rsid w:val="00134497"/>
    <w:rsid w:val="00136357"/>
    <w:rsid w:val="00136B1E"/>
    <w:rsid w:val="00137771"/>
    <w:rsid w:val="0013787D"/>
    <w:rsid w:val="00140FAD"/>
    <w:rsid w:val="0015207E"/>
    <w:rsid w:val="00154EB3"/>
    <w:rsid w:val="00157C46"/>
    <w:rsid w:val="00170D8E"/>
    <w:rsid w:val="00173D49"/>
    <w:rsid w:val="00195C03"/>
    <w:rsid w:val="001A7730"/>
    <w:rsid w:val="001B1EC3"/>
    <w:rsid w:val="001B75E0"/>
    <w:rsid w:val="001D5A93"/>
    <w:rsid w:val="001E1161"/>
    <w:rsid w:val="001E388C"/>
    <w:rsid w:val="00203A15"/>
    <w:rsid w:val="00203B0E"/>
    <w:rsid w:val="00205459"/>
    <w:rsid w:val="00221F6C"/>
    <w:rsid w:val="002341BB"/>
    <w:rsid w:val="002377CF"/>
    <w:rsid w:val="00240578"/>
    <w:rsid w:val="002414CC"/>
    <w:rsid w:val="00242FC8"/>
    <w:rsid w:val="00246F26"/>
    <w:rsid w:val="002640CF"/>
    <w:rsid w:val="00277229"/>
    <w:rsid w:val="00277C1C"/>
    <w:rsid w:val="00283A01"/>
    <w:rsid w:val="00290B5A"/>
    <w:rsid w:val="0029254D"/>
    <w:rsid w:val="00294D09"/>
    <w:rsid w:val="00294F27"/>
    <w:rsid w:val="002B7E23"/>
    <w:rsid w:val="002D36F1"/>
    <w:rsid w:val="002E2872"/>
    <w:rsid w:val="002E408A"/>
    <w:rsid w:val="002F0683"/>
    <w:rsid w:val="002F151A"/>
    <w:rsid w:val="002F1DD1"/>
    <w:rsid w:val="002F54A5"/>
    <w:rsid w:val="002F7483"/>
    <w:rsid w:val="003021CF"/>
    <w:rsid w:val="00306551"/>
    <w:rsid w:val="00323B6F"/>
    <w:rsid w:val="003316F0"/>
    <w:rsid w:val="00332E3E"/>
    <w:rsid w:val="003425A5"/>
    <w:rsid w:val="003516AE"/>
    <w:rsid w:val="0036199F"/>
    <w:rsid w:val="003646C7"/>
    <w:rsid w:val="0036643D"/>
    <w:rsid w:val="00373DA8"/>
    <w:rsid w:val="003746BE"/>
    <w:rsid w:val="00387948"/>
    <w:rsid w:val="00393319"/>
    <w:rsid w:val="003956FF"/>
    <w:rsid w:val="003A3CE7"/>
    <w:rsid w:val="003A4C45"/>
    <w:rsid w:val="003C4389"/>
    <w:rsid w:val="003C4B5E"/>
    <w:rsid w:val="003D3C8F"/>
    <w:rsid w:val="003D7427"/>
    <w:rsid w:val="003E34E9"/>
    <w:rsid w:val="0040314B"/>
    <w:rsid w:val="00405008"/>
    <w:rsid w:val="00410385"/>
    <w:rsid w:val="0042049C"/>
    <w:rsid w:val="00424570"/>
    <w:rsid w:val="0043051A"/>
    <w:rsid w:val="0044509C"/>
    <w:rsid w:val="0046234B"/>
    <w:rsid w:val="00463B14"/>
    <w:rsid w:val="00471CEE"/>
    <w:rsid w:val="00480B71"/>
    <w:rsid w:val="004931EB"/>
    <w:rsid w:val="00496105"/>
    <w:rsid w:val="004978A8"/>
    <w:rsid w:val="00497CAC"/>
    <w:rsid w:val="004A7057"/>
    <w:rsid w:val="004B1742"/>
    <w:rsid w:val="004D0E88"/>
    <w:rsid w:val="004F66B7"/>
    <w:rsid w:val="00502E07"/>
    <w:rsid w:val="00504885"/>
    <w:rsid w:val="005143B7"/>
    <w:rsid w:val="00514F2D"/>
    <w:rsid w:val="00521904"/>
    <w:rsid w:val="0053261C"/>
    <w:rsid w:val="00536048"/>
    <w:rsid w:val="0053726F"/>
    <w:rsid w:val="00542807"/>
    <w:rsid w:val="0054728E"/>
    <w:rsid w:val="00550F36"/>
    <w:rsid w:val="00554BD4"/>
    <w:rsid w:val="005575FC"/>
    <w:rsid w:val="00571C04"/>
    <w:rsid w:val="0057454A"/>
    <w:rsid w:val="00581698"/>
    <w:rsid w:val="005A7698"/>
    <w:rsid w:val="005B1E26"/>
    <w:rsid w:val="005C06C3"/>
    <w:rsid w:val="005C43A2"/>
    <w:rsid w:val="005D77E2"/>
    <w:rsid w:val="005F36D0"/>
    <w:rsid w:val="00607505"/>
    <w:rsid w:val="006172B0"/>
    <w:rsid w:val="00621F0F"/>
    <w:rsid w:val="00633601"/>
    <w:rsid w:val="006370ED"/>
    <w:rsid w:val="00670C62"/>
    <w:rsid w:val="0067603F"/>
    <w:rsid w:val="00692C7D"/>
    <w:rsid w:val="006A1817"/>
    <w:rsid w:val="006B6615"/>
    <w:rsid w:val="006D5239"/>
    <w:rsid w:val="006E629F"/>
    <w:rsid w:val="006F4570"/>
    <w:rsid w:val="006F76B3"/>
    <w:rsid w:val="00716520"/>
    <w:rsid w:val="00727A5D"/>
    <w:rsid w:val="00733AAA"/>
    <w:rsid w:val="0073432A"/>
    <w:rsid w:val="00737877"/>
    <w:rsid w:val="00755897"/>
    <w:rsid w:val="00771947"/>
    <w:rsid w:val="00773069"/>
    <w:rsid w:val="00776B96"/>
    <w:rsid w:val="007805B7"/>
    <w:rsid w:val="007855A0"/>
    <w:rsid w:val="007927FB"/>
    <w:rsid w:val="007A50A0"/>
    <w:rsid w:val="007C553B"/>
    <w:rsid w:val="007C5B7E"/>
    <w:rsid w:val="007D0F78"/>
    <w:rsid w:val="007D5176"/>
    <w:rsid w:val="007D55A1"/>
    <w:rsid w:val="007E04FD"/>
    <w:rsid w:val="007E1004"/>
    <w:rsid w:val="007F44B5"/>
    <w:rsid w:val="007F4907"/>
    <w:rsid w:val="007F67AD"/>
    <w:rsid w:val="007F76BB"/>
    <w:rsid w:val="00805883"/>
    <w:rsid w:val="0081225F"/>
    <w:rsid w:val="0082053E"/>
    <w:rsid w:val="00822514"/>
    <w:rsid w:val="008225B7"/>
    <w:rsid w:val="00822A6D"/>
    <w:rsid w:val="00823DF4"/>
    <w:rsid w:val="00833514"/>
    <w:rsid w:val="00847C6E"/>
    <w:rsid w:val="00851B2B"/>
    <w:rsid w:val="0085215A"/>
    <w:rsid w:val="008737C5"/>
    <w:rsid w:val="00883F9A"/>
    <w:rsid w:val="008C2A6B"/>
    <w:rsid w:val="008C42A1"/>
    <w:rsid w:val="008C6E5C"/>
    <w:rsid w:val="008F2902"/>
    <w:rsid w:val="00910B0B"/>
    <w:rsid w:val="00940A54"/>
    <w:rsid w:val="00942231"/>
    <w:rsid w:val="0094495C"/>
    <w:rsid w:val="00945A64"/>
    <w:rsid w:val="009472B8"/>
    <w:rsid w:val="009530D9"/>
    <w:rsid w:val="00957785"/>
    <w:rsid w:val="00961AA4"/>
    <w:rsid w:val="009668F9"/>
    <w:rsid w:val="00971AC0"/>
    <w:rsid w:val="009739CD"/>
    <w:rsid w:val="00976FA4"/>
    <w:rsid w:val="00997C3E"/>
    <w:rsid w:val="009A0814"/>
    <w:rsid w:val="009A24CD"/>
    <w:rsid w:val="009B1E34"/>
    <w:rsid w:val="009B5673"/>
    <w:rsid w:val="009C7FED"/>
    <w:rsid w:val="009D449E"/>
    <w:rsid w:val="009F4843"/>
    <w:rsid w:val="00A0188C"/>
    <w:rsid w:val="00A04A69"/>
    <w:rsid w:val="00A170EC"/>
    <w:rsid w:val="00A338B0"/>
    <w:rsid w:val="00A350DA"/>
    <w:rsid w:val="00A3589E"/>
    <w:rsid w:val="00A40EE7"/>
    <w:rsid w:val="00A42B6D"/>
    <w:rsid w:val="00A46A29"/>
    <w:rsid w:val="00A50E35"/>
    <w:rsid w:val="00A5539F"/>
    <w:rsid w:val="00A73FC3"/>
    <w:rsid w:val="00A75BED"/>
    <w:rsid w:val="00A83D30"/>
    <w:rsid w:val="00A91D43"/>
    <w:rsid w:val="00AA2190"/>
    <w:rsid w:val="00AA7DBE"/>
    <w:rsid w:val="00AB7B45"/>
    <w:rsid w:val="00AC0446"/>
    <w:rsid w:val="00AC092B"/>
    <w:rsid w:val="00AC67CF"/>
    <w:rsid w:val="00AD3904"/>
    <w:rsid w:val="00AE375F"/>
    <w:rsid w:val="00B02E1F"/>
    <w:rsid w:val="00B03AFB"/>
    <w:rsid w:val="00B3123D"/>
    <w:rsid w:val="00B342C3"/>
    <w:rsid w:val="00B3530C"/>
    <w:rsid w:val="00B43D5B"/>
    <w:rsid w:val="00B45F6E"/>
    <w:rsid w:val="00B47E3B"/>
    <w:rsid w:val="00B52932"/>
    <w:rsid w:val="00B611E3"/>
    <w:rsid w:val="00B869A9"/>
    <w:rsid w:val="00B943C1"/>
    <w:rsid w:val="00BA0547"/>
    <w:rsid w:val="00BA4210"/>
    <w:rsid w:val="00BB343D"/>
    <w:rsid w:val="00BC24DF"/>
    <w:rsid w:val="00BD21D7"/>
    <w:rsid w:val="00BD6858"/>
    <w:rsid w:val="00BF0E3F"/>
    <w:rsid w:val="00C07201"/>
    <w:rsid w:val="00C104FA"/>
    <w:rsid w:val="00C125F5"/>
    <w:rsid w:val="00C154BC"/>
    <w:rsid w:val="00C32ECA"/>
    <w:rsid w:val="00C43547"/>
    <w:rsid w:val="00C50A36"/>
    <w:rsid w:val="00C6116B"/>
    <w:rsid w:val="00C64C3F"/>
    <w:rsid w:val="00C70301"/>
    <w:rsid w:val="00C70591"/>
    <w:rsid w:val="00C75B65"/>
    <w:rsid w:val="00C77C56"/>
    <w:rsid w:val="00C900C8"/>
    <w:rsid w:val="00C93339"/>
    <w:rsid w:val="00C95A33"/>
    <w:rsid w:val="00CA0557"/>
    <w:rsid w:val="00CA493F"/>
    <w:rsid w:val="00CB31C7"/>
    <w:rsid w:val="00CB3F92"/>
    <w:rsid w:val="00CB716D"/>
    <w:rsid w:val="00CD4032"/>
    <w:rsid w:val="00CD6521"/>
    <w:rsid w:val="00D22F8D"/>
    <w:rsid w:val="00D24C15"/>
    <w:rsid w:val="00D40356"/>
    <w:rsid w:val="00D508D3"/>
    <w:rsid w:val="00D538AF"/>
    <w:rsid w:val="00D72AC9"/>
    <w:rsid w:val="00D7390D"/>
    <w:rsid w:val="00D900CB"/>
    <w:rsid w:val="00DB19CC"/>
    <w:rsid w:val="00DB54D1"/>
    <w:rsid w:val="00DC59BE"/>
    <w:rsid w:val="00E003F2"/>
    <w:rsid w:val="00E068DA"/>
    <w:rsid w:val="00E15061"/>
    <w:rsid w:val="00E30906"/>
    <w:rsid w:val="00E31362"/>
    <w:rsid w:val="00E5655F"/>
    <w:rsid w:val="00E64635"/>
    <w:rsid w:val="00E70642"/>
    <w:rsid w:val="00E72524"/>
    <w:rsid w:val="00E774D2"/>
    <w:rsid w:val="00E8150A"/>
    <w:rsid w:val="00E84496"/>
    <w:rsid w:val="00E86D33"/>
    <w:rsid w:val="00E879C7"/>
    <w:rsid w:val="00E9352A"/>
    <w:rsid w:val="00E95FE7"/>
    <w:rsid w:val="00EB20C7"/>
    <w:rsid w:val="00EB2468"/>
    <w:rsid w:val="00EB3A7F"/>
    <w:rsid w:val="00EC7B60"/>
    <w:rsid w:val="00F009C3"/>
    <w:rsid w:val="00F07BF5"/>
    <w:rsid w:val="00F30089"/>
    <w:rsid w:val="00F30323"/>
    <w:rsid w:val="00F34B25"/>
    <w:rsid w:val="00F37AB0"/>
    <w:rsid w:val="00F40B66"/>
    <w:rsid w:val="00F42045"/>
    <w:rsid w:val="00F42F15"/>
    <w:rsid w:val="00F43F0D"/>
    <w:rsid w:val="00F51504"/>
    <w:rsid w:val="00F604D7"/>
    <w:rsid w:val="00F7488F"/>
    <w:rsid w:val="00F814F0"/>
    <w:rsid w:val="00FA335F"/>
    <w:rsid w:val="00FB19C5"/>
    <w:rsid w:val="00FB33EA"/>
    <w:rsid w:val="00FC1F18"/>
    <w:rsid w:val="00FC4725"/>
    <w:rsid w:val="00FE4383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B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225F"/>
    <w:rPr>
      <w:color w:val="0563C1" w:themeColor="hyperlink"/>
      <w:u w:val="single"/>
    </w:rPr>
  </w:style>
  <w:style w:type="paragraph" w:customStyle="1" w:styleId="Default">
    <w:name w:val="Default"/>
    <w:rsid w:val="00DB54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5A1"/>
  </w:style>
  <w:style w:type="paragraph" w:styleId="Stopka">
    <w:name w:val="footer"/>
    <w:basedOn w:val="Normalny"/>
    <w:link w:val="StopkaZnak"/>
    <w:uiPriority w:val="99"/>
    <w:unhideWhenUsed/>
    <w:rsid w:val="007D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5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3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3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3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81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603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70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B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225F"/>
    <w:rPr>
      <w:color w:val="0563C1" w:themeColor="hyperlink"/>
      <w:u w:val="single"/>
    </w:rPr>
  </w:style>
  <w:style w:type="paragraph" w:customStyle="1" w:styleId="Default">
    <w:name w:val="Default"/>
    <w:rsid w:val="00DB54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5A1"/>
  </w:style>
  <w:style w:type="paragraph" w:styleId="Stopka">
    <w:name w:val="footer"/>
    <w:basedOn w:val="Normalny"/>
    <w:link w:val="StopkaZnak"/>
    <w:uiPriority w:val="99"/>
    <w:unhideWhenUsed/>
    <w:rsid w:val="007D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5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3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3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3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81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603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7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bi.org.pl/badanie-gemius-pbi/polski-internet-styczniu-2018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po.wrotapodlasia.pl/pl/wiadomosci/badania--rozwoj--sukc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po.wrotapodlasia.pl/pl/wiadomosci/aktywna-integracja-to-samodzielnosc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40A3-8F45-4F5D-855A-53809DE0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3634</TotalTime>
  <Pages>9</Pages>
  <Words>3008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Rosińska Urszula</dc:creator>
  <cp:lastModifiedBy>Czułowski Łukasz</cp:lastModifiedBy>
  <cp:revision>24</cp:revision>
  <cp:lastPrinted>2018-03-09T11:45:00Z</cp:lastPrinted>
  <dcterms:created xsi:type="dcterms:W3CDTF">2018-01-24T14:52:00Z</dcterms:created>
  <dcterms:modified xsi:type="dcterms:W3CDTF">2018-03-15T09:15:00Z</dcterms:modified>
</cp:coreProperties>
</file>