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D3" w:rsidRPr="003F03D3" w:rsidRDefault="003F03D3" w:rsidP="003F03D3">
      <w:pPr>
        <w:widowControl/>
        <w:suppressAutoHyphens/>
        <w:jc w:val="center"/>
        <w:rPr>
          <w:rFonts w:ascii="Times New Roman" w:eastAsia="Times New Roman" w:hAnsi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764530" cy="501015"/>
            <wp:effectExtent l="0" t="0" r="7620" b="0"/>
            <wp:docPr id="10" name="Obraz 10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3" w:rsidRPr="003F03D3" w:rsidRDefault="003F03D3" w:rsidP="003F03D3">
      <w:pPr>
        <w:widowControl/>
        <w:ind w:left="720"/>
        <w:contextualSpacing/>
        <w:jc w:val="center"/>
        <w:rPr>
          <w:rFonts w:ascii="Times New Roman" w:hAnsi="Times New Roman"/>
          <w:sz w:val="18"/>
          <w:szCs w:val="18"/>
          <w:lang w:val="x-none"/>
        </w:rPr>
      </w:pPr>
      <w:r w:rsidRPr="003F03D3">
        <w:rPr>
          <w:rFonts w:ascii="Times New Roman" w:hAnsi="Times New Roman"/>
          <w:sz w:val="18"/>
          <w:szCs w:val="18"/>
          <w:lang w:val="x-none"/>
        </w:rPr>
        <w:t>Projekt współfinansowany ze środków Europejskiego Funduszu Społecznego w ramach Pomocy Technicznej Regionalnego Programu Operacyjnego Województwa Podlaskiego na lata 2014-2020</w:t>
      </w:r>
    </w:p>
    <w:p w:rsidR="003F03D3" w:rsidRPr="003F03D3" w:rsidRDefault="003F03D3" w:rsidP="003F03D3">
      <w:pPr>
        <w:widowControl/>
        <w:suppressAutoHyphens/>
        <w:jc w:val="center"/>
        <w:rPr>
          <w:rFonts w:ascii="Times New Roman" w:eastAsia="Times New Roman" w:hAnsi="Times New Roman"/>
          <w:sz w:val="24"/>
          <w:szCs w:val="24"/>
          <w:lang w:val="pl-PL" w:eastAsia="ar-SA"/>
        </w:rPr>
      </w:pPr>
    </w:p>
    <w:p w:rsidR="003F03D3" w:rsidRPr="003F03D3" w:rsidRDefault="003F03D3" w:rsidP="003F03D3">
      <w:pPr>
        <w:widowControl/>
        <w:suppressAutoHyphens/>
        <w:jc w:val="center"/>
        <w:rPr>
          <w:rFonts w:ascii="Times New Roman" w:eastAsia="Times New Roman" w:hAnsi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637530" cy="715645"/>
            <wp:effectExtent l="0" t="0" r="127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3" w:rsidRPr="003F03D3" w:rsidRDefault="003F03D3" w:rsidP="003F03D3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0"/>
          <w:szCs w:val="20"/>
          <w:lang w:val="pl-PL" w:eastAsia="ar-SA" w:bidi="hi-IN"/>
        </w:rPr>
      </w:pPr>
      <w:r w:rsidRPr="003F03D3">
        <w:rPr>
          <w:rFonts w:ascii="Times New Roman" w:hAnsi="Times New Roman"/>
          <w:sz w:val="18"/>
          <w:szCs w:val="18"/>
          <w:lang w:val="pl-PL" w:eastAsia="ar-SA" w:bidi="hi-IN"/>
        </w:rPr>
        <w:t xml:space="preserve">Projekt współfinansowany ze środków </w:t>
      </w:r>
      <w:r w:rsidRPr="003F03D3">
        <w:rPr>
          <w:rFonts w:ascii="Times New Roman" w:hAnsi="Times New Roman"/>
          <w:sz w:val="20"/>
          <w:szCs w:val="20"/>
          <w:lang w:val="pl-PL" w:eastAsia="ar-SA" w:bidi="hi-IN"/>
        </w:rPr>
        <w:t>Funduszu Spójności w ramach Programu Operacyjnego Pomoc Techniczna na lata 2014 – 2020</w:t>
      </w:r>
    </w:p>
    <w:p w:rsidR="003F03D3" w:rsidRPr="003F03D3" w:rsidRDefault="003F03D3" w:rsidP="003F03D3">
      <w:pPr>
        <w:widowControl/>
        <w:suppressAutoHyphens/>
        <w:jc w:val="center"/>
        <w:rPr>
          <w:rFonts w:ascii="Times New Roman" w:eastAsia="Times New Roman" w:hAnsi="Times New Roman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noProof/>
          <w:color w:val="404040"/>
          <w:sz w:val="16"/>
          <w:szCs w:val="16"/>
          <w:lang w:val="pl-PL" w:eastAsia="pl-PL"/>
        </w:rPr>
        <w:drawing>
          <wp:inline distT="0" distB="0" distL="0" distR="0">
            <wp:extent cx="1820545" cy="723265"/>
            <wp:effectExtent l="0" t="0" r="825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3" w:rsidRPr="003F03D3" w:rsidRDefault="003F03D3" w:rsidP="003F03D3">
      <w:pPr>
        <w:widowControl/>
        <w:ind w:left="720"/>
        <w:contextualSpacing/>
        <w:jc w:val="center"/>
        <w:rPr>
          <w:rFonts w:ascii="Times New Roman" w:hAnsi="Times New Roman"/>
          <w:sz w:val="18"/>
          <w:szCs w:val="18"/>
          <w:lang w:val="x-none"/>
        </w:rPr>
      </w:pPr>
      <w:r w:rsidRPr="003F03D3">
        <w:rPr>
          <w:rFonts w:ascii="Times New Roman" w:hAnsi="Times New Roman"/>
          <w:sz w:val="18"/>
          <w:szCs w:val="18"/>
          <w:lang w:val="x-none"/>
        </w:rPr>
        <w:t xml:space="preserve">Projekt współfinansowany z Programu Współpracy </w:t>
      </w:r>
      <w:proofErr w:type="spellStart"/>
      <w:r w:rsidRPr="003F03D3">
        <w:rPr>
          <w:rFonts w:ascii="Times New Roman" w:hAnsi="Times New Roman"/>
          <w:sz w:val="18"/>
          <w:szCs w:val="18"/>
          <w:lang w:val="x-none"/>
        </w:rPr>
        <w:t>Interreg</w:t>
      </w:r>
      <w:proofErr w:type="spellEnd"/>
      <w:r w:rsidRPr="003F03D3">
        <w:rPr>
          <w:rFonts w:ascii="Times New Roman" w:hAnsi="Times New Roman"/>
          <w:sz w:val="18"/>
          <w:szCs w:val="18"/>
          <w:lang w:val="x-none"/>
        </w:rPr>
        <w:t xml:space="preserve"> V-A Litwa-Polska, współfinansowany ze środków Europejskiego Funduszu Rozwoju Regionalnego w ramach Osi Priorytetowej V – Pomoc Techniczna, Budżetu Państwa oraz Budżetu Samorządu Województwa Podlaskiego</w:t>
      </w:r>
    </w:p>
    <w:p w:rsidR="00AE1D13" w:rsidRPr="00AE1D13" w:rsidRDefault="00AE1D13" w:rsidP="00AE1D13">
      <w:pPr>
        <w:widowControl/>
        <w:suppressAutoHyphens/>
        <w:rPr>
          <w:rFonts w:ascii="Times New Roman" w:eastAsia="Times New Roman" w:hAnsi="Times New Roman"/>
          <w:sz w:val="20"/>
          <w:szCs w:val="24"/>
          <w:lang w:val="pl-PL" w:eastAsia="ar-SA"/>
        </w:rPr>
      </w:pPr>
      <w:r w:rsidRPr="00AE1D13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87A1D71" wp14:editId="6FC84EBD">
            <wp:simplePos x="0" y="0"/>
            <wp:positionH relativeFrom="margin">
              <wp:posOffset>4622165</wp:posOffset>
            </wp:positionH>
            <wp:positionV relativeFrom="paragraph">
              <wp:posOffset>58420</wp:posOffset>
            </wp:positionV>
            <wp:extent cx="918845" cy="599440"/>
            <wp:effectExtent l="0" t="0" r="0" b="0"/>
            <wp:wrapNone/>
            <wp:docPr id="3" name="Obraz 3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13" w:rsidRPr="00AE1D13" w:rsidRDefault="00AE1D13" w:rsidP="00AE1D13">
      <w:pPr>
        <w:widowControl/>
        <w:suppressAutoHyphens/>
        <w:rPr>
          <w:rFonts w:ascii="Times New Roman" w:eastAsia="Times New Roman" w:hAnsi="Times New Roman"/>
          <w:sz w:val="20"/>
          <w:szCs w:val="24"/>
          <w:lang w:val="pl-PL" w:eastAsia="ar-SA"/>
        </w:rPr>
      </w:pPr>
      <w:r w:rsidRPr="00AE1D13">
        <w:rPr>
          <w:rFonts w:ascii="Times New Roman" w:eastAsia="Times New Roman" w:hAnsi="Times New Roman"/>
          <w:noProof/>
          <w:sz w:val="20"/>
          <w:szCs w:val="24"/>
          <w:lang w:val="pl-PL" w:eastAsia="pl-PL"/>
        </w:rPr>
        <w:drawing>
          <wp:inline distT="0" distB="0" distL="0" distR="0" wp14:anchorId="7281AEEE" wp14:editId="7420CD7B">
            <wp:extent cx="760730" cy="509905"/>
            <wp:effectExtent l="0" t="0" r="127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D13">
        <w:rPr>
          <w:rFonts w:ascii="Times New Roman" w:eastAsia="Times New Roman" w:hAnsi="Times New Roman"/>
          <w:sz w:val="20"/>
          <w:szCs w:val="24"/>
          <w:lang w:val="pl-PL" w:eastAsia="ar-SA"/>
        </w:rPr>
        <w:t xml:space="preserve">          </w:t>
      </w:r>
      <w:r w:rsidRPr="00AE1D13">
        <w:rPr>
          <w:rFonts w:ascii="Times New Roman" w:eastAsia="Times New Roman" w:hAnsi="Times New Roman"/>
          <w:noProof/>
          <w:sz w:val="20"/>
          <w:szCs w:val="24"/>
          <w:lang w:val="pl-PL" w:eastAsia="pl-PL"/>
        </w:rPr>
        <w:drawing>
          <wp:inline distT="0" distB="0" distL="0" distR="0" wp14:anchorId="2977CC9D" wp14:editId="73F17049">
            <wp:extent cx="1040130" cy="53530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D13">
        <w:rPr>
          <w:rFonts w:ascii="Times New Roman" w:eastAsia="Times New Roman" w:hAnsi="Times New Roman"/>
          <w:sz w:val="20"/>
          <w:szCs w:val="24"/>
          <w:lang w:val="pl-PL" w:eastAsia="ar-SA"/>
        </w:rPr>
        <w:t xml:space="preserve">                        </w:t>
      </w:r>
      <w:r w:rsidRPr="00AE1D13">
        <w:rPr>
          <w:rFonts w:ascii="Times New Roman" w:eastAsia="Times New Roman" w:hAnsi="Times New Roman"/>
          <w:noProof/>
          <w:sz w:val="20"/>
          <w:szCs w:val="24"/>
          <w:lang w:val="pl-PL" w:eastAsia="pl-PL"/>
        </w:rPr>
        <w:drawing>
          <wp:inline distT="0" distB="0" distL="0" distR="0" wp14:anchorId="106D84C7" wp14:editId="548B7B44">
            <wp:extent cx="1483995" cy="582930"/>
            <wp:effectExtent l="0" t="0" r="190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D13">
        <w:rPr>
          <w:rFonts w:ascii="Times New Roman" w:eastAsia="Times New Roman" w:hAnsi="Times New Roman"/>
          <w:sz w:val="20"/>
          <w:szCs w:val="24"/>
          <w:lang w:val="pl-PL" w:eastAsia="ar-SA"/>
        </w:rPr>
        <w:t xml:space="preserve"> </w:t>
      </w:r>
    </w:p>
    <w:p w:rsidR="00AE1D13" w:rsidRPr="00AE1D13" w:rsidRDefault="00AE1D13" w:rsidP="00AE1D13">
      <w:pPr>
        <w:widowControl/>
        <w:suppressAutoHyphens/>
        <w:rPr>
          <w:rFonts w:ascii="Times New Roman" w:eastAsia="Times New Roman" w:hAnsi="Times New Roman"/>
          <w:sz w:val="20"/>
          <w:szCs w:val="24"/>
          <w:lang w:val="pl-PL" w:eastAsia="ar-SA"/>
        </w:rPr>
      </w:pPr>
    </w:p>
    <w:p w:rsidR="00AE1D13" w:rsidRPr="00AE1D13" w:rsidRDefault="00AE1D13" w:rsidP="00AE1D13">
      <w:pPr>
        <w:widowControl/>
        <w:suppressAutoHyphens/>
        <w:rPr>
          <w:rFonts w:ascii="Times New Roman" w:eastAsia="Times New Roman" w:hAnsi="Times New Roman"/>
          <w:sz w:val="20"/>
          <w:szCs w:val="24"/>
          <w:lang w:val="pl-PL" w:eastAsia="ar-SA"/>
        </w:rPr>
      </w:pPr>
    </w:p>
    <w:p w:rsidR="00AE1D13" w:rsidRPr="00AE1D13" w:rsidRDefault="00AE1D13" w:rsidP="00AE1D13">
      <w:pPr>
        <w:widowControl/>
        <w:suppressAutoHyphens/>
        <w:jc w:val="center"/>
        <w:rPr>
          <w:rFonts w:ascii="Times New Roman" w:eastAsia="Times New Roman" w:hAnsi="Times New Roman"/>
          <w:sz w:val="16"/>
          <w:szCs w:val="18"/>
          <w:lang w:val="pl-PL" w:eastAsia="ar-SA"/>
        </w:rPr>
      </w:pPr>
      <w:r w:rsidRPr="00AE1D13">
        <w:rPr>
          <w:rFonts w:ascii="Times New Roman" w:eastAsia="Times New Roman" w:hAnsi="Times New Roman"/>
          <w:sz w:val="16"/>
          <w:szCs w:val="18"/>
          <w:lang w:val="pl-PL" w:eastAsia="ar-SA"/>
        </w:rPr>
        <w:t xml:space="preserve"> „Europejski Fundusz Rolny na rzecz Rozwoju Obszarów Wiejskich: Europa inwestująca w obszary wiejskie”</w:t>
      </w:r>
    </w:p>
    <w:p w:rsidR="003F03D3" w:rsidRPr="003F03D3" w:rsidRDefault="003F03D3" w:rsidP="003F03D3">
      <w:pPr>
        <w:widowControl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F03D3" w:rsidRPr="003F03D3" w:rsidRDefault="003F03D3" w:rsidP="003F03D3">
      <w:pPr>
        <w:widowControl/>
        <w:jc w:val="both"/>
        <w:rPr>
          <w:rFonts w:ascii="Times New Roman" w:eastAsia="Times New Roman" w:hAnsi="Times New Roman"/>
          <w:lang w:val="pl-PL" w:eastAsia="pl-PL"/>
        </w:rPr>
      </w:pPr>
      <w:r w:rsidRPr="003F03D3">
        <w:rPr>
          <w:rFonts w:ascii="Times New Roman" w:eastAsia="Times New Roman" w:hAnsi="Times New Roman"/>
          <w:lang w:val="pl-PL" w:eastAsia="pl-PL"/>
        </w:rPr>
        <w:t xml:space="preserve">                                                                                </w:t>
      </w:r>
    </w:p>
    <w:p w:rsidR="003F03D3" w:rsidRDefault="003F03D3" w:rsidP="00E25641">
      <w:pPr>
        <w:spacing w:line="273" w:lineRule="auto"/>
        <w:ind w:left="216" w:right="291"/>
        <w:jc w:val="right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E25641" w:rsidRDefault="00E25641" w:rsidP="00E25641">
      <w:pPr>
        <w:spacing w:line="273" w:lineRule="auto"/>
        <w:ind w:left="216" w:right="291"/>
        <w:jc w:val="right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E25641" w:rsidRDefault="00E25641" w:rsidP="003F03D3">
      <w:pPr>
        <w:spacing w:line="273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>
        <w:rPr>
          <w:rFonts w:ascii="Times New Roman" w:eastAsia="Arial" w:hAnsi="Times New Roman"/>
          <w:bCs/>
          <w:sz w:val="24"/>
          <w:szCs w:val="24"/>
          <w:lang w:val="pl-PL"/>
        </w:rPr>
        <w:t xml:space="preserve">Nr zamówienia według rejestru: </w:t>
      </w:r>
      <w:r w:rsidRPr="00E25641">
        <w:rPr>
          <w:rFonts w:ascii="Times New Roman" w:eastAsia="Arial" w:hAnsi="Times New Roman"/>
          <w:b/>
          <w:bCs/>
          <w:sz w:val="24"/>
          <w:szCs w:val="24"/>
          <w:lang w:val="pl-PL"/>
        </w:rPr>
        <w:t>BZP.272.</w:t>
      </w:r>
      <w:r w:rsidR="008E2148">
        <w:rPr>
          <w:rFonts w:ascii="Times New Roman" w:eastAsia="Arial" w:hAnsi="Times New Roman"/>
          <w:b/>
          <w:bCs/>
          <w:sz w:val="24"/>
          <w:szCs w:val="24"/>
          <w:lang w:val="pl-PL"/>
        </w:rPr>
        <w:t>41</w:t>
      </w:r>
      <w:r w:rsidRPr="00E25641">
        <w:rPr>
          <w:rFonts w:ascii="Times New Roman" w:eastAsia="Arial" w:hAnsi="Times New Roman"/>
          <w:b/>
          <w:bCs/>
          <w:sz w:val="24"/>
          <w:szCs w:val="24"/>
          <w:lang w:val="pl-PL"/>
        </w:rPr>
        <w:t>.201</w:t>
      </w:r>
      <w:r w:rsidR="003F03D3">
        <w:rPr>
          <w:rFonts w:ascii="Times New Roman" w:eastAsia="Arial" w:hAnsi="Times New Roman"/>
          <w:b/>
          <w:bCs/>
          <w:sz w:val="24"/>
          <w:szCs w:val="24"/>
          <w:lang w:val="pl-PL"/>
        </w:rPr>
        <w:t>8</w:t>
      </w:r>
    </w:p>
    <w:p w:rsidR="00E25641" w:rsidRDefault="00E25641" w:rsidP="00E25641">
      <w:pPr>
        <w:spacing w:line="273" w:lineRule="auto"/>
        <w:ind w:left="216" w:right="291"/>
        <w:jc w:val="both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E25641" w:rsidRDefault="00E25641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>
        <w:rPr>
          <w:rFonts w:ascii="Times New Roman" w:eastAsia="Arial" w:hAnsi="Times New Roman"/>
          <w:bCs/>
          <w:sz w:val="24"/>
          <w:szCs w:val="24"/>
          <w:lang w:val="pl-PL"/>
        </w:rPr>
        <w:t>OGŁOSZENIE O ZAMÓWIENIU</w:t>
      </w:r>
    </w:p>
    <w:p w:rsidR="00E25641" w:rsidRDefault="00E25641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>
        <w:rPr>
          <w:rFonts w:ascii="Times New Roman" w:eastAsia="Arial" w:hAnsi="Times New Roman"/>
          <w:bCs/>
          <w:sz w:val="24"/>
          <w:szCs w:val="24"/>
          <w:lang w:val="pl-PL"/>
        </w:rPr>
        <w:t>na usługi społeczne</w:t>
      </w:r>
    </w:p>
    <w:p w:rsidR="00E25641" w:rsidRDefault="00E25641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E25641" w:rsidRPr="00FC4F82" w:rsidRDefault="00FC4F82" w:rsidP="00FC4F82">
      <w:pPr>
        <w:spacing w:line="360" w:lineRule="auto"/>
        <w:ind w:left="216" w:right="291"/>
        <w:jc w:val="center"/>
        <w:rPr>
          <w:rFonts w:ascii="Times New Roman" w:eastAsia="Arial" w:hAnsi="Times New Roman"/>
          <w:b/>
          <w:bCs/>
          <w:sz w:val="24"/>
          <w:szCs w:val="24"/>
          <w:lang w:val="pl-PL"/>
        </w:rPr>
      </w:pPr>
      <w:r w:rsidRPr="00FC4F82">
        <w:rPr>
          <w:rFonts w:ascii="Times New Roman" w:eastAsia="Arial" w:hAnsi="Times New Roman"/>
          <w:b/>
          <w:bCs/>
          <w:sz w:val="24"/>
          <w:szCs w:val="24"/>
          <w:lang w:val="pl-PL"/>
        </w:rPr>
        <w:t>„</w:t>
      </w:r>
      <w:r w:rsidR="009F2A0C">
        <w:rPr>
          <w:rFonts w:ascii="Times New Roman" w:eastAsia="Arial" w:hAnsi="Times New Roman"/>
          <w:b/>
          <w:bCs/>
          <w:sz w:val="24"/>
          <w:szCs w:val="24"/>
          <w:lang w:val="pl-PL"/>
        </w:rPr>
        <w:t>Ś</w:t>
      </w:r>
      <w:r w:rsidR="009F2A0C" w:rsidRPr="009F2A0C">
        <w:rPr>
          <w:rFonts w:ascii="Times New Roman" w:eastAsia="Arial" w:hAnsi="Times New Roman"/>
          <w:b/>
          <w:bCs/>
          <w:sz w:val="24"/>
          <w:szCs w:val="24"/>
          <w:lang w:val="pl-PL"/>
        </w:rPr>
        <w:t>wiadczenie usług cateringowych na potrzeby Urzędu Marszałkowskiego Województwa Podlaskiego w Białymstoku III</w:t>
      </w:r>
      <w:r w:rsidRPr="00FC4F82">
        <w:rPr>
          <w:rFonts w:ascii="Times New Roman" w:eastAsia="Arial" w:hAnsi="Times New Roman"/>
          <w:b/>
          <w:bCs/>
          <w:sz w:val="24"/>
          <w:szCs w:val="24"/>
          <w:lang w:val="pl-PL"/>
        </w:rPr>
        <w:t>”</w:t>
      </w:r>
    </w:p>
    <w:p w:rsidR="00E25641" w:rsidRDefault="00E25641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</w:p>
    <w:p w:rsidR="003F03D3" w:rsidRDefault="003F03D3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</w:p>
    <w:p w:rsidR="003F03D3" w:rsidRDefault="003F03D3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</w:p>
    <w:p w:rsidR="003F03D3" w:rsidRDefault="003F03D3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</w:p>
    <w:p w:rsidR="003F03D3" w:rsidRDefault="003F03D3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</w:p>
    <w:p w:rsidR="00E25641" w:rsidRDefault="003F03D3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>
        <w:rPr>
          <w:rFonts w:ascii="Times New Roman" w:eastAsia="Arial" w:hAnsi="Times New Roman"/>
          <w:bCs/>
          <w:sz w:val="24"/>
          <w:szCs w:val="24"/>
          <w:lang w:val="pl-PL"/>
        </w:rPr>
        <w:t>Białystok 2018</w:t>
      </w:r>
    </w:p>
    <w:p w:rsidR="00332AE7" w:rsidRDefault="00332AE7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332AE7" w:rsidRDefault="00332AE7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332AE7" w:rsidRDefault="00332AE7" w:rsidP="00E25641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16473B" w:rsidRPr="000677B6" w:rsidRDefault="0016473B" w:rsidP="0016473B">
      <w:pPr>
        <w:pStyle w:val="Nagwek1"/>
        <w:ind w:left="426" w:hanging="426"/>
        <w:rPr>
          <w:lang w:val="pl-PL"/>
        </w:rPr>
      </w:pPr>
      <w:bookmarkStart w:id="0" w:name="_Toc510682477"/>
      <w:bookmarkStart w:id="1" w:name="_Toc510697073"/>
      <w:r w:rsidRPr="00A55BAA">
        <w:rPr>
          <w:rFonts w:ascii="Times New Roman" w:hAnsi="Times New Roman" w:cs="Times New Roman"/>
          <w:lang w:val="pl-PL"/>
        </w:rPr>
        <w:lastRenderedPageBreak/>
        <w:t>Nazwa (firma) oraz adres zamawiającego</w:t>
      </w:r>
      <w:r w:rsidRPr="000677B6">
        <w:rPr>
          <w:lang w:val="pl-PL"/>
        </w:rPr>
        <w:t>.</w:t>
      </w:r>
      <w:bookmarkEnd w:id="0"/>
      <w:bookmarkEnd w:id="1"/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Województwo Podlaskie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ul. Kardynała Stefana Wyszyńskiego 1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15-888 Białystok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Telefon: (85) 66 54 551, (85) 66 54 421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Faks: (85) 66 54 642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www: przetargi.wrotapodlasia.pl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e-mail: zamowienia.publiczne@wrotapodlasia.pl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REGON: 050667685</w:t>
      </w:r>
    </w:p>
    <w:p w:rsidR="0016473B" w:rsidRDefault="0016473B" w:rsidP="00DA396F">
      <w:pPr>
        <w:widowControl/>
        <w:spacing w:after="100" w:afterAutospacing="1" w:line="276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NIP: 542-25-42-016</w:t>
      </w:r>
    </w:p>
    <w:p w:rsidR="00DA396F" w:rsidRPr="00E1350E" w:rsidRDefault="00DA396F" w:rsidP="00DA396F">
      <w:pPr>
        <w:widowControl/>
        <w:spacing w:after="100" w:afterAutospacing="1" w:line="276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1350E">
        <w:rPr>
          <w:rFonts w:ascii="Times New Roman" w:hAnsi="Times New Roman"/>
          <w:b/>
          <w:sz w:val="24"/>
          <w:szCs w:val="24"/>
          <w:lang w:val="pl-PL"/>
        </w:rPr>
        <w:t>Adres do korespondencji.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Urząd Marszałkowski Województwa Podlaskiego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ul. Kardynała Stefana Wyszyńskiego 1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15-888 Białystok</w:t>
      </w:r>
    </w:p>
    <w:p w:rsidR="0016473B" w:rsidRPr="00E1350E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1350E">
        <w:rPr>
          <w:rFonts w:ascii="Times New Roman" w:hAnsi="Times New Roman"/>
          <w:sz w:val="24"/>
          <w:szCs w:val="24"/>
          <w:lang w:val="pl-PL"/>
        </w:rPr>
        <w:t>Telefon: (85) 66 54 551, (85) 66 54 421</w:t>
      </w:r>
    </w:p>
    <w:p w:rsidR="0016473B" w:rsidRPr="004B5745" w:rsidRDefault="0016473B" w:rsidP="0016473B">
      <w:pPr>
        <w:widowControl/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B5745">
        <w:rPr>
          <w:rFonts w:ascii="Times New Roman" w:hAnsi="Times New Roman"/>
          <w:sz w:val="24"/>
          <w:szCs w:val="24"/>
          <w:lang w:val="pl-PL"/>
        </w:rPr>
        <w:t>Faks: (85) 66 54 642</w:t>
      </w:r>
    </w:p>
    <w:p w:rsidR="0016473B" w:rsidRPr="004B5745" w:rsidRDefault="0016473B" w:rsidP="0016473B">
      <w:pPr>
        <w:widowControl/>
        <w:spacing w:after="100" w:afterAutospacing="1" w:line="276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B5745">
        <w:rPr>
          <w:rFonts w:ascii="Times New Roman" w:hAnsi="Times New Roman"/>
          <w:sz w:val="24"/>
          <w:szCs w:val="24"/>
          <w:lang w:val="pl-PL"/>
        </w:rPr>
        <w:t>e-mail: zamowienia.publiczne@wrotapodlasia.pl</w:t>
      </w:r>
    </w:p>
    <w:p w:rsidR="0016473B" w:rsidRPr="0016473B" w:rsidRDefault="0016473B" w:rsidP="0016473B">
      <w:pPr>
        <w:pStyle w:val="Nagwek1"/>
        <w:ind w:left="426" w:hanging="426"/>
        <w:rPr>
          <w:rFonts w:ascii="Times New Roman" w:eastAsia="Arial" w:hAnsi="Times New Roman"/>
          <w:b w:val="0"/>
          <w:szCs w:val="24"/>
        </w:rPr>
      </w:pPr>
      <w:bookmarkStart w:id="2" w:name="_Toc510697074"/>
      <w:proofErr w:type="spellStart"/>
      <w:r w:rsidRPr="0016473B">
        <w:rPr>
          <w:rStyle w:val="Nagwek1Znak"/>
          <w:rFonts w:ascii="Times New Roman" w:hAnsi="Times New Roman" w:cs="Times New Roman"/>
          <w:b/>
        </w:rPr>
        <w:t>Podstawa</w:t>
      </w:r>
      <w:proofErr w:type="spellEnd"/>
      <w:r w:rsidRPr="0016473B">
        <w:rPr>
          <w:rStyle w:val="Nagwek1Znak"/>
          <w:rFonts w:ascii="Times New Roman" w:hAnsi="Times New Roman" w:cs="Times New Roman"/>
          <w:b/>
        </w:rPr>
        <w:t xml:space="preserve"> </w:t>
      </w:r>
      <w:proofErr w:type="spellStart"/>
      <w:r w:rsidRPr="0016473B">
        <w:rPr>
          <w:rStyle w:val="Nagwek1Znak"/>
          <w:rFonts w:ascii="Times New Roman" w:hAnsi="Times New Roman" w:cs="Times New Roman"/>
          <w:b/>
        </w:rPr>
        <w:t>prawna</w:t>
      </w:r>
      <w:proofErr w:type="spellEnd"/>
      <w:r w:rsidRPr="0016473B">
        <w:rPr>
          <w:rStyle w:val="Nagwek1Znak"/>
          <w:rFonts w:ascii="Times New Roman" w:hAnsi="Times New Roman" w:cs="Times New Roman"/>
          <w:b/>
        </w:rPr>
        <w:t xml:space="preserve"> </w:t>
      </w:r>
      <w:proofErr w:type="spellStart"/>
      <w:r w:rsidRPr="0016473B">
        <w:rPr>
          <w:rStyle w:val="Nagwek1Znak"/>
          <w:rFonts w:ascii="Times New Roman" w:hAnsi="Times New Roman" w:cs="Times New Roman"/>
          <w:b/>
        </w:rPr>
        <w:t>udzielenia</w:t>
      </w:r>
      <w:proofErr w:type="spellEnd"/>
      <w:r w:rsidRPr="0016473B">
        <w:rPr>
          <w:rStyle w:val="Nagwek1Znak"/>
          <w:rFonts w:ascii="Times New Roman" w:hAnsi="Times New Roman" w:cs="Times New Roman"/>
          <w:b/>
        </w:rPr>
        <w:t xml:space="preserve"> </w:t>
      </w:r>
      <w:proofErr w:type="spellStart"/>
      <w:r w:rsidRPr="0016473B">
        <w:rPr>
          <w:rStyle w:val="Nagwek1Znak"/>
          <w:rFonts w:ascii="Times New Roman" w:hAnsi="Times New Roman" w:cs="Times New Roman"/>
          <w:b/>
        </w:rPr>
        <w:t>zamówienia</w:t>
      </w:r>
      <w:bookmarkEnd w:id="2"/>
      <w:proofErr w:type="spellEnd"/>
      <w:r w:rsidR="002436B2" w:rsidRPr="002436B2">
        <w:rPr>
          <w:rFonts w:ascii="Times New Roman" w:eastAsia="Arial" w:hAnsi="Times New Roman"/>
          <w:szCs w:val="24"/>
        </w:rPr>
        <w:t>.</w:t>
      </w:r>
    </w:p>
    <w:p w:rsidR="0016473B" w:rsidRDefault="0016473B" w:rsidP="0016473B">
      <w:pPr>
        <w:spacing w:after="100" w:afterAutospacing="1" w:line="276" w:lineRule="auto"/>
        <w:ind w:left="426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 xml:space="preserve">Niniejsze postępowanie jest prowadzona na podstawie </w:t>
      </w:r>
      <w:r w:rsidR="004E326F">
        <w:rPr>
          <w:rFonts w:ascii="Times New Roman" w:eastAsia="Arial" w:hAnsi="Times New Roman"/>
          <w:sz w:val="24"/>
          <w:szCs w:val="24"/>
          <w:lang w:val="pl-PL"/>
        </w:rPr>
        <w:t xml:space="preserve">§ 28 i nast. </w:t>
      </w:r>
      <w:r w:rsidRPr="00F01AD7">
        <w:rPr>
          <w:rFonts w:ascii="Times New Roman" w:eastAsia="Arial" w:hAnsi="Times New Roman"/>
          <w:sz w:val="24"/>
          <w:szCs w:val="24"/>
          <w:lang w:val="pl-PL"/>
        </w:rPr>
        <w:t>Regulamin</w:t>
      </w:r>
      <w:r>
        <w:rPr>
          <w:rFonts w:ascii="Times New Roman" w:eastAsia="Arial" w:hAnsi="Times New Roman"/>
          <w:sz w:val="24"/>
          <w:szCs w:val="24"/>
          <w:lang w:val="pl-PL"/>
        </w:rPr>
        <w:t>u</w:t>
      </w:r>
      <w:r w:rsidRPr="00F01AD7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="004E326F">
        <w:rPr>
          <w:rFonts w:ascii="Times New Roman" w:eastAsia="Arial" w:hAnsi="Times New Roman"/>
          <w:bCs/>
          <w:sz w:val="24"/>
          <w:szCs w:val="24"/>
          <w:lang w:val="pl-PL"/>
        </w:rPr>
        <w:t>udzielania zamówień publicznych w Urzęd</w:t>
      </w:r>
      <w:r w:rsidR="004B5745">
        <w:rPr>
          <w:rFonts w:ascii="Times New Roman" w:eastAsia="Arial" w:hAnsi="Times New Roman"/>
          <w:bCs/>
          <w:sz w:val="24"/>
          <w:szCs w:val="24"/>
          <w:lang w:val="pl-PL"/>
        </w:rPr>
        <w:t>zie Marszałkowskim Województwa P</w:t>
      </w:r>
      <w:r w:rsidR="004E326F">
        <w:rPr>
          <w:rFonts w:ascii="Times New Roman" w:eastAsia="Arial" w:hAnsi="Times New Roman"/>
          <w:bCs/>
          <w:sz w:val="24"/>
          <w:szCs w:val="24"/>
          <w:lang w:val="pl-PL"/>
        </w:rPr>
        <w:t>odlaskiego w</w:t>
      </w:r>
      <w:r w:rsidR="005A1996">
        <w:rPr>
          <w:rFonts w:ascii="Times New Roman" w:eastAsia="Arial" w:hAnsi="Times New Roman"/>
          <w:bCs/>
          <w:sz w:val="24"/>
          <w:szCs w:val="24"/>
          <w:lang w:val="pl-PL"/>
        </w:rPr>
        <w:t> </w:t>
      </w:r>
      <w:r w:rsidR="004E326F">
        <w:rPr>
          <w:rFonts w:ascii="Times New Roman" w:eastAsia="Arial" w:hAnsi="Times New Roman"/>
          <w:bCs/>
          <w:sz w:val="24"/>
          <w:szCs w:val="24"/>
          <w:lang w:val="pl-PL"/>
        </w:rPr>
        <w:t>Białymstoku</w:t>
      </w:r>
      <w:r w:rsidRPr="00F01AD7">
        <w:rPr>
          <w:rFonts w:ascii="Times New Roman" w:eastAsia="Arial" w:hAnsi="Times New Roman"/>
          <w:bCs/>
          <w:sz w:val="24"/>
          <w:szCs w:val="24"/>
          <w:lang w:val="pl-PL"/>
        </w:rPr>
        <w:t xml:space="preserve"> </w:t>
      </w:r>
      <w:r w:rsidRPr="00F01AD7">
        <w:rPr>
          <w:rFonts w:ascii="Times New Roman" w:eastAsia="Times New Roman" w:hAnsi="Times New Roman"/>
          <w:sz w:val="24"/>
          <w:szCs w:val="24"/>
          <w:lang w:val="pl-PL"/>
        </w:rPr>
        <w:t>stanowiącego załącznik do Uchwały</w:t>
      </w:r>
      <w:r w:rsidRPr="00F01AD7">
        <w:rPr>
          <w:rFonts w:ascii="Times New Roman" w:hAnsi="Times New Roman"/>
          <w:sz w:val="24"/>
          <w:szCs w:val="24"/>
          <w:lang w:val="pl-PL"/>
        </w:rPr>
        <w:t xml:space="preserve"> Nr </w:t>
      </w:r>
      <w:r w:rsidR="008E4879">
        <w:rPr>
          <w:rFonts w:ascii="Times New Roman" w:hAnsi="Times New Roman"/>
          <w:sz w:val="24"/>
          <w:szCs w:val="24"/>
          <w:lang w:val="pl-PL"/>
        </w:rPr>
        <w:t>298</w:t>
      </w:r>
      <w:r w:rsidRPr="00F01AD7">
        <w:rPr>
          <w:rFonts w:ascii="Times New Roman" w:hAnsi="Times New Roman"/>
          <w:sz w:val="24"/>
          <w:szCs w:val="24"/>
          <w:lang w:val="pl-PL"/>
        </w:rPr>
        <w:t>/</w:t>
      </w:r>
      <w:r w:rsidR="008E4879">
        <w:rPr>
          <w:rFonts w:ascii="Times New Roman" w:hAnsi="Times New Roman"/>
          <w:sz w:val="24"/>
          <w:szCs w:val="24"/>
          <w:lang w:val="pl-PL"/>
        </w:rPr>
        <w:t>4227</w:t>
      </w:r>
      <w:r w:rsidRPr="00F01AD7">
        <w:rPr>
          <w:rFonts w:ascii="Times New Roman" w:hAnsi="Times New Roman"/>
          <w:sz w:val="24"/>
          <w:szCs w:val="24"/>
          <w:lang w:val="pl-PL"/>
        </w:rPr>
        <w:t>/201</w:t>
      </w:r>
      <w:r w:rsidR="008E4879">
        <w:rPr>
          <w:rFonts w:ascii="Times New Roman" w:hAnsi="Times New Roman"/>
          <w:sz w:val="24"/>
          <w:szCs w:val="24"/>
          <w:lang w:val="pl-PL"/>
        </w:rPr>
        <w:t>8</w:t>
      </w:r>
      <w:r w:rsidRPr="00F01AD7">
        <w:rPr>
          <w:rFonts w:ascii="Times New Roman" w:hAnsi="Times New Roman"/>
          <w:sz w:val="24"/>
          <w:szCs w:val="24"/>
          <w:lang w:val="pl-PL"/>
        </w:rPr>
        <w:t xml:space="preserve"> Zarządu Województwa Podlaskiego z dnia </w:t>
      </w:r>
      <w:r w:rsidR="008E4879">
        <w:rPr>
          <w:rFonts w:ascii="Times New Roman" w:hAnsi="Times New Roman"/>
          <w:sz w:val="24"/>
          <w:szCs w:val="24"/>
          <w:lang w:val="pl-PL"/>
        </w:rPr>
        <w:t>29</w:t>
      </w:r>
      <w:r w:rsidRPr="00F01AD7">
        <w:rPr>
          <w:rFonts w:ascii="Times New Roman" w:hAnsi="Times New Roman"/>
          <w:sz w:val="24"/>
          <w:szCs w:val="24"/>
          <w:lang w:val="pl-PL"/>
        </w:rPr>
        <w:t xml:space="preserve"> ma</w:t>
      </w:r>
      <w:r w:rsidR="008E4879">
        <w:rPr>
          <w:rFonts w:ascii="Times New Roman" w:hAnsi="Times New Roman"/>
          <w:sz w:val="24"/>
          <w:szCs w:val="24"/>
          <w:lang w:val="pl-PL"/>
        </w:rPr>
        <w:t>ja</w:t>
      </w:r>
      <w:r w:rsidRPr="00F01AD7">
        <w:rPr>
          <w:rFonts w:ascii="Times New Roman" w:hAnsi="Times New Roman"/>
          <w:sz w:val="24"/>
          <w:szCs w:val="24"/>
          <w:lang w:val="pl-PL"/>
        </w:rPr>
        <w:t xml:space="preserve"> 201</w:t>
      </w:r>
      <w:r w:rsidR="008E4879">
        <w:rPr>
          <w:rFonts w:ascii="Times New Roman" w:hAnsi="Times New Roman"/>
          <w:sz w:val="24"/>
          <w:szCs w:val="24"/>
          <w:lang w:val="pl-PL"/>
        </w:rPr>
        <w:t>8</w:t>
      </w:r>
      <w:r w:rsidRPr="00F01AD7">
        <w:rPr>
          <w:rFonts w:ascii="Times New Roman" w:hAnsi="Times New Roman"/>
          <w:sz w:val="20"/>
          <w:szCs w:val="20"/>
          <w:lang w:val="pl-PL"/>
        </w:rPr>
        <w:t xml:space="preserve"> r.</w:t>
      </w:r>
      <w:r w:rsidR="004B57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B5745" w:rsidRPr="004B5745">
        <w:rPr>
          <w:rFonts w:ascii="Times New Roman" w:hAnsi="Times New Roman"/>
          <w:sz w:val="24"/>
          <w:szCs w:val="20"/>
          <w:lang w:val="pl-PL"/>
        </w:rPr>
        <w:t>o</w:t>
      </w:r>
      <w:r w:rsidR="00BE0B59">
        <w:rPr>
          <w:rFonts w:ascii="Times New Roman" w:hAnsi="Times New Roman"/>
          <w:sz w:val="24"/>
          <w:szCs w:val="20"/>
          <w:lang w:val="pl-PL"/>
        </w:rPr>
        <w:t>raz zapisów niniejszego O</w:t>
      </w:r>
      <w:r w:rsidR="004B5745" w:rsidRPr="004B5745">
        <w:rPr>
          <w:rFonts w:ascii="Times New Roman" w:hAnsi="Times New Roman"/>
          <w:sz w:val="24"/>
          <w:szCs w:val="20"/>
          <w:lang w:val="pl-PL"/>
        </w:rPr>
        <w:t>głoszenia.</w:t>
      </w:r>
      <w:r w:rsidR="00CB7A75">
        <w:rPr>
          <w:rFonts w:ascii="Times New Roman" w:hAnsi="Times New Roman"/>
          <w:sz w:val="24"/>
          <w:szCs w:val="20"/>
          <w:lang w:val="pl-PL"/>
        </w:rPr>
        <w:t xml:space="preserve"> Regulamin dostępny jest n</w:t>
      </w:r>
      <w:r w:rsidR="004E209D">
        <w:rPr>
          <w:rFonts w:ascii="Times New Roman" w:hAnsi="Times New Roman"/>
          <w:sz w:val="24"/>
          <w:szCs w:val="20"/>
          <w:lang w:val="pl-PL"/>
        </w:rPr>
        <w:t>a stronie internetowej zamawiają</w:t>
      </w:r>
      <w:r w:rsidR="00CB7A75">
        <w:rPr>
          <w:rFonts w:ascii="Times New Roman" w:hAnsi="Times New Roman"/>
          <w:sz w:val="24"/>
          <w:szCs w:val="20"/>
          <w:lang w:val="pl-PL"/>
        </w:rPr>
        <w:t xml:space="preserve">cego: </w:t>
      </w:r>
      <w:hyperlink r:id="rId15" w:history="1">
        <w:r w:rsidR="00CB7A75" w:rsidRPr="003958D5">
          <w:rPr>
            <w:rStyle w:val="Hipercze"/>
            <w:rFonts w:ascii="Times New Roman" w:hAnsi="Times New Roman"/>
            <w:sz w:val="24"/>
            <w:szCs w:val="20"/>
            <w:lang w:val="pl-PL"/>
          </w:rPr>
          <w:t>http://bip.umwp.wrotapodlasia.pl/wojewodztwo/urzad_mar/przet/regulaminnauslugispoleczne/</w:t>
        </w:r>
      </w:hyperlink>
      <w:r w:rsidR="00CB7A75">
        <w:rPr>
          <w:rFonts w:ascii="Times New Roman" w:hAnsi="Times New Roman"/>
          <w:sz w:val="24"/>
          <w:szCs w:val="20"/>
          <w:lang w:val="pl-PL"/>
        </w:rPr>
        <w:t xml:space="preserve"> </w:t>
      </w:r>
    </w:p>
    <w:p w:rsidR="00E25641" w:rsidRPr="0016473B" w:rsidRDefault="00FA19FB" w:rsidP="00C91B50">
      <w:pPr>
        <w:pStyle w:val="Nagwek1"/>
        <w:ind w:left="426" w:hanging="568"/>
        <w:rPr>
          <w:rFonts w:ascii="Times New Roman" w:eastAsia="Arial" w:hAnsi="Times New Roman" w:cs="Times New Roman"/>
          <w:lang w:val="pl-PL"/>
        </w:rPr>
      </w:pPr>
      <w:r w:rsidRPr="0016473B">
        <w:rPr>
          <w:rFonts w:ascii="Times New Roman" w:eastAsia="Arial" w:hAnsi="Times New Roman" w:cs="Times New Roman"/>
          <w:lang w:val="pl-PL"/>
        </w:rPr>
        <w:t>O</w:t>
      </w:r>
      <w:r w:rsidR="00E25641" w:rsidRPr="0016473B">
        <w:rPr>
          <w:rFonts w:ascii="Times New Roman" w:eastAsia="Arial" w:hAnsi="Times New Roman" w:cs="Times New Roman"/>
          <w:lang w:val="pl-PL"/>
        </w:rPr>
        <w:t xml:space="preserve">pis przedmiotu zamówienia oraz określenie wielkości lub zakresu </w:t>
      </w:r>
      <w:r w:rsidR="002436B2">
        <w:rPr>
          <w:rFonts w:ascii="Times New Roman" w:eastAsia="Arial" w:hAnsi="Times New Roman" w:cs="Times New Roman"/>
          <w:lang w:val="pl-PL"/>
        </w:rPr>
        <w:t>zamówienia.</w:t>
      </w:r>
    </w:p>
    <w:p w:rsidR="0090119A" w:rsidRDefault="0090119A" w:rsidP="009F2A0C">
      <w:pPr>
        <w:pStyle w:val="Akapitzlist"/>
        <w:numPr>
          <w:ilvl w:val="0"/>
          <w:numId w:val="1"/>
        </w:numPr>
        <w:tabs>
          <w:tab w:val="left" w:pos="851"/>
          <w:tab w:val="left" w:pos="9066"/>
        </w:tabs>
        <w:spacing w:line="340" w:lineRule="exact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Przedmiotem zamówienia jest „</w:t>
      </w:r>
      <w:r w:rsidR="009F2A0C">
        <w:rPr>
          <w:rFonts w:ascii="Times New Roman" w:eastAsia="Arial" w:hAnsi="Times New Roman"/>
          <w:sz w:val="24"/>
          <w:szCs w:val="24"/>
          <w:lang w:val="pl-PL"/>
        </w:rPr>
        <w:t>Ś</w:t>
      </w:r>
      <w:r w:rsidR="009F2A0C" w:rsidRPr="009F2A0C">
        <w:rPr>
          <w:rFonts w:ascii="Times New Roman" w:eastAsia="Arial" w:hAnsi="Times New Roman"/>
          <w:sz w:val="24"/>
          <w:szCs w:val="24"/>
          <w:lang w:val="pl-PL"/>
        </w:rPr>
        <w:t>wiadczenie usług cateringowych na potrzeby Urzędu Marszałkowskiego Województwa Podlaskiego w Białymstoku III</w:t>
      </w:r>
      <w:r>
        <w:rPr>
          <w:rFonts w:ascii="Times New Roman" w:eastAsia="Arial" w:hAnsi="Times New Roman"/>
          <w:sz w:val="24"/>
          <w:szCs w:val="24"/>
          <w:lang w:val="pl-PL"/>
        </w:rPr>
        <w:t>”.</w:t>
      </w:r>
    </w:p>
    <w:p w:rsidR="0090119A" w:rsidRDefault="0090119A" w:rsidP="005706F9">
      <w:pPr>
        <w:pStyle w:val="Akapitzlist"/>
        <w:numPr>
          <w:ilvl w:val="0"/>
          <w:numId w:val="1"/>
        </w:numPr>
        <w:tabs>
          <w:tab w:val="left" w:pos="851"/>
          <w:tab w:val="left" w:pos="9066"/>
        </w:tabs>
        <w:spacing w:line="340" w:lineRule="exact"/>
        <w:ind w:left="851" w:right="-6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 xml:space="preserve">Szczegółowy opis przedmiotu zamówienia stanowi </w:t>
      </w:r>
      <w:r w:rsidR="00FE1679">
        <w:rPr>
          <w:rFonts w:ascii="Times New Roman" w:eastAsia="Arial" w:hAnsi="Times New Roman"/>
          <w:b/>
          <w:sz w:val="24"/>
          <w:szCs w:val="24"/>
          <w:lang w:val="pl-PL"/>
        </w:rPr>
        <w:t>załącznik nr 1 do O</w:t>
      </w:r>
      <w:r w:rsidRPr="00F9707E">
        <w:rPr>
          <w:rFonts w:ascii="Times New Roman" w:eastAsia="Arial" w:hAnsi="Times New Roman"/>
          <w:b/>
          <w:sz w:val="24"/>
          <w:szCs w:val="24"/>
          <w:lang w:val="pl-PL"/>
        </w:rPr>
        <w:t>głoszenia</w:t>
      </w:r>
      <w:r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4419C2" w:rsidRPr="004419C2" w:rsidRDefault="004419C2" w:rsidP="005706F9">
      <w:pPr>
        <w:pStyle w:val="Akapitzlist"/>
        <w:numPr>
          <w:ilvl w:val="0"/>
          <w:numId w:val="1"/>
        </w:numPr>
        <w:tabs>
          <w:tab w:val="left" w:pos="851"/>
        </w:tabs>
        <w:spacing w:line="340" w:lineRule="exact"/>
        <w:ind w:left="851" w:hanging="425"/>
        <w:rPr>
          <w:rFonts w:ascii="Times New Roman" w:eastAsia="Arial" w:hAnsi="Times New Roman"/>
          <w:sz w:val="24"/>
          <w:szCs w:val="24"/>
          <w:lang w:val="pl-PL"/>
        </w:rPr>
      </w:pPr>
      <w:r w:rsidRPr="004419C2">
        <w:rPr>
          <w:rFonts w:ascii="Times New Roman" w:eastAsia="Arial" w:hAnsi="Times New Roman"/>
          <w:sz w:val="24"/>
          <w:szCs w:val="24"/>
          <w:lang w:val="pl-PL"/>
        </w:rPr>
        <w:t>Przedmiot z</w:t>
      </w:r>
      <w:r>
        <w:rPr>
          <w:rFonts w:ascii="Times New Roman" w:eastAsia="Arial" w:hAnsi="Times New Roman"/>
          <w:sz w:val="24"/>
          <w:szCs w:val="24"/>
          <w:lang w:val="pl-PL"/>
        </w:rPr>
        <w:t xml:space="preserve">amówienia został podzielony na </w:t>
      </w:r>
      <w:r w:rsidR="00F462F3">
        <w:rPr>
          <w:rFonts w:ascii="Times New Roman" w:eastAsia="Arial" w:hAnsi="Times New Roman"/>
          <w:sz w:val="24"/>
          <w:szCs w:val="24"/>
          <w:lang w:val="pl-PL"/>
        </w:rPr>
        <w:t>2</w:t>
      </w:r>
      <w:r w:rsidR="005B4417">
        <w:rPr>
          <w:rFonts w:ascii="Times New Roman" w:eastAsia="Arial" w:hAnsi="Times New Roman"/>
          <w:sz w:val="24"/>
          <w:szCs w:val="24"/>
          <w:lang w:val="pl-PL"/>
        </w:rPr>
        <w:t xml:space="preserve"> Części</w:t>
      </w:r>
      <w:r w:rsidRPr="004419C2">
        <w:rPr>
          <w:rFonts w:ascii="Times New Roman" w:eastAsia="Arial" w:hAnsi="Times New Roman"/>
          <w:sz w:val="24"/>
          <w:szCs w:val="24"/>
          <w:lang w:val="pl-PL"/>
        </w:rPr>
        <w:t>:</w:t>
      </w:r>
    </w:p>
    <w:p w:rsidR="004419C2" w:rsidRDefault="005B4417" w:rsidP="00C91B50">
      <w:pPr>
        <w:pStyle w:val="Akapitzlist"/>
        <w:tabs>
          <w:tab w:val="left" w:pos="851"/>
          <w:tab w:val="left" w:pos="9066"/>
        </w:tabs>
        <w:spacing w:line="340" w:lineRule="exact"/>
        <w:ind w:left="851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Część</w:t>
      </w:r>
      <w:r w:rsidR="004419C2" w:rsidRPr="004419C2">
        <w:rPr>
          <w:rFonts w:ascii="Times New Roman" w:eastAsia="Arial" w:hAnsi="Times New Roman"/>
          <w:b/>
          <w:sz w:val="24"/>
          <w:szCs w:val="24"/>
          <w:lang w:val="pl-PL"/>
        </w:rPr>
        <w:t xml:space="preserve"> nr </w:t>
      </w:r>
      <w:r w:rsidR="00D74AD6">
        <w:rPr>
          <w:rFonts w:ascii="Times New Roman" w:eastAsia="Arial" w:hAnsi="Times New Roman"/>
          <w:b/>
          <w:sz w:val="24"/>
          <w:szCs w:val="24"/>
          <w:lang w:val="pl-PL"/>
        </w:rPr>
        <w:t>1</w:t>
      </w:r>
      <w:r w:rsidR="004419C2" w:rsidRPr="004419C2">
        <w:rPr>
          <w:rFonts w:ascii="Times New Roman" w:eastAsia="Arial" w:hAnsi="Times New Roman"/>
          <w:b/>
          <w:sz w:val="24"/>
          <w:szCs w:val="24"/>
          <w:lang w:val="pl-PL"/>
        </w:rPr>
        <w:t>:</w:t>
      </w:r>
      <w:r w:rsidR="004419C2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Pr="005B4417">
        <w:rPr>
          <w:rFonts w:ascii="Times New Roman" w:hAnsi="Times New Roman"/>
          <w:sz w:val="24"/>
          <w:szCs w:val="24"/>
          <w:lang w:val="pl-PL"/>
        </w:rPr>
        <w:t>Świadczenie usług cateringowych na potrzeby na potrzeby Instytucji Zarządzającej RPOWP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74AD6" w:rsidRPr="00D74AD6" w:rsidRDefault="005B4417" w:rsidP="00C91B50">
      <w:pPr>
        <w:pStyle w:val="Akapitzlist"/>
        <w:tabs>
          <w:tab w:val="left" w:pos="851"/>
          <w:tab w:val="left" w:pos="9066"/>
        </w:tabs>
        <w:spacing w:line="340" w:lineRule="exact"/>
        <w:ind w:left="851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Część</w:t>
      </w:r>
      <w:r w:rsidR="00F462F3">
        <w:rPr>
          <w:rFonts w:ascii="Times New Roman" w:eastAsia="Arial" w:hAnsi="Times New Roman"/>
          <w:b/>
          <w:sz w:val="24"/>
          <w:szCs w:val="24"/>
          <w:lang w:val="pl-PL"/>
        </w:rPr>
        <w:t xml:space="preserve"> nr 2</w:t>
      </w:r>
      <w:r w:rsidR="00D74AD6">
        <w:rPr>
          <w:rFonts w:ascii="Times New Roman" w:eastAsia="Arial" w:hAnsi="Times New Roman"/>
          <w:b/>
          <w:sz w:val="24"/>
          <w:szCs w:val="24"/>
          <w:lang w:val="pl-PL"/>
        </w:rPr>
        <w:t>:</w:t>
      </w:r>
      <w:r w:rsidR="00D74AD6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Pr="005B4417">
        <w:rPr>
          <w:rFonts w:ascii="Times New Roman" w:hAnsi="Times New Roman"/>
          <w:sz w:val="24"/>
          <w:szCs w:val="24"/>
          <w:lang w:val="pl-PL"/>
        </w:rPr>
        <w:t>Świadczenie usług cateringowych na potrzeby pozostałych Departamentów i Biur Urzędu Marszałkowskiego Województwa Podlaskiego</w:t>
      </w:r>
      <w:r w:rsidR="00D74AD6" w:rsidRPr="00D74AD6">
        <w:rPr>
          <w:rFonts w:ascii="Times New Roman" w:eastAsia="Arial" w:hAnsi="Times New Roman"/>
          <w:sz w:val="24"/>
          <w:szCs w:val="24"/>
          <w:lang w:val="pl-PL"/>
        </w:rPr>
        <w:t xml:space="preserve">. </w:t>
      </w:r>
    </w:p>
    <w:p w:rsidR="003179BB" w:rsidRDefault="003179BB" w:rsidP="005706F9">
      <w:pPr>
        <w:pStyle w:val="Akapitzlist"/>
        <w:numPr>
          <w:ilvl w:val="0"/>
          <w:numId w:val="1"/>
        </w:numPr>
        <w:tabs>
          <w:tab w:val="left" w:pos="851"/>
        </w:tabs>
        <w:spacing w:line="340" w:lineRule="exact"/>
        <w:ind w:left="851" w:hanging="425"/>
        <w:rPr>
          <w:rFonts w:ascii="Times New Roman" w:eastAsia="Arial" w:hAnsi="Times New Roman"/>
          <w:sz w:val="24"/>
          <w:szCs w:val="24"/>
          <w:lang w:val="pl-PL"/>
        </w:rPr>
      </w:pPr>
      <w:r w:rsidRPr="003179BB">
        <w:rPr>
          <w:rFonts w:ascii="Times New Roman" w:eastAsia="Arial" w:hAnsi="Times New Roman"/>
          <w:sz w:val="24"/>
          <w:szCs w:val="24"/>
          <w:lang w:val="pl-PL"/>
        </w:rPr>
        <w:t>Nazwy i kody Wspólnego Słownika Zamówień (Klasyfikacji CPV):</w:t>
      </w:r>
    </w:p>
    <w:p w:rsidR="003179BB" w:rsidRPr="003179BB" w:rsidRDefault="002436B2" w:rsidP="00C91B50">
      <w:pPr>
        <w:pStyle w:val="Akapitzlist"/>
        <w:tabs>
          <w:tab w:val="left" w:pos="851"/>
        </w:tabs>
        <w:spacing w:line="340" w:lineRule="exact"/>
        <w:ind w:left="851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555200</w:t>
      </w:r>
      <w:r w:rsidR="003179BB">
        <w:rPr>
          <w:rFonts w:ascii="Times New Roman" w:eastAsia="Arial" w:hAnsi="Times New Roman"/>
          <w:sz w:val="24"/>
          <w:szCs w:val="24"/>
          <w:lang w:val="pl-PL"/>
        </w:rPr>
        <w:t>00-1 -</w:t>
      </w:r>
      <w:r w:rsidR="00A32D99">
        <w:rPr>
          <w:rFonts w:ascii="Times New Roman" w:eastAsia="Arial" w:hAnsi="Times New Roman"/>
          <w:sz w:val="24"/>
          <w:szCs w:val="24"/>
          <w:lang w:val="pl-PL"/>
        </w:rPr>
        <w:t xml:space="preserve"> u</w:t>
      </w:r>
      <w:r w:rsidR="003179BB" w:rsidRPr="003179BB">
        <w:rPr>
          <w:rFonts w:ascii="Times New Roman" w:eastAsia="Arial" w:hAnsi="Times New Roman"/>
          <w:sz w:val="24"/>
          <w:szCs w:val="24"/>
          <w:lang w:val="pl-PL"/>
        </w:rPr>
        <w:t>sługi dostarczania posiłków;</w:t>
      </w:r>
    </w:p>
    <w:p w:rsidR="003179BB" w:rsidRPr="003179BB" w:rsidRDefault="002436B2" w:rsidP="00C91B50">
      <w:pPr>
        <w:pStyle w:val="Akapitzlist"/>
        <w:tabs>
          <w:tab w:val="left" w:pos="851"/>
        </w:tabs>
        <w:spacing w:line="340" w:lineRule="exact"/>
        <w:ind w:left="851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553200</w:t>
      </w:r>
      <w:r w:rsidR="003179BB">
        <w:rPr>
          <w:rFonts w:ascii="Times New Roman" w:eastAsia="Arial" w:hAnsi="Times New Roman"/>
          <w:sz w:val="24"/>
          <w:szCs w:val="24"/>
          <w:lang w:val="pl-PL"/>
        </w:rPr>
        <w:t>00-9 -</w:t>
      </w:r>
      <w:r w:rsidR="00A32D99">
        <w:rPr>
          <w:rFonts w:ascii="Times New Roman" w:eastAsia="Arial" w:hAnsi="Times New Roman"/>
          <w:sz w:val="24"/>
          <w:szCs w:val="24"/>
          <w:lang w:val="pl-PL"/>
        </w:rPr>
        <w:t xml:space="preserve"> u</w:t>
      </w:r>
      <w:r w:rsidR="003179BB" w:rsidRPr="003179BB">
        <w:rPr>
          <w:rFonts w:ascii="Times New Roman" w:eastAsia="Arial" w:hAnsi="Times New Roman"/>
          <w:sz w:val="24"/>
          <w:szCs w:val="24"/>
          <w:lang w:val="pl-PL"/>
        </w:rPr>
        <w:t>sługi podawania posiłków;</w:t>
      </w:r>
    </w:p>
    <w:p w:rsidR="003179BB" w:rsidRPr="003179BB" w:rsidRDefault="002436B2" w:rsidP="00C91B50">
      <w:pPr>
        <w:pStyle w:val="Akapitzlist"/>
        <w:tabs>
          <w:tab w:val="left" w:pos="851"/>
        </w:tabs>
        <w:spacing w:line="340" w:lineRule="exact"/>
        <w:ind w:left="851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553000</w:t>
      </w:r>
      <w:r w:rsidR="003179BB" w:rsidRPr="003179BB">
        <w:rPr>
          <w:rFonts w:ascii="Times New Roman" w:eastAsia="Arial" w:hAnsi="Times New Roman"/>
          <w:sz w:val="24"/>
          <w:szCs w:val="24"/>
          <w:lang w:val="pl-PL"/>
        </w:rPr>
        <w:t>00-</w:t>
      </w:r>
      <w:r w:rsidR="003179BB">
        <w:rPr>
          <w:rFonts w:ascii="Times New Roman" w:eastAsia="Arial" w:hAnsi="Times New Roman"/>
          <w:sz w:val="24"/>
          <w:szCs w:val="24"/>
          <w:lang w:val="pl-PL"/>
        </w:rPr>
        <w:t>3 -</w:t>
      </w:r>
      <w:r w:rsidR="00A32D99">
        <w:rPr>
          <w:rFonts w:ascii="Times New Roman" w:eastAsia="Arial" w:hAnsi="Times New Roman"/>
          <w:sz w:val="24"/>
          <w:szCs w:val="24"/>
          <w:lang w:val="pl-PL"/>
        </w:rPr>
        <w:t xml:space="preserve"> u</w:t>
      </w:r>
      <w:r w:rsidR="003179BB" w:rsidRPr="003179BB">
        <w:rPr>
          <w:rFonts w:ascii="Times New Roman" w:eastAsia="Arial" w:hAnsi="Times New Roman"/>
          <w:sz w:val="24"/>
          <w:szCs w:val="24"/>
          <w:lang w:val="pl-PL"/>
        </w:rPr>
        <w:t>sługi restauracyjne i dotyczące podawania posiłków</w:t>
      </w:r>
      <w:r w:rsidR="00F9707E"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90119A" w:rsidRPr="00DA396F" w:rsidRDefault="00F9707E" w:rsidP="005706F9">
      <w:pPr>
        <w:pStyle w:val="Akapitzlist"/>
        <w:numPr>
          <w:ilvl w:val="0"/>
          <w:numId w:val="1"/>
        </w:numPr>
        <w:tabs>
          <w:tab w:val="left" w:pos="851"/>
          <w:tab w:val="left" w:pos="9066"/>
        </w:tabs>
        <w:spacing w:line="340" w:lineRule="exact"/>
        <w:ind w:left="851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F9707E">
        <w:rPr>
          <w:rFonts w:ascii="Times New Roman" w:eastAsia="Arial" w:hAnsi="Times New Roman"/>
          <w:sz w:val="24"/>
          <w:szCs w:val="24"/>
          <w:lang w:val="pl-PL"/>
        </w:rPr>
        <w:t>Wykonawca zobowiązany jest zrealizować zamówienie na zasadach i warunkach opisanych w</w:t>
      </w:r>
      <w:r w:rsidR="00C25498">
        <w:rPr>
          <w:rFonts w:ascii="Times New Roman" w:eastAsia="Arial" w:hAnsi="Times New Roman"/>
          <w:sz w:val="24"/>
          <w:szCs w:val="24"/>
          <w:lang w:val="pl-PL"/>
        </w:rPr>
        <w:t>e</w:t>
      </w:r>
      <w:r w:rsidRPr="00F9707E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="00C25498">
        <w:rPr>
          <w:rFonts w:ascii="Times New Roman" w:eastAsia="Arial" w:hAnsi="Times New Roman"/>
          <w:sz w:val="24"/>
          <w:szCs w:val="24"/>
          <w:lang w:val="pl-PL"/>
        </w:rPr>
        <w:t>wzor</w:t>
      </w:r>
      <w:r w:rsidR="00D74AD6">
        <w:rPr>
          <w:rFonts w:ascii="Times New Roman" w:eastAsia="Arial" w:hAnsi="Times New Roman"/>
          <w:sz w:val="24"/>
          <w:szCs w:val="24"/>
          <w:lang w:val="pl-PL"/>
        </w:rPr>
        <w:t>ach</w:t>
      </w:r>
      <w:r w:rsidRPr="00F9707E">
        <w:rPr>
          <w:rFonts w:ascii="Times New Roman" w:eastAsia="Arial" w:hAnsi="Times New Roman"/>
          <w:sz w:val="24"/>
          <w:szCs w:val="24"/>
          <w:lang w:val="pl-PL"/>
        </w:rPr>
        <w:t xml:space="preserve"> um</w:t>
      </w:r>
      <w:r w:rsidR="00D74AD6">
        <w:rPr>
          <w:rFonts w:ascii="Times New Roman" w:eastAsia="Arial" w:hAnsi="Times New Roman"/>
          <w:sz w:val="24"/>
          <w:szCs w:val="24"/>
          <w:lang w:val="pl-PL"/>
        </w:rPr>
        <w:t>ów</w:t>
      </w:r>
      <w:r w:rsidRPr="00F9707E">
        <w:rPr>
          <w:rFonts w:ascii="Times New Roman" w:eastAsia="Arial" w:hAnsi="Times New Roman"/>
          <w:sz w:val="24"/>
          <w:szCs w:val="24"/>
          <w:lang w:val="pl-PL"/>
        </w:rPr>
        <w:t xml:space="preserve"> stanowiący</w:t>
      </w:r>
      <w:r w:rsidR="00D74AD6">
        <w:rPr>
          <w:rFonts w:ascii="Times New Roman" w:eastAsia="Arial" w:hAnsi="Times New Roman"/>
          <w:sz w:val="24"/>
          <w:szCs w:val="24"/>
          <w:lang w:val="pl-PL"/>
        </w:rPr>
        <w:t>ch</w:t>
      </w:r>
      <w:r w:rsidRPr="00F9707E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Pr="00F9707E">
        <w:rPr>
          <w:rFonts w:ascii="Times New Roman" w:eastAsia="Arial" w:hAnsi="Times New Roman"/>
          <w:b/>
          <w:sz w:val="24"/>
          <w:szCs w:val="24"/>
          <w:lang w:val="pl-PL"/>
        </w:rPr>
        <w:t>załącznik</w:t>
      </w:r>
      <w:r w:rsidR="00D74AD6">
        <w:rPr>
          <w:rFonts w:ascii="Times New Roman" w:eastAsia="Arial" w:hAnsi="Times New Roman"/>
          <w:b/>
          <w:sz w:val="24"/>
          <w:szCs w:val="24"/>
          <w:lang w:val="pl-PL"/>
        </w:rPr>
        <w:t>i</w:t>
      </w:r>
      <w:r w:rsidR="005A1996">
        <w:rPr>
          <w:rFonts w:ascii="Times New Roman" w:eastAsia="Arial" w:hAnsi="Times New Roman"/>
          <w:b/>
          <w:sz w:val="24"/>
          <w:szCs w:val="24"/>
          <w:lang w:val="pl-PL"/>
        </w:rPr>
        <w:t xml:space="preserve"> nr</w:t>
      </w:r>
      <w:r w:rsidR="009568C7">
        <w:rPr>
          <w:rFonts w:ascii="Times New Roman" w:eastAsia="Arial" w:hAnsi="Times New Roman"/>
          <w:b/>
          <w:sz w:val="24"/>
          <w:szCs w:val="24"/>
          <w:lang w:val="pl-PL"/>
        </w:rPr>
        <w:t xml:space="preserve"> </w:t>
      </w:r>
      <w:r w:rsidRPr="00F9707E">
        <w:rPr>
          <w:rFonts w:ascii="Times New Roman" w:eastAsia="Arial" w:hAnsi="Times New Roman"/>
          <w:b/>
          <w:sz w:val="24"/>
          <w:szCs w:val="24"/>
          <w:lang w:val="pl-PL"/>
        </w:rPr>
        <w:t>2</w:t>
      </w:r>
      <w:r w:rsidR="00D74AD6">
        <w:rPr>
          <w:rFonts w:ascii="Times New Roman" w:eastAsia="Arial" w:hAnsi="Times New Roman"/>
          <w:b/>
          <w:sz w:val="24"/>
          <w:szCs w:val="24"/>
          <w:lang w:val="pl-PL"/>
        </w:rPr>
        <w:t>.</w:t>
      </w:r>
      <w:r w:rsidR="00F462F3">
        <w:rPr>
          <w:rFonts w:ascii="Times New Roman" w:eastAsia="Arial" w:hAnsi="Times New Roman"/>
          <w:b/>
          <w:sz w:val="24"/>
          <w:szCs w:val="24"/>
          <w:lang w:val="pl-PL"/>
        </w:rPr>
        <w:t>1 i</w:t>
      </w:r>
      <w:r w:rsidR="00D74AD6">
        <w:rPr>
          <w:rFonts w:ascii="Times New Roman" w:eastAsia="Arial" w:hAnsi="Times New Roman"/>
          <w:b/>
          <w:sz w:val="24"/>
          <w:szCs w:val="24"/>
          <w:lang w:val="pl-PL"/>
        </w:rPr>
        <w:t xml:space="preserve"> 2.</w:t>
      </w:r>
      <w:r w:rsidR="00F462F3">
        <w:rPr>
          <w:rFonts w:ascii="Times New Roman" w:eastAsia="Arial" w:hAnsi="Times New Roman"/>
          <w:b/>
          <w:sz w:val="24"/>
          <w:szCs w:val="24"/>
          <w:lang w:val="pl-PL"/>
        </w:rPr>
        <w:t>2</w:t>
      </w:r>
      <w:r w:rsidR="008E4879">
        <w:rPr>
          <w:rFonts w:ascii="Times New Roman" w:eastAsia="Arial" w:hAnsi="Times New Roman"/>
          <w:b/>
          <w:sz w:val="24"/>
          <w:szCs w:val="24"/>
          <w:lang w:val="pl-PL"/>
        </w:rPr>
        <w:t xml:space="preserve"> </w:t>
      </w:r>
      <w:r w:rsidRPr="00F9707E">
        <w:rPr>
          <w:rFonts w:ascii="Times New Roman" w:eastAsia="Arial" w:hAnsi="Times New Roman"/>
          <w:b/>
          <w:sz w:val="24"/>
          <w:szCs w:val="24"/>
          <w:lang w:val="pl-PL"/>
        </w:rPr>
        <w:t>do</w:t>
      </w:r>
      <w:r w:rsidR="007150E9">
        <w:rPr>
          <w:rFonts w:ascii="Times New Roman" w:eastAsia="Arial" w:hAnsi="Times New Roman"/>
          <w:b/>
          <w:sz w:val="24"/>
          <w:szCs w:val="24"/>
          <w:lang w:val="pl-PL"/>
        </w:rPr>
        <w:t xml:space="preserve"> O</w:t>
      </w:r>
      <w:r>
        <w:rPr>
          <w:rFonts w:ascii="Times New Roman" w:eastAsia="Arial" w:hAnsi="Times New Roman"/>
          <w:b/>
          <w:sz w:val="24"/>
          <w:szCs w:val="24"/>
          <w:lang w:val="pl-PL"/>
        </w:rPr>
        <w:t>głoszenia.</w:t>
      </w:r>
    </w:p>
    <w:p w:rsidR="00DA396F" w:rsidRDefault="00DA396F" w:rsidP="00DA396F">
      <w:pPr>
        <w:pStyle w:val="Akapitzlist"/>
        <w:tabs>
          <w:tab w:val="left" w:pos="851"/>
          <w:tab w:val="left" w:pos="9066"/>
        </w:tabs>
        <w:spacing w:line="340" w:lineRule="exact"/>
        <w:ind w:left="851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</w:p>
    <w:p w:rsidR="00DA396F" w:rsidRDefault="00DA396F" w:rsidP="00DA396F">
      <w:pPr>
        <w:pStyle w:val="Akapitzlist"/>
        <w:tabs>
          <w:tab w:val="left" w:pos="851"/>
          <w:tab w:val="left" w:pos="9066"/>
        </w:tabs>
        <w:spacing w:line="340" w:lineRule="exact"/>
        <w:ind w:left="851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</w:p>
    <w:p w:rsidR="00DA396F" w:rsidRPr="00F9707E" w:rsidRDefault="00DA396F" w:rsidP="00DA396F">
      <w:pPr>
        <w:pStyle w:val="Akapitzlist"/>
        <w:tabs>
          <w:tab w:val="left" w:pos="851"/>
          <w:tab w:val="left" w:pos="9066"/>
        </w:tabs>
        <w:spacing w:line="340" w:lineRule="exact"/>
        <w:ind w:left="851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DA396F" w:rsidRPr="00DA396F" w:rsidRDefault="00F9707E" w:rsidP="005706F9">
      <w:pPr>
        <w:pStyle w:val="Akapitzlist"/>
        <w:numPr>
          <w:ilvl w:val="0"/>
          <w:numId w:val="1"/>
        </w:numPr>
        <w:tabs>
          <w:tab w:val="left" w:pos="851"/>
          <w:tab w:val="left" w:pos="9066"/>
        </w:tabs>
        <w:spacing w:line="340" w:lineRule="exact"/>
        <w:ind w:left="851" w:right="-6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F9707E">
        <w:rPr>
          <w:rFonts w:ascii="Times New Roman" w:eastAsia="Arial" w:hAnsi="Times New Roman"/>
          <w:sz w:val="24"/>
          <w:szCs w:val="24"/>
          <w:lang w:val="pl-PL"/>
        </w:rPr>
        <w:t>Zamówienie jest współfinansowane ze środków Unii Europejskiej.</w:t>
      </w:r>
    </w:p>
    <w:p w:rsidR="00D76551" w:rsidRPr="00254B9E" w:rsidRDefault="00D76551" w:rsidP="005706F9">
      <w:pPr>
        <w:pStyle w:val="Akapitzlist"/>
        <w:widowControl/>
        <w:numPr>
          <w:ilvl w:val="0"/>
          <w:numId w:val="4"/>
        </w:numPr>
        <w:spacing w:after="40" w:line="340" w:lineRule="exact"/>
        <w:rPr>
          <w:rFonts w:ascii="Times New Roman" w:hAnsi="Times New Roman"/>
          <w:b/>
          <w:szCs w:val="24"/>
          <w:lang w:val="pl-PL"/>
        </w:rPr>
      </w:pPr>
      <w:r w:rsidRPr="00254B9E">
        <w:rPr>
          <w:rFonts w:ascii="Times New Roman" w:hAnsi="Times New Roman"/>
          <w:b/>
          <w:bCs/>
          <w:szCs w:val="24"/>
          <w:lang w:val="pl-PL"/>
        </w:rPr>
        <w:t>Poziom dofinansowania: 100%</w:t>
      </w:r>
    </w:p>
    <w:p w:rsidR="00D76551" w:rsidRPr="008A771F" w:rsidRDefault="00D76551" w:rsidP="005706F9">
      <w:pPr>
        <w:widowControl/>
        <w:numPr>
          <w:ilvl w:val="0"/>
          <w:numId w:val="2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>100% Pomoc Techniczna RPOWP na lata 2014-20</w:t>
      </w:r>
      <w:r w:rsidR="006421C9" w:rsidRPr="008A771F">
        <w:rPr>
          <w:rFonts w:ascii="Times New Roman" w:eastAsia="Tahoma" w:hAnsi="Times New Roman"/>
          <w:sz w:val="24"/>
          <w:szCs w:val="24"/>
          <w:lang w:val="pl-PL"/>
        </w:rPr>
        <w:t xml:space="preserve">20 - 85% Europejski Fundusz </w:t>
      </w:r>
      <w:r w:rsidRPr="008A771F">
        <w:rPr>
          <w:rFonts w:ascii="Times New Roman" w:eastAsia="Tahoma" w:hAnsi="Times New Roman"/>
          <w:sz w:val="24"/>
          <w:szCs w:val="24"/>
          <w:lang w:val="pl-PL"/>
        </w:rPr>
        <w:t>Społeczny, 15% Budżet Województwa;</w:t>
      </w:r>
    </w:p>
    <w:p w:rsidR="00D76551" w:rsidRPr="008A771F" w:rsidRDefault="00D76551" w:rsidP="005706F9">
      <w:pPr>
        <w:widowControl/>
        <w:numPr>
          <w:ilvl w:val="0"/>
          <w:numId w:val="2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 xml:space="preserve">100% Sieć Punktów Informacyjnych Funduszy Europejskich  - 85% Fundusz Spójności, 15% Budżet Państwa; </w:t>
      </w:r>
    </w:p>
    <w:p w:rsidR="006E1E97" w:rsidRDefault="00D76551" w:rsidP="006E1E97">
      <w:pPr>
        <w:widowControl/>
        <w:numPr>
          <w:ilvl w:val="0"/>
          <w:numId w:val="2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 xml:space="preserve">100% Regionalny Punkt Kontaktowy Programu </w:t>
      </w:r>
      <w:proofErr w:type="spellStart"/>
      <w:r w:rsidRPr="008A771F">
        <w:rPr>
          <w:rFonts w:ascii="Times New Roman" w:eastAsia="Tahoma" w:hAnsi="Times New Roman"/>
          <w:sz w:val="24"/>
          <w:szCs w:val="24"/>
          <w:lang w:val="pl-PL"/>
        </w:rPr>
        <w:t>Interreg</w:t>
      </w:r>
      <w:proofErr w:type="spellEnd"/>
      <w:r w:rsidRPr="008A771F">
        <w:rPr>
          <w:rFonts w:ascii="Times New Roman" w:eastAsia="Tahoma" w:hAnsi="Times New Roman"/>
          <w:sz w:val="24"/>
          <w:szCs w:val="24"/>
          <w:lang w:val="pl-PL"/>
        </w:rPr>
        <w:t xml:space="preserve"> V-A Litwa-Polska - 85% Europejski Fundusz Rozwoju Regionalnego, 10% rezerwa celowa budżetu państwa oraz 5% Budżet Województwa. </w:t>
      </w:r>
    </w:p>
    <w:p w:rsidR="006E1E97" w:rsidRPr="006E1E97" w:rsidRDefault="006E1E97" w:rsidP="006E1E97">
      <w:pPr>
        <w:widowControl/>
        <w:numPr>
          <w:ilvl w:val="0"/>
          <w:numId w:val="2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6E1E97">
        <w:rPr>
          <w:rFonts w:ascii="Times New Roman" w:eastAsia="Tahoma" w:hAnsi="Times New Roman"/>
          <w:sz w:val="24"/>
          <w:szCs w:val="24"/>
          <w:lang w:val="pl-PL"/>
        </w:rPr>
        <w:t>Część unijna - 63,63% (środki z EFRROW - II schemat Pomocy Technicznej PROW 2014-2020) i część krajowa 36,37% (budżet państwa).</w:t>
      </w:r>
    </w:p>
    <w:p w:rsidR="00D76551" w:rsidRPr="008A771F" w:rsidRDefault="00D76551" w:rsidP="006421C9">
      <w:pPr>
        <w:tabs>
          <w:tab w:val="left" w:pos="399"/>
        </w:tabs>
        <w:spacing w:line="340" w:lineRule="exact"/>
        <w:ind w:left="709"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>Tytuł projektu:</w:t>
      </w:r>
    </w:p>
    <w:p w:rsidR="00D76551" w:rsidRPr="008A771F" w:rsidRDefault="00D76551" w:rsidP="005706F9">
      <w:pPr>
        <w:widowControl/>
        <w:numPr>
          <w:ilvl w:val="0"/>
          <w:numId w:val="3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>Roczny Plan Działań Pomocy Technicznej Regionalnego Programu Operacyjnego Województwa Podlaskiego na lata 2014 -2020;</w:t>
      </w:r>
    </w:p>
    <w:p w:rsidR="00D76551" w:rsidRPr="008A771F" w:rsidRDefault="00D76551" w:rsidP="005706F9">
      <w:pPr>
        <w:widowControl/>
        <w:numPr>
          <w:ilvl w:val="0"/>
          <w:numId w:val="3"/>
        </w:numPr>
        <w:tabs>
          <w:tab w:val="left" w:pos="993"/>
        </w:tabs>
        <w:spacing w:after="160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8A771F">
        <w:rPr>
          <w:rFonts w:ascii="Times New Roman" w:eastAsia="Tahoma" w:hAnsi="Times New Roman"/>
          <w:sz w:val="24"/>
          <w:szCs w:val="24"/>
          <w:lang w:val="pl-PL"/>
        </w:rPr>
        <w:t xml:space="preserve">Sieć Punktów Informacyjnych Funduszy Europejskich; </w:t>
      </w:r>
    </w:p>
    <w:p w:rsidR="00D76551" w:rsidRPr="008A771F" w:rsidRDefault="00F26575" w:rsidP="005706F9">
      <w:pPr>
        <w:widowControl/>
        <w:numPr>
          <w:ilvl w:val="0"/>
          <w:numId w:val="3"/>
        </w:numPr>
        <w:tabs>
          <w:tab w:val="left" w:pos="993"/>
        </w:tabs>
        <w:spacing w:after="100" w:afterAutospacing="1" w:line="340" w:lineRule="exact"/>
        <w:ind w:left="993" w:hanging="284"/>
        <w:contextualSpacing/>
        <w:jc w:val="both"/>
        <w:rPr>
          <w:rFonts w:ascii="Times New Roman" w:eastAsia="Tahoma" w:hAnsi="Times New Roman"/>
          <w:sz w:val="24"/>
          <w:szCs w:val="24"/>
          <w:lang w:val="pl-PL"/>
        </w:rPr>
      </w:pPr>
      <w:r>
        <w:rPr>
          <w:rFonts w:ascii="Times New Roman" w:eastAsia="Tahoma" w:hAnsi="Times New Roman"/>
          <w:sz w:val="24"/>
          <w:szCs w:val="24"/>
          <w:lang w:val="pl-PL"/>
        </w:rPr>
        <w:t>Funkcjonowanie Regionalnego</w:t>
      </w:r>
      <w:r w:rsidR="00D76551" w:rsidRPr="008A771F">
        <w:rPr>
          <w:rFonts w:ascii="Times New Roman" w:eastAsia="Tahoma" w:hAnsi="Times New Roman"/>
          <w:sz w:val="24"/>
          <w:szCs w:val="24"/>
          <w:lang w:val="pl-PL"/>
        </w:rPr>
        <w:t xml:space="preserve"> Punkt</w:t>
      </w:r>
      <w:r>
        <w:rPr>
          <w:rFonts w:ascii="Times New Roman" w:eastAsia="Tahoma" w:hAnsi="Times New Roman"/>
          <w:sz w:val="24"/>
          <w:szCs w:val="24"/>
          <w:lang w:val="pl-PL"/>
        </w:rPr>
        <w:t>u</w:t>
      </w:r>
      <w:r w:rsidR="00D76551" w:rsidRPr="008A771F">
        <w:rPr>
          <w:rFonts w:ascii="Times New Roman" w:eastAsia="Tahoma" w:hAnsi="Times New Roman"/>
          <w:sz w:val="24"/>
          <w:szCs w:val="24"/>
          <w:lang w:val="pl-PL"/>
        </w:rPr>
        <w:t xml:space="preserve"> Kontaktowy Programu </w:t>
      </w:r>
      <w:proofErr w:type="spellStart"/>
      <w:r w:rsidR="00D76551" w:rsidRPr="008A771F">
        <w:rPr>
          <w:rFonts w:ascii="Times New Roman" w:eastAsia="Tahoma" w:hAnsi="Times New Roman"/>
          <w:sz w:val="24"/>
          <w:szCs w:val="24"/>
          <w:lang w:val="pl-PL"/>
        </w:rPr>
        <w:t>Interreg</w:t>
      </w:r>
      <w:proofErr w:type="spellEnd"/>
      <w:r w:rsidR="00D76551" w:rsidRPr="008A771F">
        <w:rPr>
          <w:rFonts w:ascii="Times New Roman" w:eastAsia="Tahoma" w:hAnsi="Times New Roman"/>
          <w:sz w:val="24"/>
          <w:szCs w:val="24"/>
          <w:lang w:val="pl-PL"/>
        </w:rPr>
        <w:t xml:space="preserve"> V-A Litwa-Polska</w:t>
      </w:r>
      <w:r>
        <w:rPr>
          <w:rFonts w:ascii="Times New Roman" w:eastAsia="Tahoma" w:hAnsi="Times New Roman"/>
          <w:sz w:val="24"/>
          <w:szCs w:val="24"/>
          <w:lang w:val="pl-PL"/>
        </w:rPr>
        <w:t xml:space="preserve"> 2014-2020 w Urzędzie Marszałkowskim Województwa Podlaskiego</w:t>
      </w:r>
      <w:r w:rsidR="00D76551" w:rsidRPr="008A771F">
        <w:rPr>
          <w:rFonts w:ascii="Times New Roman" w:eastAsia="Tahoma" w:hAnsi="Times New Roman"/>
          <w:sz w:val="24"/>
          <w:szCs w:val="24"/>
          <w:lang w:val="pl-PL"/>
        </w:rPr>
        <w:t>.</w:t>
      </w:r>
      <w:r w:rsidR="00AB6E07">
        <w:rPr>
          <w:rFonts w:ascii="Times New Roman" w:eastAsia="Tahoma" w:hAnsi="Times New Roman"/>
          <w:sz w:val="24"/>
          <w:szCs w:val="24"/>
          <w:lang w:val="pl-PL"/>
        </w:rPr>
        <w:t xml:space="preserve"> Program współpracy </w:t>
      </w:r>
      <w:proofErr w:type="spellStart"/>
      <w:r w:rsidR="00AB6E07">
        <w:rPr>
          <w:rFonts w:ascii="Times New Roman" w:eastAsia="Tahoma" w:hAnsi="Times New Roman"/>
          <w:sz w:val="24"/>
          <w:szCs w:val="24"/>
          <w:lang w:val="pl-PL"/>
        </w:rPr>
        <w:t>In</w:t>
      </w:r>
      <w:r w:rsidR="006E1E97">
        <w:rPr>
          <w:rFonts w:ascii="Times New Roman" w:eastAsia="Tahoma" w:hAnsi="Times New Roman"/>
          <w:sz w:val="24"/>
          <w:szCs w:val="24"/>
          <w:lang w:val="pl-PL"/>
        </w:rPr>
        <w:t>terreg</w:t>
      </w:r>
      <w:proofErr w:type="spellEnd"/>
      <w:r w:rsidR="006E1E97">
        <w:rPr>
          <w:rFonts w:ascii="Times New Roman" w:eastAsia="Tahoma" w:hAnsi="Times New Roman"/>
          <w:sz w:val="24"/>
          <w:szCs w:val="24"/>
          <w:lang w:val="pl-PL"/>
        </w:rPr>
        <w:t xml:space="preserve"> V-A Litwa- Polska.</w:t>
      </w:r>
    </w:p>
    <w:p w:rsidR="00F9707E" w:rsidRPr="00FA19FB" w:rsidRDefault="006421C9" w:rsidP="005706F9">
      <w:pPr>
        <w:pStyle w:val="Akapitzlist"/>
        <w:numPr>
          <w:ilvl w:val="0"/>
          <w:numId w:val="1"/>
        </w:numPr>
        <w:tabs>
          <w:tab w:val="left" w:pos="709"/>
          <w:tab w:val="left" w:pos="9066"/>
        </w:tabs>
        <w:spacing w:after="100" w:afterAutospacing="1" w:line="340" w:lineRule="exact"/>
        <w:ind w:left="709" w:right="-6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6421C9">
        <w:rPr>
          <w:rFonts w:ascii="Times New Roman" w:eastAsia="Arial" w:hAnsi="Times New Roman"/>
          <w:sz w:val="24"/>
          <w:szCs w:val="24"/>
          <w:lang w:val="pl-PL"/>
        </w:rPr>
        <w:t xml:space="preserve">Przedmiot zamówienia został podzielony na części. Zamawiający dopuszcza składanie ofert częściowych. Wykonawca może złożyć ofertę na jedną lub </w:t>
      </w:r>
      <w:r w:rsidR="000224D0">
        <w:rPr>
          <w:rFonts w:ascii="Times New Roman" w:eastAsia="Arial" w:hAnsi="Times New Roman"/>
          <w:sz w:val="24"/>
          <w:szCs w:val="24"/>
          <w:lang w:val="pl-PL"/>
        </w:rPr>
        <w:t>wszystkie</w:t>
      </w:r>
      <w:r w:rsidRPr="006421C9">
        <w:rPr>
          <w:rFonts w:ascii="Times New Roman" w:eastAsia="Arial" w:hAnsi="Times New Roman"/>
          <w:sz w:val="24"/>
          <w:szCs w:val="24"/>
          <w:lang w:val="pl-PL"/>
        </w:rPr>
        <w:t xml:space="preserve"> części </w:t>
      </w:r>
      <w:r>
        <w:rPr>
          <w:rFonts w:ascii="Times New Roman" w:eastAsia="Arial" w:hAnsi="Times New Roman"/>
          <w:sz w:val="24"/>
          <w:szCs w:val="24"/>
          <w:lang w:val="pl-PL"/>
        </w:rPr>
        <w:t>zamówienia</w:t>
      </w:r>
      <w:r w:rsidR="00F9707E" w:rsidRPr="00F9707E"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E25641" w:rsidRPr="006B3546" w:rsidRDefault="000104D7" w:rsidP="006F36B3">
      <w:pPr>
        <w:pStyle w:val="Nagwek1"/>
        <w:ind w:left="426" w:hanging="568"/>
        <w:rPr>
          <w:rFonts w:ascii="Times New Roman" w:eastAsia="Arial" w:hAnsi="Times New Roman"/>
          <w:b w:val="0"/>
          <w:szCs w:val="24"/>
          <w:lang w:val="pl-PL"/>
        </w:rPr>
      </w:pPr>
      <w:r>
        <w:rPr>
          <w:rFonts w:ascii="Times New Roman" w:eastAsia="Arial" w:hAnsi="Times New Roman"/>
          <w:szCs w:val="24"/>
          <w:lang w:val="pl-PL"/>
        </w:rPr>
        <w:t>Warunki udziału w postępowaniu.</w:t>
      </w:r>
    </w:p>
    <w:p w:rsidR="005452A9" w:rsidRDefault="005452A9" w:rsidP="005706F9">
      <w:pPr>
        <w:widowControl/>
        <w:numPr>
          <w:ilvl w:val="0"/>
          <w:numId w:val="7"/>
        </w:numPr>
        <w:spacing w:line="276" w:lineRule="auto"/>
        <w:ind w:left="850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W postępowaniu mogą wziąć udział wykonawcy, którzy spełniają warunki dotyczące:</w:t>
      </w:r>
    </w:p>
    <w:p w:rsidR="009568C7" w:rsidRPr="009568C7" w:rsidRDefault="00D72E89" w:rsidP="00063CB7">
      <w:pPr>
        <w:widowControl/>
        <w:spacing w:line="276" w:lineRule="auto"/>
        <w:ind w:left="851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>
        <w:rPr>
          <w:rFonts w:ascii="Times New Roman" w:eastAsiaTheme="minorHAnsi" w:hAnsi="Times New Roman"/>
          <w:b/>
          <w:sz w:val="24"/>
          <w:szCs w:val="24"/>
          <w:lang w:val="pl-PL"/>
        </w:rPr>
        <w:t>Część</w:t>
      </w:r>
      <w:r w:rsidR="009568C7" w:rsidRPr="009568C7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nr 1:</w:t>
      </w:r>
    </w:p>
    <w:p w:rsidR="005452A9" w:rsidRDefault="005452A9" w:rsidP="005706F9">
      <w:pPr>
        <w:widowControl/>
        <w:numPr>
          <w:ilvl w:val="0"/>
          <w:numId w:val="8"/>
        </w:numPr>
        <w:spacing w:line="340" w:lineRule="exact"/>
        <w:ind w:left="1276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kompetencji lub uprawnień do prowadzenia określonej działalności zawodowej, o</w:t>
      </w:r>
      <w:r w:rsidR="004B409C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ile wynika to z odrębnych przepisów:</w:t>
      </w:r>
    </w:p>
    <w:p w:rsidR="00FE5084" w:rsidRPr="005452A9" w:rsidRDefault="00FE5084" w:rsidP="004B302F">
      <w:pPr>
        <w:widowControl/>
        <w:spacing w:after="200" w:line="340" w:lineRule="exact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E5084">
        <w:rPr>
          <w:rFonts w:ascii="Times New Roman" w:eastAsiaTheme="minorHAnsi" w:hAnsi="Times New Roman"/>
          <w:sz w:val="24"/>
          <w:szCs w:val="24"/>
          <w:lang w:val="pl-PL"/>
        </w:rPr>
        <w:t>zamawiający uzna, że wykonawca spełnia warunek udziału w postępowaniu, jeżeli</w:t>
      </w:r>
      <w:r w:rsidR="00D72E89">
        <w:rPr>
          <w:rFonts w:ascii="Times New Roman" w:eastAsiaTheme="minorHAnsi" w:hAnsi="Times New Roman"/>
          <w:sz w:val="24"/>
          <w:szCs w:val="24"/>
          <w:lang w:val="pl-PL"/>
        </w:rPr>
        <w:t xml:space="preserve"> wykonawca</w:t>
      </w:r>
      <w:r w:rsidRPr="00FE5084">
        <w:rPr>
          <w:rFonts w:ascii="Times New Roman" w:eastAsiaTheme="minorHAnsi" w:hAnsi="Times New Roman"/>
          <w:sz w:val="24"/>
          <w:szCs w:val="24"/>
          <w:lang w:val="pl-PL"/>
        </w:rPr>
        <w:t xml:space="preserve"> wykaże, że:</w:t>
      </w:r>
    </w:p>
    <w:p w:rsidR="006B3894" w:rsidRDefault="006B3894" w:rsidP="004B302F">
      <w:pPr>
        <w:spacing w:line="340" w:lineRule="exact"/>
        <w:ind w:left="85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B3894">
        <w:rPr>
          <w:rFonts w:ascii="Times New Roman" w:hAnsi="Times New Roman"/>
          <w:sz w:val="24"/>
          <w:szCs w:val="24"/>
          <w:lang w:val="pl-PL"/>
        </w:rPr>
        <w:t>posiada zezwolenie na prowadzenie działalności cateringowej wydane w</w:t>
      </w:r>
      <w:r w:rsidR="000213D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B3894">
        <w:rPr>
          <w:rFonts w:ascii="Times New Roman" w:hAnsi="Times New Roman"/>
          <w:sz w:val="24"/>
          <w:szCs w:val="24"/>
          <w:lang w:val="pl-PL"/>
        </w:rPr>
        <w:t>drodze decyzji właściwego Państwowego Inspektora Sanitarnego wydanego na</w:t>
      </w:r>
      <w:r w:rsidR="004B302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00F82">
        <w:rPr>
          <w:rFonts w:ascii="Times New Roman" w:hAnsi="Times New Roman"/>
          <w:sz w:val="24"/>
          <w:szCs w:val="24"/>
          <w:lang w:val="pl-PL"/>
        </w:rPr>
        <w:t>podstawie u</w:t>
      </w:r>
      <w:r w:rsidRPr="006B3894">
        <w:rPr>
          <w:rFonts w:ascii="Times New Roman" w:hAnsi="Times New Roman"/>
          <w:sz w:val="24"/>
          <w:szCs w:val="24"/>
          <w:lang w:val="pl-PL"/>
        </w:rPr>
        <w:t xml:space="preserve">stawy z dnia 25.08.2006 r. o </w:t>
      </w:r>
      <w:r>
        <w:rPr>
          <w:rFonts w:ascii="Times New Roman" w:hAnsi="Times New Roman"/>
          <w:sz w:val="24"/>
          <w:szCs w:val="24"/>
          <w:lang w:val="pl-PL"/>
        </w:rPr>
        <w:t>b</w:t>
      </w:r>
      <w:r w:rsidRPr="006B3894">
        <w:rPr>
          <w:rFonts w:ascii="Times New Roman" w:hAnsi="Times New Roman"/>
          <w:sz w:val="24"/>
          <w:szCs w:val="24"/>
          <w:lang w:val="pl-PL"/>
        </w:rPr>
        <w:t xml:space="preserve">ezpieczeństwie żywności i żywienia </w:t>
      </w:r>
      <w:r w:rsidRPr="006B3894">
        <w:rPr>
          <w:rFonts w:ascii="Times New Roman" w:eastAsia="Times New Roman" w:hAnsi="Times New Roman"/>
          <w:sz w:val="24"/>
          <w:szCs w:val="24"/>
          <w:lang w:val="pl-PL" w:eastAsia="pl-PL"/>
        </w:rPr>
        <w:t>zezwalającej na prowadzenie działalności gastronomicznej w</w:t>
      </w:r>
      <w:r w:rsidR="004B302F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6B3894">
        <w:rPr>
          <w:rFonts w:ascii="Times New Roman" w:eastAsia="Times New Roman" w:hAnsi="Times New Roman"/>
          <w:sz w:val="24"/>
          <w:szCs w:val="24"/>
          <w:lang w:val="pl-PL" w:eastAsia="pl-PL"/>
        </w:rPr>
        <w:t>zakresie produkcji od surowca do wyrobu gotowego dań kulinarnych na potrzeby usług cateringowych przewożonych środkiem transportu.</w:t>
      </w:r>
    </w:p>
    <w:p w:rsidR="00741964" w:rsidRPr="00741964" w:rsidRDefault="00741964" w:rsidP="008514E3">
      <w:pPr>
        <w:spacing w:after="100" w:afterAutospacing="1" w:line="340" w:lineRule="exact"/>
        <w:ind w:left="85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741964">
        <w:rPr>
          <w:rFonts w:ascii="Times New Roman" w:hAnsi="Times New Roman"/>
          <w:b/>
          <w:sz w:val="24"/>
          <w:szCs w:val="24"/>
          <w:lang w:val="pl-PL"/>
        </w:rPr>
        <w:t>UWAGA:</w:t>
      </w:r>
      <w:r w:rsidRPr="0074196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D2EE8">
        <w:rPr>
          <w:rFonts w:ascii="Times New Roman" w:hAnsi="Times New Roman"/>
          <w:sz w:val="24"/>
          <w:szCs w:val="24"/>
          <w:lang w:val="pl-PL"/>
        </w:rPr>
        <w:t>W</w:t>
      </w:r>
      <w:r w:rsidRPr="00741964">
        <w:rPr>
          <w:rFonts w:ascii="Times New Roman" w:hAnsi="Times New Roman"/>
          <w:sz w:val="24"/>
          <w:szCs w:val="24"/>
          <w:lang w:val="pl-PL"/>
        </w:rPr>
        <w:t xml:space="preserve"> przypadku wykonawców wspólnie ubiegających się o udzielenie </w:t>
      </w:r>
      <w:r w:rsidRPr="00741964">
        <w:rPr>
          <w:rFonts w:ascii="Times New Roman" w:hAnsi="Times New Roman"/>
          <w:sz w:val="24"/>
          <w:szCs w:val="24"/>
          <w:lang w:val="pl-PL"/>
        </w:rPr>
        <w:lastRenderedPageBreak/>
        <w:t xml:space="preserve">zamówienia ww. warunek </w:t>
      </w:r>
      <w:r w:rsidRPr="00741964">
        <w:rPr>
          <w:rFonts w:ascii="Times New Roman" w:hAnsi="Times New Roman"/>
          <w:sz w:val="24"/>
          <w:szCs w:val="24"/>
          <w:u w:val="single"/>
          <w:lang w:val="pl-PL"/>
        </w:rPr>
        <w:t>muszą spełniać wszyscy wykonawcy składający ofertę wspólną</w:t>
      </w:r>
      <w:r>
        <w:rPr>
          <w:rFonts w:ascii="Times New Roman" w:hAnsi="Times New Roman"/>
          <w:sz w:val="24"/>
          <w:szCs w:val="24"/>
          <w:u w:val="single"/>
          <w:lang w:val="pl-PL"/>
        </w:rPr>
        <w:t>.</w:t>
      </w:r>
    </w:p>
    <w:p w:rsidR="005452A9" w:rsidRPr="005452A9" w:rsidRDefault="005452A9" w:rsidP="005706F9">
      <w:pPr>
        <w:widowControl/>
        <w:numPr>
          <w:ilvl w:val="0"/>
          <w:numId w:val="8"/>
        </w:numPr>
        <w:spacing w:after="200" w:line="340" w:lineRule="exact"/>
        <w:ind w:left="1276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sytuacji ekonomicznej lub finansowej:</w:t>
      </w:r>
    </w:p>
    <w:p w:rsidR="005452A9" w:rsidRDefault="005452A9" w:rsidP="008514E3">
      <w:pPr>
        <w:widowControl/>
        <w:spacing w:after="100" w:afterAutospacing="1" w:line="340" w:lineRule="exact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zamawiający nie określa w tym zakresie warunków udziału w postępowaniu;</w:t>
      </w:r>
    </w:p>
    <w:p w:rsidR="008514E3" w:rsidRPr="005452A9" w:rsidRDefault="008514E3" w:rsidP="008514E3">
      <w:pPr>
        <w:widowControl/>
        <w:spacing w:after="100" w:afterAutospacing="1" w:line="340" w:lineRule="exact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5452A9" w:rsidRPr="005452A9" w:rsidRDefault="005452A9" w:rsidP="005706F9">
      <w:pPr>
        <w:widowControl/>
        <w:numPr>
          <w:ilvl w:val="0"/>
          <w:numId w:val="8"/>
        </w:numPr>
        <w:spacing w:after="200" w:line="340" w:lineRule="exact"/>
        <w:ind w:left="1276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zdolności technicznej lub zawodowej:</w:t>
      </w:r>
    </w:p>
    <w:p w:rsidR="005452A9" w:rsidRPr="005452A9" w:rsidRDefault="005452A9" w:rsidP="00C73FEE">
      <w:pPr>
        <w:widowControl/>
        <w:spacing w:after="200" w:line="340" w:lineRule="exact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sz w:val="24"/>
          <w:szCs w:val="24"/>
          <w:lang w:val="pl-PL"/>
        </w:rPr>
        <w:t>zamawiający uzna, że wykonawca spełnia warunek udziału w postępowaniu, jeżeli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 xml:space="preserve"> wykonawca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 xml:space="preserve"> wykaże, że:</w:t>
      </w:r>
    </w:p>
    <w:p w:rsidR="005452A9" w:rsidRPr="005452A9" w:rsidRDefault="00FE5084" w:rsidP="005706F9">
      <w:pPr>
        <w:widowControl/>
        <w:numPr>
          <w:ilvl w:val="0"/>
          <w:numId w:val="9"/>
        </w:numPr>
        <w:spacing w:after="200" w:line="340" w:lineRule="exact"/>
        <w:ind w:left="1276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E5084">
        <w:rPr>
          <w:rFonts w:ascii="Times New Roman" w:eastAsiaTheme="minorHAnsi" w:hAnsi="Times New Roman"/>
          <w:sz w:val="24"/>
          <w:szCs w:val="24"/>
          <w:lang w:val="pl-PL"/>
        </w:rPr>
        <w:t>wykonał w okresie ostatnich trzech lat przed upływem terminu składania ofert, a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E5084">
        <w:rPr>
          <w:rFonts w:ascii="Times New Roman" w:eastAsiaTheme="minorHAnsi" w:hAnsi="Times New Roman"/>
          <w:sz w:val="24"/>
          <w:szCs w:val="24"/>
          <w:lang w:val="pl-PL"/>
        </w:rPr>
        <w:t>jeżeli okres prowadzenia działalności jest krótszy – w tym okresie co najmniej 2 usługi cateringowe połączone z obsług</w:t>
      </w:r>
      <w:r w:rsidR="007E6AAA">
        <w:rPr>
          <w:rFonts w:ascii="Times New Roman" w:eastAsiaTheme="minorHAnsi" w:hAnsi="Times New Roman"/>
          <w:sz w:val="24"/>
          <w:szCs w:val="24"/>
          <w:lang w:val="pl-PL"/>
        </w:rPr>
        <w:t>ą</w:t>
      </w:r>
      <w:r w:rsidRPr="00FE5084">
        <w:rPr>
          <w:rFonts w:ascii="Times New Roman" w:eastAsiaTheme="minorHAnsi" w:hAnsi="Times New Roman"/>
          <w:sz w:val="24"/>
          <w:szCs w:val="24"/>
          <w:lang w:val="pl-PL"/>
        </w:rPr>
        <w:t xml:space="preserve"> kelnerską - każda</w:t>
      </w:r>
      <w:r w:rsidR="009C18BE">
        <w:rPr>
          <w:rFonts w:ascii="Times New Roman" w:eastAsiaTheme="minorHAnsi" w:hAnsi="Times New Roman"/>
          <w:sz w:val="24"/>
          <w:szCs w:val="24"/>
          <w:lang w:val="pl-PL"/>
        </w:rPr>
        <w:t xml:space="preserve"> o wartości </w:t>
      </w:r>
      <w:r w:rsidR="000575D0">
        <w:rPr>
          <w:rFonts w:ascii="Times New Roman" w:eastAsiaTheme="minorHAnsi" w:hAnsi="Times New Roman"/>
          <w:sz w:val="24"/>
          <w:szCs w:val="24"/>
          <w:lang w:val="pl-PL"/>
        </w:rPr>
        <w:t>minimum</w:t>
      </w:r>
      <w:r w:rsidR="009C18BE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>19 </w:t>
      </w:r>
      <w:r w:rsidR="009C18BE">
        <w:rPr>
          <w:rFonts w:ascii="Times New Roman" w:eastAsiaTheme="minorHAnsi" w:hAnsi="Times New Roman"/>
          <w:sz w:val="24"/>
          <w:szCs w:val="24"/>
          <w:lang w:val="pl-PL"/>
        </w:rPr>
        <w:t>0</w:t>
      </w:r>
      <w:r w:rsidRPr="00FE5084">
        <w:rPr>
          <w:rFonts w:ascii="Times New Roman" w:eastAsiaTheme="minorHAnsi" w:hAnsi="Times New Roman"/>
          <w:sz w:val="24"/>
          <w:szCs w:val="24"/>
          <w:lang w:val="pl-PL"/>
        </w:rPr>
        <w:t>00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>,00</w:t>
      </w:r>
      <w:r w:rsidRPr="00FE5084">
        <w:rPr>
          <w:rFonts w:ascii="Times New Roman" w:eastAsiaTheme="minorHAnsi" w:hAnsi="Times New Roman"/>
          <w:sz w:val="24"/>
          <w:szCs w:val="24"/>
          <w:lang w:val="pl-PL"/>
        </w:rPr>
        <w:t xml:space="preserve"> zł brutto</w:t>
      </w:r>
      <w:r w:rsidR="00AB617B"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5452A9" w:rsidRDefault="005452A9" w:rsidP="00C73FEE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FE16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spełniał samodzielnie co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100F82" w:rsidRPr="00100F82" w:rsidRDefault="00100F82" w:rsidP="005706F9">
      <w:pPr>
        <w:pStyle w:val="Akapitzlist"/>
        <w:widowControl/>
        <w:numPr>
          <w:ilvl w:val="0"/>
          <w:numId w:val="9"/>
        </w:numPr>
        <w:spacing w:line="340" w:lineRule="exact"/>
        <w:ind w:left="1276" w:hanging="425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100F82">
        <w:rPr>
          <w:rFonts w:ascii="Times New Roman" w:eastAsia="SimSun" w:hAnsi="Times New Roman"/>
          <w:sz w:val="24"/>
          <w:szCs w:val="24"/>
          <w:lang w:val="pl-PL" w:eastAsia="ar-SA"/>
        </w:rPr>
        <w:t>wykonał w okresie ostatnich trzech lat przed upływem terminu składania ofert, a</w:t>
      </w:r>
      <w:r w:rsidR="006D2EE8">
        <w:rPr>
          <w:rFonts w:ascii="Times New Roman" w:eastAsia="SimSun" w:hAnsi="Times New Roman"/>
          <w:sz w:val="24"/>
          <w:szCs w:val="24"/>
          <w:lang w:val="pl-PL" w:eastAsia="ar-SA"/>
        </w:rPr>
        <w:t> </w:t>
      </w:r>
      <w:r w:rsidRPr="00100F82">
        <w:rPr>
          <w:rFonts w:ascii="Times New Roman" w:eastAsia="SimSun" w:hAnsi="Times New Roman"/>
          <w:sz w:val="24"/>
          <w:szCs w:val="24"/>
          <w:lang w:val="pl-PL" w:eastAsia="ar-SA"/>
        </w:rPr>
        <w:t>jeżeli okres prowadzenia działalności jest krótszy - w okresie prowadzenia działalności gospodarczej, co najmniej</w:t>
      </w:r>
      <w:r w:rsidR="00AB617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1</w:t>
      </w:r>
      <w:r w:rsidRPr="00100F8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usług</w:t>
      </w:r>
      <w:r w:rsidR="00AB617B">
        <w:rPr>
          <w:rFonts w:ascii="Times New Roman" w:eastAsia="Times New Roman" w:hAnsi="Times New Roman"/>
          <w:sz w:val="24"/>
          <w:szCs w:val="24"/>
          <w:lang w:val="pl-PL" w:eastAsia="pl-PL"/>
        </w:rPr>
        <w:t>ę</w:t>
      </w:r>
      <w:r w:rsidRPr="00100F8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cateringow</w:t>
      </w:r>
      <w:r w:rsidR="00AB617B">
        <w:rPr>
          <w:rFonts w:ascii="Times New Roman" w:eastAsia="Times New Roman" w:hAnsi="Times New Roman"/>
          <w:sz w:val="24"/>
          <w:szCs w:val="24"/>
          <w:lang w:val="pl-PL" w:eastAsia="pl-PL"/>
        </w:rPr>
        <w:t>ą</w:t>
      </w:r>
      <w:r w:rsidRPr="00100F8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dla co najmniej </w:t>
      </w:r>
      <w:r w:rsidR="00C73FEE">
        <w:rPr>
          <w:rFonts w:ascii="Times New Roman" w:eastAsia="Times New Roman" w:hAnsi="Times New Roman"/>
          <w:sz w:val="24"/>
          <w:szCs w:val="24"/>
          <w:lang w:val="pl-PL" w:eastAsia="pl-PL"/>
        </w:rPr>
        <w:t>65 osób</w:t>
      </w:r>
      <w:r w:rsidRPr="00100F82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100F82" w:rsidRDefault="00100F82" w:rsidP="00C73FEE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FE16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 xml:space="preserve">spełniał </w:t>
      </w:r>
      <w:r w:rsidR="00C73FEE">
        <w:rPr>
          <w:rFonts w:ascii="Times New Roman" w:eastAsiaTheme="minorHAnsi" w:hAnsi="Times New Roman"/>
          <w:sz w:val="24"/>
          <w:szCs w:val="24"/>
          <w:lang w:val="pl-PL"/>
        </w:rPr>
        <w:t xml:space="preserve">samodzielnie co 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6A069F" w:rsidRPr="000429FC" w:rsidRDefault="006A069F" w:rsidP="00C73FEE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0429FC">
        <w:rPr>
          <w:rFonts w:ascii="Times New Roman" w:eastAsiaTheme="minorHAnsi" w:hAnsi="Times New Roman"/>
          <w:sz w:val="24"/>
          <w:szCs w:val="24"/>
          <w:lang w:val="pl-PL"/>
        </w:rPr>
        <w:t xml:space="preserve">Za </w:t>
      </w:r>
      <w:r w:rsidR="000575D0" w:rsidRPr="000429FC">
        <w:rPr>
          <w:rFonts w:ascii="Times New Roman" w:eastAsiaTheme="minorHAnsi" w:hAnsi="Times New Roman"/>
          <w:sz w:val="24"/>
          <w:szCs w:val="24"/>
          <w:lang w:val="pl-PL"/>
        </w:rPr>
        <w:t>1 usługę cateringową zamawiający rozumie 1 wydarzenie trwające maksymalnie 3 dni wykonane na rzecz tego samego podmiotu.</w:t>
      </w:r>
    </w:p>
    <w:p w:rsidR="005452A9" w:rsidRPr="005452A9" w:rsidRDefault="00FE5084" w:rsidP="005706F9">
      <w:pPr>
        <w:widowControl/>
        <w:numPr>
          <w:ilvl w:val="0"/>
          <w:numId w:val="9"/>
        </w:numPr>
        <w:spacing w:after="200" w:line="340" w:lineRule="exact"/>
        <w:ind w:left="1276" w:hanging="425"/>
        <w:contextualSpacing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val="pl-PL"/>
        </w:rPr>
      </w:pPr>
      <w:bookmarkStart w:id="3" w:name="_Toc480540564"/>
      <w:bookmarkStart w:id="4" w:name="_Toc480540898"/>
      <w:r w:rsidRPr="00FE5084">
        <w:rPr>
          <w:rFonts w:ascii="Times New Roman" w:eastAsiaTheme="minorHAnsi" w:hAnsi="Times New Roman"/>
          <w:bCs/>
          <w:sz w:val="24"/>
          <w:szCs w:val="24"/>
          <w:lang w:val="pl-PL"/>
        </w:rPr>
        <w:t>dysponuje lub będzie dysponował jednym samochodem do</w:t>
      </w:r>
      <w:r w:rsidR="006D2EE8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</w:t>
      </w:r>
      <w:r w:rsidRPr="00FE5084">
        <w:rPr>
          <w:rFonts w:ascii="Times New Roman" w:eastAsiaTheme="minorHAnsi" w:hAnsi="Times New Roman"/>
          <w:bCs/>
          <w:sz w:val="24"/>
          <w:szCs w:val="24"/>
          <w:lang w:val="pl-PL"/>
        </w:rPr>
        <w:t>przewozu żywności, na który została wydana decyzja/zezwolenie właściwego Państwowego Inspektora Sanitarnego wydana na podstawie Rozporządzenia (WE) nr 852/2004 w sprawie higieny środków spożywczych</w:t>
      </w:r>
      <w:bookmarkEnd w:id="3"/>
      <w:bookmarkEnd w:id="4"/>
      <w:r w:rsidR="00AB617B">
        <w:rPr>
          <w:rFonts w:ascii="Times New Roman" w:eastAsiaTheme="minorHAnsi" w:hAnsi="Times New Roman"/>
          <w:bCs/>
          <w:sz w:val="24"/>
          <w:szCs w:val="24"/>
          <w:lang w:val="pl-PL"/>
        </w:rPr>
        <w:t>.</w:t>
      </w:r>
    </w:p>
    <w:p w:rsidR="005452A9" w:rsidRDefault="005452A9" w:rsidP="00BA4848">
      <w:pPr>
        <w:widowControl/>
        <w:spacing w:after="200" w:line="340" w:lineRule="exact"/>
        <w:ind w:left="1276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5" w:name="_Toc480540565"/>
      <w:bookmarkStart w:id="6" w:name="_Toc480540899"/>
      <w:r w:rsidRPr="005452A9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UWAGA: 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W przypadku wykonawców wspólnie ubiegających się o udzielenie zamówienia zamawiający uzna ww. warunek za spełniony jeżeli będzie go</w:t>
      </w:r>
      <w:r w:rsidR="00FE16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spełniał samodzielnie co</w:t>
      </w:r>
      <w:r w:rsidR="001F6A7B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  <w:bookmarkEnd w:id="5"/>
      <w:bookmarkEnd w:id="6"/>
    </w:p>
    <w:p w:rsidR="00741964" w:rsidRDefault="00741964" w:rsidP="005706F9">
      <w:pPr>
        <w:pStyle w:val="Akapitzlist"/>
        <w:widowControl/>
        <w:numPr>
          <w:ilvl w:val="0"/>
          <w:numId w:val="9"/>
        </w:numPr>
        <w:spacing w:line="340" w:lineRule="exact"/>
        <w:ind w:left="1276" w:hanging="425"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741964">
        <w:rPr>
          <w:rFonts w:ascii="Times New Roman" w:eastAsiaTheme="minorHAnsi" w:hAnsi="Times New Roman"/>
          <w:sz w:val="24"/>
          <w:szCs w:val="24"/>
          <w:lang w:val="pl-PL"/>
        </w:rPr>
        <w:t>dysponuje lub będzie dysponował minimum dwiema osobami – obsługa kelnerska, posiadającymi co najmniej 2 letnie doświadczenie na</w:t>
      </w:r>
      <w:r w:rsidR="001F6A7B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741964">
        <w:rPr>
          <w:rFonts w:ascii="Times New Roman" w:eastAsiaTheme="minorHAnsi" w:hAnsi="Times New Roman"/>
          <w:sz w:val="24"/>
          <w:szCs w:val="24"/>
          <w:lang w:val="pl-PL"/>
        </w:rPr>
        <w:t>stanowisku kelnera</w:t>
      </w:r>
      <w:r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741964" w:rsidRDefault="00741964" w:rsidP="00BA4848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FE16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spełniał samodzielnie co</w:t>
      </w:r>
      <w:r w:rsidR="00BA4848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5452A9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203FD8" w:rsidRPr="00203FD8" w:rsidRDefault="000213DD" w:rsidP="00235547">
      <w:pPr>
        <w:widowControl/>
        <w:spacing w:line="276" w:lineRule="auto"/>
        <w:ind w:left="851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>
        <w:rPr>
          <w:rFonts w:ascii="Times New Roman" w:eastAsiaTheme="minorHAnsi" w:hAnsi="Times New Roman"/>
          <w:b/>
          <w:sz w:val="24"/>
          <w:szCs w:val="24"/>
          <w:lang w:val="pl-PL"/>
        </w:rPr>
        <w:lastRenderedPageBreak/>
        <w:t>Część</w:t>
      </w:r>
      <w:r w:rsidR="00BE5824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nr 2</w:t>
      </w:r>
      <w:r w:rsidR="00203FD8" w:rsidRPr="00203FD8">
        <w:rPr>
          <w:rFonts w:ascii="Times New Roman" w:eastAsiaTheme="minorHAnsi" w:hAnsi="Times New Roman"/>
          <w:b/>
          <w:sz w:val="24"/>
          <w:szCs w:val="24"/>
          <w:lang w:val="pl-PL"/>
        </w:rPr>
        <w:t>:</w:t>
      </w:r>
    </w:p>
    <w:p w:rsidR="00203FD8" w:rsidRPr="00203FD8" w:rsidRDefault="00203FD8" w:rsidP="005706F9">
      <w:pPr>
        <w:widowControl/>
        <w:numPr>
          <w:ilvl w:val="0"/>
          <w:numId w:val="33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kompetencji lub uprawnień do prowadzenia okreś</w:t>
      </w:r>
      <w:r w:rsidR="00235547">
        <w:rPr>
          <w:rFonts w:ascii="Times New Roman" w:eastAsiaTheme="minorHAnsi" w:hAnsi="Times New Roman"/>
          <w:sz w:val="24"/>
          <w:szCs w:val="24"/>
          <w:lang w:val="pl-PL"/>
        </w:rPr>
        <w:t xml:space="preserve">lonej działalności zawodowej, o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ile wynika to z odrębnych przepisów:</w:t>
      </w:r>
    </w:p>
    <w:p w:rsidR="00203FD8" w:rsidRPr="00203FD8" w:rsidRDefault="00203FD8" w:rsidP="00BC3017">
      <w:pPr>
        <w:widowControl/>
        <w:spacing w:line="340" w:lineRule="exact"/>
        <w:ind w:left="851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zamawiający uzna, że wykonawca spełnia warunek udziału w postępowaniu, jeżeli</w:t>
      </w:r>
      <w:r w:rsidR="00DF0645">
        <w:rPr>
          <w:rFonts w:ascii="Times New Roman" w:eastAsiaTheme="minorHAnsi" w:hAnsi="Times New Roman"/>
          <w:sz w:val="24"/>
          <w:szCs w:val="24"/>
          <w:lang w:val="pl-PL"/>
        </w:rPr>
        <w:t xml:space="preserve"> wykonawca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wykaże, że:</w:t>
      </w:r>
    </w:p>
    <w:p w:rsidR="00203FD8" w:rsidRPr="00203FD8" w:rsidRDefault="00203FD8" w:rsidP="00BA3AA5">
      <w:pPr>
        <w:widowControl/>
        <w:spacing w:line="340" w:lineRule="exact"/>
        <w:ind w:left="851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posiada zezwolenie na prowadzenie dzi</w:t>
      </w:r>
      <w:r w:rsidR="00DF0645">
        <w:rPr>
          <w:rFonts w:ascii="Times New Roman" w:eastAsiaTheme="minorHAnsi" w:hAnsi="Times New Roman"/>
          <w:sz w:val="24"/>
          <w:szCs w:val="24"/>
          <w:lang w:val="pl-PL"/>
        </w:rPr>
        <w:t xml:space="preserve">ałalności cateringowej wydane w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drodze decyzji właściwego Państwowego Inspektora Sanitarnego wydanego na</w:t>
      </w:r>
      <w:r w:rsidR="00DF0645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podstawie ustawy z dnia 25.08.2006 r. o bezpieczeństwie żywności i żywienia  zezwalającej na prowadzenie działalności gastronomicznej w</w:t>
      </w:r>
      <w:r w:rsidR="00DF0645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zakresie produkcji od surowca do wyrobu gotowego dań kulinarnych na potrzeby usług cateringowych przewożonych środkiem transportu.</w:t>
      </w:r>
    </w:p>
    <w:p w:rsidR="00203FD8" w:rsidRPr="00203FD8" w:rsidRDefault="00203FD8" w:rsidP="00BA3AA5">
      <w:pPr>
        <w:widowControl/>
        <w:spacing w:after="200" w:line="340" w:lineRule="exact"/>
        <w:ind w:left="851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CF5307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DF0645">
        <w:rPr>
          <w:rFonts w:ascii="Times New Roman" w:eastAsiaTheme="minorHAnsi" w:hAnsi="Times New Roman"/>
          <w:sz w:val="24"/>
          <w:szCs w:val="24"/>
          <w:lang w:val="pl-PL"/>
        </w:rPr>
        <w:t>W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przypadku wykonawców wspólnie ubiegających się o udzielenie zamówienia ww. warunek </w:t>
      </w:r>
      <w:r w:rsidRPr="00203FD8">
        <w:rPr>
          <w:rFonts w:ascii="Times New Roman" w:eastAsiaTheme="minorHAnsi" w:hAnsi="Times New Roman"/>
          <w:sz w:val="24"/>
          <w:szCs w:val="24"/>
          <w:u w:val="single"/>
          <w:lang w:val="pl-PL"/>
        </w:rPr>
        <w:t>muszą spełniać wszyscy wykonawcy składający ofertę wspólną.</w:t>
      </w:r>
    </w:p>
    <w:p w:rsidR="00203FD8" w:rsidRPr="00203FD8" w:rsidRDefault="00203FD8" w:rsidP="005706F9">
      <w:pPr>
        <w:widowControl/>
        <w:numPr>
          <w:ilvl w:val="0"/>
          <w:numId w:val="33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sytuacji ekonomicznej lub finansowej:</w:t>
      </w:r>
    </w:p>
    <w:p w:rsidR="00203FD8" w:rsidRPr="00203FD8" w:rsidRDefault="00203FD8" w:rsidP="00BA3AA5">
      <w:pPr>
        <w:widowControl/>
        <w:spacing w:after="200" w:line="340" w:lineRule="exact"/>
        <w:ind w:left="851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zamawiający nie określa w tym zakresie warunków udziału w postępowaniu;</w:t>
      </w:r>
    </w:p>
    <w:p w:rsidR="00203FD8" w:rsidRPr="00203FD8" w:rsidRDefault="00203FD8" w:rsidP="005706F9">
      <w:pPr>
        <w:widowControl/>
        <w:numPr>
          <w:ilvl w:val="0"/>
          <w:numId w:val="33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zdolności technicznej lub zawodowej:</w:t>
      </w:r>
    </w:p>
    <w:p w:rsidR="00203FD8" w:rsidRPr="00203FD8" w:rsidRDefault="00203FD8" w:rsidP="001A68A0">
      <w:pPr>
        <w:widowControl/>
        <w:spacing w:line="340" w:lineRule="exact"/>
        <w:ind w:left="851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zamawiający uzna, że wykonawca spełnia warunek udziału w postępowaniu, jeżeli</w:t>
      </w:r>
      <w:r w:rsidR="00F929B4">
        <w:rPr>
          <w:rFonts w:ascii="Times New Roman" w:eastAsiaTheme="minorHAnsi" w:hAnsi="Times New Roman"/>
          <w:sz w:val="24"/>
          <w:szCs w:val="24"/>
          <w:lang w:val="pl-PL"/>
        </w:rPr>
        <w:t xml:space="preserve"> wykonawca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wykaże, że:</w:t>
      </w:r>
    </w:p>
    <w:p w:rsidR="00203FD8" w:rsidRPr="00203FD8" w:rsidRDefault="00203FD8" w:rsidP="005706F9">
      <w:pPr>
        <w:widowControl/>
        <w:numPr>
          <w:ilvl w:val="0"/>
          <w:numId w:val="32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wykonał w okresie ostatnich trzech lat przed upływem terminu składania ofert, a</w:t>
      </w:r>
      <w:r w:rsidR="001A68A0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jeżeli okres prowadzenia działalności jest krótszy – w tym okresie co najmniej 2 usługi cateringowe połączone z obsługa kelnerską - każd</w:t>
      </w:r>
      <w:r w:rsidR="00CF5307">
        <w:rPr>
          <w:rFonts w:ascii="Times New Roman" w:eastAsiaTheme="minorHAnsi" w:hAnsi="Times New Roman"/>
          <w:sz w:val="24"/>
          <w:szCs w:val="24"/>
          <w:lang w:val="pl-PL"/>
        </w:rPr>
        <w:t xml:space="preserve">a o wartości </w:t>
      </w:r>
      <w:r w:rsidR="000429FC">
        <w:rPr>
          <w:rFonts w:ascii="Times New Roman" w:eastAsiaTheme="minorHAnsi" w:hAnsi="Times New Roman"/>
          <w:sz w:val="24"/>
          <w:szCs w:val="24"/>
          <w:lang w:val="pl-PL"/>
        </w:rPr>
        <w:t>minimum</w:t>
      </w:r>
      <w:r w:rsidR="00CF5307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7C183D">
        <w:rPr>
          <w:rFonts w:ascii="Times New Roman" w:eastAsiaTheme="minorHAnsi" w:hAnsi="Times New Roman"/>
          <w:sz w:val="24"/>
          <w:szCs w:val="24"/>
          <w:lang w:val="pl-PL"/>
        </w:rPr>
        <w:t>5</w:t>
      </w:r>
      <w:r w:rsidR="00BA3AA5">
        <w:rPr>
          <w:rFonts w:ascii="Times New Roman" w:eastAsiaTheme="minorHAnsi" w:hAnsi="Times New Roman"/>
          <w:sz w:val="24"/>
          <w:szCs w:val="24"/>
          <w:lang w:val="pl-PL"/>
        </w:rPr>
        <w:t>0 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000</w:t>
      </w:r>
      <w:r w:rsidR="00BA3AA5">
        <w:rPr>
          <w:rFonts w:ascii="Times New Roman" w:eastAsiaTheme="minorHAnsi" w:hAnsi="Times New Roman"/>
          <w:sz w:val="24"/>
          <w:szCs w:val="24"/>
          <w:lang w:val="pl-PL"/>
        </w:rPr>
        <w:t>,00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zł brutto;</w:t>
      </w:r>
    </w:p>
    <w:p w:rsidR="00203FD8" w:rsidRPr="00203FD8" w:rsidRDefault="00203FD8" w:rsidP="00BA3AA5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CF5307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spełniał samodzielnie co</w:t>
      </w:r>
      <w:r w:rsidR="001A68A0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203FD8" w:rsidRPr="00F14E38" w:rsidRDefault="00203FD8" w:rsidP="005706F9">
      <w:pPr>
        <w:widowControl/>
        <w:numPr>
          <w:ilvl w:val="0"/>
          <w:numId w:val="32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14E38">
        <w:rPr>
          <w:rFonts w:ascii="Times New Roman" w:eastAsiaTheme="minorHAnsi" w:hAnsi="Times New Roman"/>
          <w:sz w:val="24"/>
          <w:szCs w:val="24"/>
          <w:lang w:val="pl-PL"/>
        </w:rPr>
        <w:t>wykonał w okresie ostatnich trzech lat przed upływem terminu składania ofert, a</w:t>
      </w:r>
      <w:r w:rsidR="001A68A0" w:rsidRPr="00F14E38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jeżeli okres prowadzenia działalności jest krótszy </w:t>
      </w:r>
      <w:r w:rsidR="00873E1F" w:rsidRPr="00F14E38">
        <w:rPr>
          <w:rFonts w:ascii="Times New Roman" w:eastAsiaTheme="minorHAnsi" w:hAnsi="Times New Roman"/>
          <w:sz w:val="24"/>
          <w:szCs w:val="24"/>
          <w:lang w:val="pl-PL"/>
        </w:rPr>
        <w:t>–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 w</w:t>
      </w:r>
      <w:r w:rsidR="001A68A0"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okresie prowadzenia działalności gospodarczej, co najmniej </w:t>
      </w:r>
      <w:r w:rsidR="001A68A0" w:rsidRPr="00F14E38">
        <w:rPr>
          <w:rFonts w:ascii="Times New Roman" w:eastAsiaTheme="minorHAnsi" w:hAnsi="Times New Roman"/>
          <w:sz w:val="24"/>
          <w:szCs w:val="24"/>
          <w:lang w:val="pl-PL"/>
        </w:rPr>
        <w:t>1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 usług</w:t>
      </w:r>
      <w:r w:rsidR="001A68A0" w:rsidRPr="00F14E38">
        <w:rPr>
          <w:rFonts w:ascii="Times New Roman" w:eastAsiaTheme="minorHAnsi" w:hAnsi="Times New Roman"/>
          <w:sz w:val="24"/>
          <w:szCs w:val="24"/>
          <w:lang w:val="pl-PL"/>
        </w:rPr>
        <w:t>ę cateringową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 dla co najmniej </w:t>
      </w:r>
      <w:r w:rsidR="00226235" w:rsidRPr="00F14E38">
        <w:rPr>
          <w:rFonts w:ascii="Times New Roman" w:eastAsiaTheme="minorHAnsi" w:hAnsi="Times New Roman"/>
          <w:sz w:val="24"/>
          <w:szCs w:val="24"/>
          <w:lang w:val="pl-PL"/>
        </w:rPr>
        <w:t>300</w:t>
      </w:r>
      <w:r w:rsidRPr="00F14E38">
        <w:rPr>
          <w:rFonts w:ascii="Times New Roman" w:eastAsiaTheme="minorHAnsi" w:hAnsi="Times New Roman"/>
          <w:sz w:val="24"/>
          <w:szCs w:val="24"/>
          <w:lang w:val="pl-PL"/>
        </w:rPr>
        <w:t xml:space="preserve"> osób.</w:t>
      </w:r>
    </w:p>
    <w:p w:rsidR="00203FD8" w:rsidRDefault="00203FD8" w:rsidP="001A68A0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CF5307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spełniał samodzielnie co</w:t>
      </w:r>
      <w:r w:rsidR="001A68A0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0429FC" w:rsidRPr="00203FD8" w:rsidRDefault="000429FC" w:rsidP="001A68A0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0429FC">
        <w:rPr>
          <w:rFonts w:ascii="Times New Roman" w:eastAsiaTheme="minorHAnsi" w:hAnsi="Times New Roman"/>
          <w:sz w:val="24"/>
          <w:szCs w:val="24"/>
          <w:lang w:val="pl-PL"/>
        </w:rPr>
        <w:t>Za 1 usługę cateringową zamawiający rozumie 1 wydarzenie trwające maksymalnie 3 dni wykonane na rzecz tego samego podmiotu.</w:t>
      </w:r>
    </w:p>
    <w:p w:rsidR="00203FD8" w:rsidRPr="00203FD8" w:rsidRDefault="00203FD8" w:rsidP="005706F9">
      <w:pPr>
        <w:widowControl/>
        <w:numPr>
          <w:ilvl w:val="0"/>
          <w:numId w:val="32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bCs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bCs/>
          <w:sz w:val="24"/>
          <w:szCs w:val="24"/>
          <w:lang w:val="pl-PL"/>
        </w:rPr>
        <w:t>dysponuje lub będzie dysponował jednym samochodem do</w:t>
      </w:r>
      <w:r w:rsidR="00873E1F">
        <w:rPr>
          <w:rFonts w:ascii="Times New Roman" w:eastAsiaTheme="minorHAnsi" w:hAnsi="Times New Roman"/>
          <w:bCs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przewozu żywności, na który została wydana decyzja/zezwolenie właściwego Państwowego </w:t>
      </w:r>
      <w:r w:rsidRPr="00203FD8">
        <w:rPr>
          <w:rFonts w:ascii="Times New Roman" w:eastAsiaTheme="minorHAnsi" w:hAnsi="Times New Roman"/>
          <w:bCs/>
          <w:sz w:val="24"/>
          <w:szCs w:val="24"/>
          <w:lang w:val="pl-PL"/>
        </w:rPr>
        <w:lastRenderedPageBreak/>
        <w:t>Inspektora Sanitarnego wydana na podstawie Rozporządzenia (WE) nr 852/2004 w spra</w:t>
      </w:r>
      <w:r w:rsidR="00DF08FB">
        <w:rPr>
          <w:rFonts w:ascii="Times New Roman" w:eastAsiaTheme="minorHAnsi" w:hAnsi="Times New Roman"/>
          <w:bCs/>
          <w:sz w:val="24"/>
          <w:szCs w:val="24"/>
          <w:lang w:val="pl-PL"/>
        </w:rPr>
        <w:t>wie higieny środków spożywczych.</w:t>
      </w:r>
    </w:p>
    <w:p w:rsidR="00203FD8" w:rsidRPr="00203FD8" w:rsidRDefault="00203FD8" w:rsidP="00D51CCE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CF5307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</w:t>
      </w:r>
      <w:r w:rsidR="00D51CCE">
        <w:rPr>
          <w:rFonts w:ascii="Times New Roman" w:eastAsiaTheme="minorHAnsi" w:hAnsi="Times New Roman"/>
          <w:sz w:val="24"/>
          <w:szCs w:val="24"/>
          <w:lang w:val="pl-PL"/>
        </w:rPr>
        <w:t xml:space="preserve">zie go spełniał samodzielnie co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203FD8" w:rsidRPr="00203FD8" w:rsidRDefault="00203FD8" w:rsidP="005706F9">
      <w:pPr>
        <w:widowControl/>
        <w:numPr>
          <w:ilvl w:val="0"/>
          <w:numId w:val="32"/>
        </w:numPr>
        <w:spacing w:line="340" w:lineRule="exact"/>
        <w:ind w:left="1276" w:hanging="425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203FD8">
        <w:rPr>
          <w:rFonts w:ascii="Times New Roman" w:eastAsiaTheme="minorHAnsi" w:hAnsi="Times New Roman"/>
          <w:sz w:val="24"/>
          <w:szCs w:val="24"/>
          <w:lang w:val="pl-PL"/>
        </w:rPr>
        <w:t>dysponuje lub będzie dysponował minimum dwiema osobami – obsługa kelnerska, posiadającymi co najmniej 2 letnie doświadczenie na stanowisku kelnera.</w:t>
      </w:r>
    </w:p>
    <w:p w:rsidR="00203FD8" w:rsidRPr="00203FD8" w:rsidRDefault="00203FD8" w:rsidP="00D51CCE">
      <w:pPr>
        <w:widowControl/>
        <w:spacing w:after="200" w:line="340" w:lineRule="exact"/>
        <w:ind w:left="127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CF5307">
        <w:rPr>
          <w:rFonts w:ascii="Times New Roman" w:eastAsiaTheme="minorHAnsi" w:hAnsi="Times New Roman"/>
          <w:b/>
          <w:sz w:val="24"/>
          <w:szCs w:val="24"/>
          <w:lang w:val="pl-PL"/>
        </w:rPr>
        <w:t>UWAGA: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 xml:space="preserve"> W przypadku wykonawców wspólnie ubiegających się o udzielenie zamówienia zamawiający uzna ww. warunek za spełniony jeżeli będzie go</w:t>
      </w:r>
      <w:r w:rsidR="00D51CC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spełniał samodzielnie c</w:t>
      </w:r>
      <w:r w:rsidR="00D51CCE">
        <w:rPr>
          <w:rFonts w:ascii="Times New Roman" w:eastAsiaTheme="minorHAnsi" w:hAnsi="Times New Roman"/>
          <w:sz w:val="24"/>
          <w:szCs w:val="24"/>
          <w:lang w:val="pl-PL"/>
        </w:rPr>
        <w:t xml:space="preserve">o </w:t>
      </w:r>
      <w:r w:rsidRPr="00203FD8">
        <w:rPr>
          <w:rFonts w:ascii="Times New Roman" w:eastAsiaTheme="minorHAnsi" w:hAnsi="Times New Roman"/>
          <w:sz w:val="24"/>
          <w:szCs w:val="24"/>
          <w:lang w:val="pl-PL"/>
        </w:rPr>
        <w:t>najmniej jeden z wykonawców.</w:t>
      </w:r>
    </w:p>
    <w:p w:rsidR="00F13387" w:rsidRPr="008919AF" w:rsidRDefault="00DA2AF2" w:rsidP="005706F9">
      <w:pPr>
        <w:widowControl/>
        <w:numPr>
          <w:ilvl w:val="0"/>
          <w:numId w:val="40"/>
        </w:numPr>
        <w:spacing w:after="200" w:line="276" w:lineRule="auto"/>
        <w:ind w:left="851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7" w:name="_Toc480540566"/>
      <w:bookmarkStart w:id="8" w:name="_Toc480540900"/>
      <w:r w:rsidRPr="008919AF">
        <w:rPr>
          <w:rFonts w:ascii="Times New Roman" w:hAnsi="Times New Roman"/>
          <w:sz w:val="24"/>
          <w:szCs w:val="24"/>
          <w:lang w:val="pl-PL"/>
        </w:rPr>
        <w:t xml:space="preserve">W przypadku, gdy wykonawca złoży ofertę na </w:t>
      </w:r>
      <w:r w:rsidR="00AE5E28">
        <w:rPr>
          <w:rFonts w:ascii="Times New Roman" w:hAnsi="Times New Roman"/>
          <w:sz w:val="24"/>
          <w:szCs w:val="24"/>
          <w:lang w:val="pl-PL"/>
        </w:rPr>
        <w:t>dwie</w:t>
      </w:r>
      <w:r w:rsidRPr="008919AF">
        <w:rPr>
          <w:rFonts w:ascii="Times New Roman" w:hAnsi="Times New Roman"/>
          <w:sz w:val="24"/>
          <w:szCs w:val="24"/>
          <w:lang w:val="pl-PL"/>
        </w:rPr>
        <w:t xml:space="preserve"> część zamawiający uzna warunek za spełniony, gdy wyk</w:t>
      </w:r>
      <w:r w:rsidR="008919AF" w:rsidRPr="008919AF">
        <w:rPr>
          <w:rFonts w:ascii="Times New Roman" w:hAnsi="Times New Roman"/>
          <w:sz w:val="24"/>
          <w:szCs w:val="24"/>
          <w:lang w:val="pl-PL"/>
        </w:rPr>
        <w:t>onawca wykaże spełnienie warunków</w:t>
      </w:r>
      <w:r w:rsidRPr="008919A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E5E28">
        <w:rPr>
          <w:rFonts w:ascii="Times New Roman" w:hAnsi="Times New Roman"/>
          <w:sz w:val="24"/>
          <w:szCs w:val="24"/>
          <w:lang w:val="pl-PL"/>
        </w:rPr>
        <w:t xml:space="preserve">tak jak </w:t>
      </w:r>
      <w:r w:rsidRPr="008919AF">
        <w:rPr>
          <w:rFonts w:ascii="Times New Roman" w:hAnsi="Times New Roman"/>
          <w:sz w:val="24"/>
          <w:szCs w:val="24"/>
          <w:lang w:val="pl-PL"/>
        </w:rPr>
        <w:t xml:space="preserve">dla części </w:t>
      </w:r>
      <w:r w:rsidR="00AE5E28">
        <w:rPr>
          <w:rFonts w:ascii="Times New Roman" w:hAnsi="Times New Roman"/>
          <w:sz w:val="24"/>
          <w:szCs w:val="24"/>
          <w:lang w:val="pl-PL"/>
        </w:rPr>
        <w:t>2</w:t>
      </w:r>
      <w:r w:rsidR="008919AF" w:rsidRPr="008919AF">
        <w:rPr>
          <w:rFonts w:ascii="Times New Roman" w:hAnsi="Times New Roman"/>
          <w:sz w:val="24"/>
          <w:szCs w:val="24"/>
          <w:lang w:val="pl-PL"/>
        </w:rPr>
        <w:t>.</w:t>
      </w:r>
    </w:p>
    <w:p w:rsidR="006B3546" w:rsidRPr="005452A9" w:rsidRDefault="005452A9" w:rsidP="005706F9">
      <w:pPr>
        <w:widowControl/>
        <w:numPr>
          <w:ilvl w:val="0"/>
          <w:numId w:val="40"/>
        </w:numPr>
        <w:spacing w:after="200" w:line="276" w:lineRule="auto"/>
        <w:ind w:left="851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5452A9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Nie spełnienie chociażby jednego z warunków określonych w </w:t>
      </w:r>
      <w:r w:rsidR="005850F5">
        <w:rPr>
          <w:rFonts w:ascii="Times New Roman" w:eastAsiaTheme="minorHAnsi" w:hAnsi="Times New Roman"/>
          <w:bCs/>
          <w:sz w:val="24"/>
          <w:szCs w:val="24"/>
          <w:lang w:val="pl-PL"/>
        </w:rPr>
        <w:t>ust.</w:t>
      </w:r>
      <w:r w:rsidRPr="005452A9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</w:t>
      </w:r>
      <w:r w:rsidR="005850F5">
        <w:rPr>
          <w:rFonts w:ascii="Times New Roman" w:eastAsiaTheme="minorHAnsi" w:hAnsi="Times New Roman"/>
          <w:bCs/>
          <w:sz w:val="24"/>
          <w:szCs w:val="24"/>
          <w:lang w:val="pl-PL"/>
        </w:rPr>
        <w:t>1</w:t>
      </w:r>
      <w:r w:rsidRPr="005452A9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skutkować będzie wykluczeniem wykonawcy z postępowania.</w:t>
      </w:r>
      <w:bookmarkEnd w:id="7"/>
      <w:bookmarkEnd w:id="8"/>
    </w:p>
    <w:p w:rsidR="006B3546" w:rsidRPr="00BE2D69" w:rsidRDefault="006B3546" w:rsidP="00040629">
      <w:pPr>
        <w:pStyle w:val="Nagwek1"/>
        <w:spacing w:before="0"/>
        <w:ind w:left="425" w:hanging="567"/>
        <w:jc w:val="both"/>
        <w:rPr>
          <w:rFonts w:ascii="Times New Roman" w:eastAsia="Arial" w:hAnsi="Times New Roman"/>
          <w:szCs w:val="24"/>
          <w:lang w:val="pl-PL"/>
        </w:rPr>
      </w:pPr>
      <w:bookmarkStart w:id="9" w:name="_TOC_250010"/>
      <w:bookmarkStart w:id="10" w:name="_Toc480540901"/>
      <w:r w:rsidRPr="006B3546">
        <w:rPr>
          <w:rFonts w:ascii="Times New Roman" w:eastAsia="Arial" w:hAnsi="Times New Roman"/>
          <w:szCs w:val="24"/>
          <w:lang w:val="pl-PL"/>
        </w:rPr>
        <w:t>Podstawy wykluczenia</w:t>
      </w:r>
      <w:r w:rsidR="00DF08FB">
        <w:rPr>
          <w:rFonts w:ascii="Times New Roman" w:eastAsia="Arial" w:hAnsi="Times New Roman"/>
          <w:szCs w:val="24"/>
          <w:lang w:val="pl-PL"/>
        </w:rPr>
        <w:t xml:space="preserve"> wykonawcy</w:t>
      </w:r>
      <w:r w:rsidRPr="006B3546">
        <w:rPr>
          <w:rFonts w:ascii="Times New Roman" w:eastAsia="Arial" w:hAnsi="Times New Roman"/>
          <w:szCs w:val="24"/>
          <w:lang w:val="pl-PL"/>
        </w:rPr>
        <w:t xml:space="preserve"> z postępowania</w:t>
      </w:r>
      <w:bookmarkEnd w:id="9"/>
      <w:r w:rsidRPr="006B3546">
        <w:rPr>
          <w:rFonts w:ascii="Times New Roman" w:eastAsia="Arial" w:hAnsi="Times New Roman"/>
          <w:szCs w:val="24"/>
          <w:lang w:val="pl-PL"/>
        </w:rPr>
        <w:t>.</w:t>
      </w:r>
      <w:bookmarkEnd w:id="10"/>
    </w:p>
    <w:p w:rsidR="00BE2D69" w:rsidRDefault="00BE2D69" w:rsidP="00040629">
      <w:pPr>
        <w:pStyle w:val="Akapitzlist"/>
        <w:spacing w:after="100" w:afterAutospacing="1" w:line="340" w:lineRule="exact"/>
        <w:ind w:left="425"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  <w:bookmarkStart w:id="11" w:name="_Toc479597098"/>
      <w:bookmarkStart w:id="12" w:name="_Toc479751844"/>
      <w:bookmarkStart w:id="13" w:name="_Toc480540568"/>
      <w:bookmarkStart w:id="14" w:name="_Toc480540902"/>
      <w:r w:rsidRPr="00BE2D69">
        <w:rPr>
          <w:rFonts w:ascii="Times New Roman" w:eastAsia="Arial" w:hAnsi="Times New Roman"/>
          <w:sz w:val="24"/>
          <w:szCs w:val="24"/>
          <w:lang w:val="pl-PL"/>
        </w:rPr>
        <w:t>Z postępowania o udzielenie zamówienia wykluc</w:t>
      </w:r>
      <w:r w:rsidR="00D67F9D">
        <w:rPr>
          <w:rFonts w:ascii="Times New Roman" w:eastAsia="Arial" w:hAnsi="Times New Roman"/>
          <w:sz w:val="24"/>
          <w:szCs w:val="24"/>
          <w:lang w:val="pl-PL"/>
        </w:rPr>
        <w:t>za się wykonawcę, w stosunku do</w:t>
      </w:r>
      <w:r w:rsidR="00ED6058">
        <w:rPr>
          <w:rFonts w:ascii="Times New Roman" w:eastAsia="Arial" w:hAnsi="Times New Roman"/>
          <w:sz w:val="24"/>
          <w:szCs w:val="24"/>
          <w:lang w:val="pl-PL"/>
        </w:rPr>
        <w:t> </w:t>
      </w:r>
      <w:r w:rsidRPr="00BE2D69">
        <w:rPr>
          <w:rFonts w:ascii="Times New Roman" w:eastAsia="Arial" w:hAnsi="Times New Roman"/>
          <w:sz w:val="24"/>
          <w:szCs w:val="24"/>
          <w:lang w:val="pl-PL"/>
        </w:rPr>
        <w:t>którego zachodzi którakolwiek z okoliczności wskazanych w art. 24 ust. 1 pkt 12</w:t>
      </w:r>
      <w:r w:rsidR="00DF08FB">
        <w:rPr>
          <w:rFonts w:ascii="Times New Roman" w:eastAsia="Arial" w:hAnsi="Times New Roman"/>
          <w:sz w:val="24"/>
          <w:szCs w:val="24"/>
          <w:lang w:val="pl-PL"/>
        </w:rPr>
        <w:t xml:space="preserve"> i </w:t>
      </w:r>
      <w:r w:rsidRPr="00BE2D69">
        <w:rPr>
          <w:rFonts w:ascii="Times New Roman" w:eastAsia="Arial" w:hAnsi="Times New Roman"/>
          <w:sz w:val="24"/>
          <w:szCs w:val="24"/>
          <w:lang w:val="pl-PL"/>
        </w:rPr>
        <w:t>23</w:t>
      </w:r>
      <w:r w:rsidR="00033528">
        <w:rPr>
          <w:rFonts w:ascii="Times New Roman" w:eastAsia="Arial" w:hAnsi="Times New Roman"/>
          <w:sz w:val="24"/>
          <w:szCs w:val="24"/>
          <w:lang w:val="pl-PL"/>
        </w:rPr>
        <w:t xml:space="preserve"> ustawy </w:t>
      </w:r>
      <w:proofErr w:type="spellStart"/>
      <w:r w:rsidR="00033528">
        <w:rPr>
          <w:rFonts w:ascii="Times New Roman" w:eastAsia="Arial" w:hAnsi="Times New Roman"/>
          <w:sz w:val="24"/>
          <w:szCs w:val="24"/>
          <w:lang w:val="pl-PL"/>
        </w:rPr>
        <w:t>pzp</w:t>
      </w:r>
      <w:proofErr w:type="spellEnd"/>
      <w:r w:rsidRPr="00BE2D69">
        <w:rPr>
          <w:rFonts w:ascii="Times New Roman" w:eastAsia="Arial" w:hAnsi="Times New Roman"/>
          <w:sz w:val="24"/>
          <w:szCs w:val="24"/>
          <w:lang w:val="pl-PL"/>
        </w:rPr>
        <w:t>.</w:t>
      </w:r>
      <w:bookmarkEnd w:id="11"/>
      <w:bookmarkEnd w:id="12"/>
      <w:bookmarkEnd w:id="13"/>
      <w:bookmarkEnd w:id="14"/>
    </w:p>
    <w:p w:rsidR="00E25641" w:rsidRPr="008E4879" w:rsidRDefault="00E25641" w:rsidP="005F1A92">
      <w:pPr>
        <w:pStyle w:val="Nagwek1"/>
        <w:spacing w:before="0"/>
        <w:ind w:left="425" w:hanging="567"/>
        <w:jc w:val="both"/>
        <w:rPr>
          <w:rFonts w:ascii="Times New Roman" w:eastAsia="Arial" w:hAnsi="Times New Roman"/>
          <w:szCs w:val="24"/>
          <w:lang w:val="pl-PL"/>
        </w:rPr>
      </w:pPr>
      <w:r w:rsidRPr="008E4879">
        <w:rPr>
          <w:rFonts w:ascii="Times New Roman" w:eastAsia="Arial" w:hAnsi="Times New Roman"/>
          <w:szCs w:val="24"/>
          <w:lang w:val="pl-PL"/>
        </w:rPr>
        <w:t>Dokumenty lub oświadczenia potwierdzające spełnienie warunków udziału w</w:t>
      </w:r>
      <w:r w:rsidR="00873E1F" w:rsidRPr="008E4879">
        <w:rPr>
          <w:rFonts w:ascii="Times New Roman" w:eastAsia="Arial" w:hAnsi="Times New Roman"/>
          <w:szCs w:val="24"/>
          <w:lang w:val="pl-PL"/>
        </w:rPr>
        <w:t> </w:t>
      </w:r>
      <w:r w:rsidRPr="008E4879">
        <w:rPr>
          <w:rFonts w:ascii="Times New Roman" w:eastAsia="Arial" w:hAnsi="Times New Roman"/>
          <w:szCs w:val="24"/>
          <w:lang w:val="pl-PL"/>
        </w:rPr>
        <w:t>postępowaniu</w:t>
      </w:r>
      <w:r w:rsidR="00F86603" w:rsidRPr="008E4879">
        <w:rPr>
          <w:rFonts w:ascii="Times New Roman" w:eastAsia="Arial" w:hAnsi="Times New Roman"/>
          <w:szCs w:val="24"/>
          <w:lang w:val="pl-PL"/>
        </w:rPr>
        <w:t xml:space="preserve"> i braku podstaw do wykluczenia z postępowania</w:t>
      </w:r>
      <w:r w:rsidR="00040629" w:rsidRPr="008E4879">
        <w:rPr>
          <w:rFonts w:ascii="Times New Roman" w:eastAsia="Arial" w:hAnsi="Times New Roman"/>
          <w:szCs w:val="24"/>
          <w:lang w:val="pl-PL"/>
        </w:rPr>
        <w:t>.</w:t>
      </w:r>
    </w:p>
    <w:p w:rsidR="00CD1EDB" w:rsidRPr="00CD1EDB" w:rsidRDefault="007F0518" w:rsidP="005706F9">
      <w:pPr>
        <w:pStyle w:val="Akapitzlist"/>
        <w:widowControl/>
        <w:numPr>
          <w:ilvl w:val="0"/>
          <w:numId w:val="11"/>
        </w:numPr>
        <w:spacing w:line="276" w:lineRule="auto"/>
        <w:ind w:left="851" w:hanging="425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bookmarkStart w:id="15" w:name="_Toc479597104"/>
      <w:bookmarkStart w:id="16" w:name="_Toc479751850"/>
      <w:bookmarkStart w:id="17" w:name="_Toc480540574"/>
      <w:bookmarkStart w:id="18" w:name="_Toc480540908"/>
      <w:bookmarkStart w:id="19" w:name="_Toc479597105"/>
      <w:bookmarkStart w:id="20" w:name="_Toc479751851"/>
      <w:bookmarkStart w:id="21" w:name="_Toc480540575"/>
      <w:bookmarkStart w:id="22" w:name="_Toc480540909"/>
      <w:r>
        <w:rPr>
          <w:rFonts w:ascii="Times New Roman" w:hAnsi="Times New Roman"/>
          <w:sz w:val="24"/>
          <w:szCs w:val="24"/>
          <w:lang w:val="pl-PL"/>
        </w:rPr>
        <w:t>Zamawiający</w:t>
      </w:r>
      <w:r w:rsidR="00CD1EDB" w:rsidRPr="00CD1EDB">
        <w:rPr>
          <w:rFonts w:ascii="Times New Roman" w:hAnsi="Times New Roman"/>
          <w:sz w:val="24"/>
          <w:szCs w:val="24"/>
          <w:lang w:val="pl-PL"/>
        </w:rPr>
        <w:t>, przewiduje możliwość najpierw dokonania oceny ofert, a następnie zbadania, czy wykonawca, którego oferta została oceniona jako najkorzystniejsza, nie podlega wykluczeniu oraz spełnia warunki udziału w postępowaniu.</w:t>
      </w:r>
      <w:bookmarkEnd w:id="15"/>
      <w:bookmarkEnd w:id="16"/>
      <w:bookmarkEnd w:id="17"/>
      <w:bookmarkEnd w:id="18"/>
    </w:p>
    <w:p w:rsidR="00F86603" w:rsidRPr="00F86603" w:rsidRDefault="00F86603" w:rsidP="005706F9">
      <w:pPr>
        <w:widowControl/>
        <w:numPr>
          <w:ilvl w:val="0"/>
          <w:numId w:val="11"/>
        </w:numPr>
        <w:spacing w:after="200" w:line="276" w:lineRule="auto"/>
        <w:ind w:left="851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F86603">
        <w:rPr>
          <w:rFonts w:ascii="Times New Roman" w:eastAsiaTheme="minorHAnsi" w:hAnsi="Times New Roman"/>
          <w:sz w:val="24"/>
          <w:szCs w:val="24"/>
          <w:lang w:val="pl-PL"/>
        </w:rPr>
        <w:t>Potwierdzenie spełniania przez wykonawcę warunków udziału w postępowaniu, określonych p</w:t>
      </w:r>
      <w:r w:rsidR="00E57067">
        <w:rPr>
          <w:rFonts w:ascii="Times New Roman" w:eastAsiaTheme="minorHAnsi" w:hAnsi="Times New Roman"/>
          <w:sz w:val="24"/>
          <w:szCs w:val="24"/>
          <w:lang w:val="pl-PL"/>
        </w:rPr>
        <w:t xml:space="preserve">rzez zamawiającego w Rozdziale 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I</w:t>
      </w:r>
      <w:r w:rsidR="00BC7C10">
        <w:rPr>
          <w:rFonts w:ascii="Times New Roman" w:eastAsiaTheme="minorHAnsi" w:hAnsi="Times New Roman"/>
          <w:sz w:val="24"/>
          <w:szCs w:val="24"/>
          <w:lang w:val="pl-PL"/>
        </w:rPr>
        <w:t>V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O</w:t>
      </w:r>
      <w:r w:rsidR="00E57067">
        <w:rPr>
          <w:rFonts w:ascii="Times New Roman" w:eastAsiaTheme="minorHAnsi" w:hAnsi="Times New Roman"/>
          <w:sz w:val="24"/>
          <w:szCs w:val="24"/>
          <w:lang w:val="pl-PL"/>
        </w:rPr>
        <w:t>głoszenia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, wykazania braku podstaw do wykluczenia z postępowania oraz potwierdzenie, że oferowane usługi lub dostawy odpowiadają wymaganiom określonym przez zamawiającego, nastąpi w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oparciu o analizę przedłożonych przez wykonawcę oświadczeń lub dokumentów, o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których mowa w poniższych punktach.</w:t>
      </w:r>
      <w:bookmarkEnd w:id="19"/>
      <w:bookmarkEnd w:id="20"/>
      <w:bookmarkEnd w:id="21"/>
      <w:bookmarkEnd w:id="22"/>
    </w:p>
    <w:p w:rsidR="00F86603" w:rsidRPr="00F86603" w:rsidRDefault="00F86603" w:rsidP="005706F9">
      <w:pPr>
        <w:widowControl/>
        <w:numPr>
          <w:ilvl w:val="0"/>
          <w:numId w:val="11"/>
        </w:numPr>
        <w:spacing w:after="200" w:line="276" w:lineRule="auto"/>
        <w:ind w:left="851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3" w:name="_Toc479597107"/>
      <w:bookmarkStart w:id="24" w:name="_Toc479751852"/>
      <w:bookmarkStart w:id="25" w:name="_Toc480540576"/>
      <w:bookmarkStart w:id="26" w:name="_Toc480540910"/>
      <w:r w:rsidRPr="00F86603">
        <w:rPr>
          <w:rFonts w:ascii="Times New Roman" w:eastAsiaTheme="minorHAnsi" w:hAnsi="Times New Roman"/>
          <w:sz w:val="24"/>
          <w:szCs w:val="24"/>
          <w:lang w:val="pl-PL"/>
        </w:rPr>
        <w:t>Do oferty wykonawca zobowiązany jest dołączyć aktualne na dzień składania ofert OŚWIADCZENIA stanowiące wstępne potwierdzenie, że wykonawca:</w:t>
      </w:r>
      <w:bookmarkEnd w:id="23"/>
      <w:bookmarkEnd w:id="24"/>
      <w:bookmarkEnd w:id="25"/>
      <w:bookmarkEnd w:id="26"/>
    </w:p>
    <w:p w:rsidR="00F86603" w:rsidRPr="00F86603" w:rsidRDefault="00F86603" w:rsidP="005706F9">
      <w:pPr>
        <w:widowControl/>
        <w:numPr>
          <w:ilvl w:val="0"/>
          <w:numId w:val="12"/>
        </w:numPr>
        <w:spacing w:after="200" w:line="276" w:lineRule="auto"/>
        <w:ind w:left="1276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7" w:name="_Toc479597108"/>
      <w:bookmarkStart w:id="28" w:name="_Toc479751853"/>
      <w:bookmarkStart w:id="29" w:name="_Toc480540577"/>
      <w:bookmarkStart w:id="30" w:name="_Toc480540911"/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nie podlega wykluczeniu z postępowania </w:t>
      </w:r>
      <w:bookmarkEnd w:id="27"/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– </w:t>
      </w:r>
      <w:r w:rsidR="006B790E">
        <w:rPr>
          <w:rFonts w:ascii="Times New Roman" w:eastAsiaTheme="minorHAnsi" w:hAnsi="Times New Roman"/>
          <w:b/>
          <w:sz w:val="24"/>
          <w:szCs w:val="24"/>
          <w:lang w:val="pl-PL"/>
        </w:rPr>
        <w:t>załącznik nr 4</w:t>
      </w:r>
      <w:r w:rsidRPr="00F86603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do </w:t>
      </w:r>
      <w:r w:rsidR="00873E1F">
        <w:rPr>
          <w:rFonts w:ascii="Times New Roman" w:eastAsiaTheme="minorHAnsi" w:hAnsi="Times New Roman"/>
          <w:b/>
          <w:sz w:val="24"/>
          <w:szCs w:val="24"/>
          <w:lang w:val="pl-PL"/>
        </w:rPr>
        <w:t>O</w:t>
      </w:r>
      <w:r w:rsidR="00E57067">
        <w:rPr>
          <w:rFonts w:ascii="Times New Roman" w:eastAsiaTheme="minorHAnsi" w:hAnsi="Times New Roman"/>
          <w:b/>
          <w:sz w:val="24"/>
          <w:szCs w:val="24"/>
          <w:lang w:val="pl-PL"/>
        </w:rPr>
        <w:t>głoszenia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,</w:t>
      </w:r>
      <w:bookmarkEnd w:id="28"/>
      <w:bookmarkEnd w:id="29"/>
      <w:bookmarkEnd w:id="30"/>
    </w:p>
    <w:p w:rsidR="00F86603" w:rsidRPr="00F86603" w:rsidRDefault="00F86603" w:rsidP="005706F9">
      <w:pPr>
        <w:widowControl/>
        <w:numPr>
          <w:ilvl w:val="0"/>
          <w:numId w:val="12"/>
        </w:numPr>
        <w:spacing w:after="200" w:line="276" w:lineRule="auto"/>
        <w:ind w:left="1276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86603">
        <w:rPr>
          <w:rFonts w:ascii="Times New Roman" w:eastAsiaTheme="minorHAnsi" w:hAnsi="Times New Roman"/>
          <w:sz w:val="24"/>
          <w:szCs w:val="24"/>
          <w:lang w:val="pl-PL"/>
        </w:rPr>
        <w:t>spełnia warunki udziału w postępowaniu określone przez za</w:t>
      </w:r>
      <w:r w:rsidR="007F0518">
        <w:rPr>
          <w:rFonts w:ascii="Times New Roman" w:eastAsiaTheme="minorHAnsi" w:hAnsi="Times New Roman"/>
          <w:sz w:val="24"/>
          <w:szCs w:val="24"/>
          <w:lang w:val="pl-PL"/>
        </w:rPr>
        <w:t>mawiającego w Rozdziale I</w:t>
      </w:r>
      <w:r w:rsidR="00BC7C10">
        <w:rPr>
          <w:rFonts w:ascii="Times New Roman" w:eastAsiaTheme="minorHAnsi" w:hAnsi="Times New Roman"/>
          <w:sz w:val="24"/>
          <w:szCs w:val="24"/>
          <w:lang w:val="pl-PL"/>
        </w:rPr>
        <w:t>V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7F0518">
        <w:rPr>
          <w:rFonts w:ascii="Times New Roman" w:eastAsiaTheme="minorHAnsi" w:hAnsi="Times New Roman"/>
          <w:sz w:val="24"/>
          <w:szCs w:val="24"/>
          <w:lang w:val="pl-PL"/>
        </w:rPr>
        <w:t>O</w:t>
      </w:r>
      <w:r w:rsidR="00E57067">
        <w:rPr>
          <w:rFonts w:ascii="Times New Roman" w:eastAsiaTheme="minorHAnsi" w:hAnsi="Times New Roman"/>
          <w:sz w:val="24"/>
          <w:szCs w:val="24"/>
          <w:lang w:val="pl-PL"/>
        </w:rPr>
        <w:t>głoszenia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 – </w:t>
      </w:r>
      <w:r w:rsidRPr="00F86603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załącznik nr </w:t>
      </w:r>
      <w:r w:rsidR="006B790E">
        <w:rPr>
          <w:rFonts w:ascii="Times New Roman" w:eastAsiaTheme="minorHAnsi" w:hAnsi="Times New Roman"/>
          <w:b/>
          <w:sz w:val="24"/>
          <w:szCs w:val="24"/>
          <w:lang w:val="pl-PL"/>
        </w:rPr>
        <w:t>5</w:t>
      </w:r>
      <w:r w:rsidRPr="00F86603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do </w:t>
      </w:r>
      <w:r w:rsidR="00873E1F">
        <w:rPr>
          <w:rFonts w:ascii="Times New Roman" w:eastAsiaTheme="minorHAnsi" w:hAnsi="Times New Roman"/>
          <w:b/>
          <w:sz w:val="24"/>
          <w:szCs w:val="24"/>
          <w:lang w:val="pl-PL"/>
        </w:rPr>
        <w:t>O</w:t>
      </w:r>
      <w:r w:rsidR="00E57067">
        <w:rPr>
          <w:rFonts w:ascii="Times New Roman" w:eastAsiaTheme="minorHAnsi" w:hAnsi="Times New Roman"/>
          <w:b/>
          <w:sz w:val="24"/>
          <w:szCs w:val="24"/>
          <w:lang w:val="pl-PL"/>
        </w:rPr>
        <w:t>głoszenia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F86603" w:rsidRPr="00F86603" w:rsidRDefault="00F86603" w:rsidP="005706F9">
      <w:pPr>
        <w:widowControl/>
        <w:numPr>
          <w:ilvl w:val="0"/>
          <w:numId w:val="15"/>
        </w:numPr>
        <w:spacing w:after="200" w:line="276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UWAGA: Wykonawca, </w:t>
      </w:r>
      <w:r w:rsidRPr="00F86603">
        <w:rPr>
          <w:rFonts w:ascii="Times New Roman" w:eastAsiaTheme="minorHAnsi" w:hAnsi="Times New Roman"/>
          <w:sz w:val="24"/>
          <w:szCs w:val="24"/>
          <w:u w:val="thick"/>
          <w:lang w:val="pl-PL"/>
        </w:rPr>
        <w:t xml:space="preserve">w terminie 3 dni 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od dnia zamieszczenia na stronie internetowej informacji</w:t>
      </w:r>
      <w:r w:rsidR="001F417E">
        <w:rPr>
          <w:rFonts w:ascii="Times New Roman" w:eastAsiaTheme="minorHAnsi" w:hAnsi="Times New Roman"/>
          <w:sz w:val="24"/>
          <w:szCs w:val="24"/>
          <w:lang w:val="pl-PL"/>
        </w:rPr>
        <w:t xml:space="preserve"> z otwarcia ofert przekazuje zamawiającemu o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świadczenie o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przynależności lub braku przynależności do tej samej grupy kapitałowej. W</w:t>
      </w:r>
      <w:r w:rsidR="001F417E">
        <w:rPr>
          <w:rFonts w:ascii="Times New Roman" w:eastAsiaTheme="minorHAnsi" w:hAnsi="Times New Roman"/>
          <w:sz w:val="24"/>
          <w:szCs w:val="24"/>
          <w:lang w:val="pl-PL"/>
        </w:rPr>
        <w:t>raz ze złożeniem oświadczenia, w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ykonawca może przedstawić</w:t>
      </w:r>
      <w:r w:rsidR="001F417E">
        <w:rPr>
          <w:rFonts w:ascii="Times New Roman" w:eastAsiaTheme="minorHAnsi" w:hAnsi="Times New Roman"/>
          <w:sz w:val="24"/>
          <w:szCs w:val="24"/>
          <w:lang w:val="pl-PL"/>
        </w:rPr>
        <w:t xml:space="preserve"> dowody, że powiązania </w:t>
      </w:r>
      <w:r w:rsidR="001F417E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>z innym w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ykonawcą nie prowadzą do zakłócenia konkurencji w postępowaniu o udzielenie zamówienia.</w:t>
      </w:r>
    </w:p>
    <w:p w:rsidR="00F86603" w:rsidRPr="00F86603" w:rsidRDefault="00F86603" w:rsidP="006B790E">
      <w:pPr>
        <w:widowControl/>
        <w:spacing w:line="276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  <w:lang w:val="pl-PL"/>
        </w:rPr>
      </w:pPr>
      <w:r w:rsidRPr="00F86603">
        <w:rPr>
          <w:rFonts w:ascii="Times New Roman" w:eastAsiaTheme="minorHAnsi" w:hAnsi="Times New Roman"/>
          <w:sz w:val="24"/>
          <w:szCs w:val="24"/>
          <w:u w:val="single"/>
          <w:lang w:val="pl-PL"/>
        </w:rPr>
        <w:t xml:space="preserve">Formularz (wzór) </w:t>
      </w:r>
      <w:r w:rsidR="001F417E">
        <w:rPr>
          <w:rFonts w:ascii="Times New Roman" w:eastAsiaTheme="minorHAnsi" w:hAnsi="Times New Roman"/>
          <w:sz w:val="24"/>
          <w:szCs w:val="24"/>
          <w:u w:val="single"/>
          <w:lang w:val="pl-PL"/>
        </w:rPr>
        <w:t>o</w:t>
      </w:r>
      <w:r w:rsidRPr="00F86603">
        <w:rPr>
          <w:rFonts w:ascii="Times New Roman" w:eastAsiaTheme="minorHAnsi" w:hAnsi="Times New Roman"/>
          <w:sz w:val="24"/>
          <w:szCs w:val="24"/>
          <w:u w:val="single"/>
          <w:lang w:val="pl-PL"/>
        </w:rPr>
        <w:t>świadczenia o przynależności lub braku przynależności do tej samej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F86603">
        <w:rPr>
          <w:rFonts w:ascii="Times New Roman" w:eastAsiaTheme="minorHAnsi" w:hAnsi="Times New Roman"/>
          <w:sz w:val="24"/>
          <w:szCs w:val="24"/>
          <w:u w:val="thick"/>
          <w:lang w:val="pl-PL"/>
        </w:rPr>
        <w:t xml:space="preserve">grupy kapitałowej stanowi </w:t>
      </w:r>
      <w:r w:rsidR="00E57067">
        <w:rPr>
          <w:rFonts w:ascii="Times New Roman" w:eastAsiaTheme="minorHAnsi" w:hAnsi="Times New Roman"/>
          <w:b/>
          <w:sz w:val="24"/>
          <w:szCs w:val="24"/>
          <w:u w:val="thick"/>
          <w:lang w:val="pl-PL"/>
        </w:rPr>
        <w:t xml:space="preserve">załącznik nr 6 do </w:t>
      </w:r>
      <w:r w:rsidR="00B635D5">
        <w:rPr>
          <w:rFonts w:ascii="Times New Roman" w:eastAsiaTheme="minorHAnsi" w:hAnsi="Times New Roman"/>
          <w:b/>
          <w:sz w:val="24"/>
          <w:szCs w:val="24"/>
          <w:u w:val="thick"/>
          <w:lang w:val="pl-PL"/>
        </w:rPr>
        <w:t>O</w:t>
      </w:r>
      <w:r w:rsidR="00E57067">
        <w:rPr>
          <w:rFonts w:ascii="Times New Roman" w:eastAsiaTheme="minorHAnsi" w:hAnsi="Times New Roman"/>
          <w:b/>
          <w:sz w:val="24"/>
          <w:szCs w:val="24"/>
          <w:u w:val="thick"/>
          <w:lang w:val="pl-PL"/>
        </w:rPr>
        <w:t>głoszenia</w:t>
      </w:r>
      <w:r w:rsidRPr="00F86603">
        <w:rPr>
          <w:rFonts w:ascii="Times New Roman" w:eastAsiaTheme="minorHAnsi" w:hAnsi="Times New Roman"/>
          <w:sz w:val="24"/>
          <w:szCs w:val="24"/>
          <w:u w:val="thick"/>
          <w:lang w:val="pl-PL"/>
        </w:rPr>
        <w:t xml:space="preserve">. </w:t>
      </w:r>
      <w:r w:rsidR="001F417E">
        <w:rPr>
          <w:rFonts w:ascii="Times New Roman" w:eastAsiaTheme="minorHAnsi" w:hAnsi="Times New Roman"/>
          <w:sz w:val="24"/>
          <w:szCs w:val="24"/>
          <w:u w:val="single"/>
          <w:lang w:val="pl-PL"/>
        </w:rPr>
        <w:t>Powyższego o</w:t>
      </w:r>
      <w:r w:rsidRPr="00F86603">
        <w:rPr>
          <w:rFonts w:ascii="Times New Roman" w:eastAsiaTheme="minorHAnsi" w:hAnsi="Times New Roman"/>
          <w:sz w:val="24"/>
          <w:szCs w:val="24"/>
          <w:u w:val="single"/>
          <w:lang w:val="pl-PL"/>
        </w:rPr>
        <w:t>świadczenia nie należy składać wraz z ofertą.</w:t>
      </w:r>
    </w:p>
    <w:p w:rsidR="00F86603" w:rsidRPr="00F86603" w:rsidRDefault="00F86603" w:rsidP="005706F9">
      <w:pPr>
        <w:widowControl/>
        <w:numPr>
          <w:ilvl w:val="0"/>
          <w:numId w:val="15"/>
        </w:numPr>
        <w:spacing w:after="200" w:line="276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W celu potwierdzenia spełniania przez wykonawcę warunków udziału w postęp</w:t>
      </w:r>
      <w:r w:rsid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owaniu określonych w Rozdziale 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I</w:t>
      </w:r>
      <w:r w:rsidR="00BC7C10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V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 </w:t>
      </w:r>
      <w:r w:rsidR="00873E1F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</w:t>
      </w:r>
      <w:r w:rsid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głoszenia</w:t>
      </w:r>
      <w:r w:rsidR="001F417E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 </w:t>
      </w:r>
      <w:r w:rsidR="00B422C9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zamawiający wezwie wykonawcę, którego oferta została najwyżej oceniona do złożenia w wyznaczonym, nie krótszym niż 5 dni terminie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:</w:t>
      </w:r>
    </w:p>
    <w:p w:rsidR="00F86603" w:rsidRPr="00F86603" w:rsidRDefault="00F86603" w:rsidP="005706F9">
      <w:pPr>
        <w:widowControl/>
        <w:numPr>
          <w:ilvl w:val="0"/>
          <w:numId w:val="13"/>
        </w:numPr>
        <w:spacing w:after="200" w:line="276" w:lineRule="auto"/>
        <w:ind w:left="1134" w:right="-1" w:hanging="425"/>
        <w:contextualSpacing/>
        <w:jc w:val="both"/>
        <w:rPr>
          <w:rFonts w:ascii="Times New Roman" w:eastAsia="Arial" w:hAnsi="Times New Roman"/>
          <w:b/>
          <w:w w:val="105"/>
          <w:sz w:val="24"/>
          <w:szCs w:val="24"/>
          <w:lang w:val="pl-PL"/>
        </w:rPr>
      </w:pP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>wykaz</w:t>
      </w:r>
      <w:r w:rsidR="002F1E46">
        <w:rPr>
          <w:rFonts w:ascii="Times New Roman" w:eastAsia="Arial" w:hAnsi="Times New Roman"/>
          <w:w w:val="105"/>
          <w:sz w:val="24"/>
          <w:szCs w:val="24"/>
          <w:lang w:val="pl-PL"/>
        </w:rPr>
        <w:t>u</w:t>
      </w: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usług wykonanych, a w przypadku świadczeń okresowych lub ciągłych również wykonywanych, w okresie ostatnich 3 lat przed upływem terminu składania ofert, a jeżeli okres prowadzenia działalności jest krótszy – w tym okresie, wraz z podaniem ich wartości, przedmiotu, dat wykonania i</w:t>
      </w:r>
      <w:r w:rsidR="000104D7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podmiotów, na rzecz których usługi zostały wykonane </w:t>
      </w:r>
      <w:r w:rsidR="001F417E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(załącznik nr 7 do</w:t>
      </w:r>
      <w:r w:rsidR="000104D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 </w:t>
      </w:r>
      <w:r w:rsidR="001F417E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</w:t>
      </w:r>
      <w:r w:rsid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głoszenia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),</w:t>
      </w:r>
    </w:p>
    <w:p w:rsidR="00F86603" w:rsidRPr="00F86603" w:rsidRDefault="00F86603" w:rsidP="000104D7">
      <w:pPr>
        <w:spacing w:line="276" w:lineRule="auto"/>
        <w:ind w:left="1134" w:right="-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>- z załączeniem dowodów określających, czy te usługi zostały wykonane lub są wykonywane należycie, przy czym dowodami, o których mowa, są referencje bądź inne dokumenty wystawione przez podmiot, na rzecz którego usługi były wykonywane, a w przypadku świadczeń okresowych lub ciągłych są wykonywane, a jeżeli z uzasadnionej przyczyny o obiektywnym charakterze Wykonawca nie jest w stanie uzyskać tych dokumentów – oświadczenie Wykonawcy; w przypadku świadczeń okresowych lub ciągłych nadal wykonywanych referencje bądź inne dokumenty potwierdzające ich należyte wykonywanie powinny być wydane nie wcześniej niż 3 miesiące przed upływem terminu składania ofert w postępowaniu.</w:t>
      </w:r>
    </w:p>
    <w:p w:rsidR="00F86603" w:rsidRDefault="00F86603" w:rsidP="005706F9">
      <w:pPr>
        <w:widowControl/>
        <w:numPr>
          <w:ilvl w:val="0"/>
          <w:numId w:val="14"/>
        </w:numPr>
        <w:spacing w:after="200" w:line="276" w:lineRule="auto"/>
        <w:ind w:left="1134" w:right="-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>wykaz</w:t>
      </w:r>
      <w:r w:rsidR="002F1E46">
        <w:rPr>
          <w:rFonts w:ascii="Times New Roman" w:eastAsia="Arial" w:hAnsi="Times New Roman"/>
          <w:w w:val="105"/>
          <w:sz w:val="24"/>
          <w:szCs w:val="24"/>
          <w:lang w:val="pl-PL"/>
        </w:rPr>
        <w:t>u</w:t>
      </w: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osób 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(załącznik nr 8 do </w:t>
      </w:r>
      <w:r w:rsidR="001F417E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</w:t>
      </w:r>
      <w:r w:rsid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głoszenia</w:t>
      </w:r>
      <w:r w:rsidRPr="00F8660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)</w:t>
      </w: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>, skierowanych przez wykonawcę do realizacji zamówienia publicznego, w szczególności odpowiedzialnych za</w:t>
      </w:r>
      <w:r w:rsidR="000104D7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F86603">
        <w:rPr>
          <w:rFonts w:ascii="Times New Roman" w:eastAsia="Arial" w:hAnsi="Times New Roman"/>
          <w:w w:val="105"/>
          <w:sz w:val="24"/>
          <w:szCs w:val="24"/>
          <w:lang w:val="pl-PL"/>
        </w:rPr>
        <w:t>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informację o podstawie do dysponowania tymi osobami.</w:t>
      </w:r>
    </w:p>
    <w:p w:rsidR="00E57067" w:rsidRPr="00941DF5" w:rsidRDefault="00E57067" w:rsidP="005706F9">
      <w:pPr>
        <w:widowControl/>
        <w:numPr>
          <w:ilvl w:val="0"/>
          <w:numId w:val="14"/>
        </w:numPr>
        <w:spacing w:after="200" w:line="276" w:lineRule="auto"/>
        <w:ind w:left="1134" w:right="-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>
        <w:rPr>
          <w:rFonts w:ascii="Times New Roman" w:eastAsia="Arial" w:hAnsi="Times New Roman"/>
          <w:w w:val="105"/>
          <w:sz w:val="24"/>
          <w:szCs w:val="24"/>
          <w:lang w:val="pl-PL"/>
        </w:rPr>
        <w:t>wykaz</w:t>
      </w:r>
      <w:r w:rsidR="002F1E46">
        <w:rPr>
          <w:rFonts w:ascii="Times New Roman" w:eastAsia="Arial" w:hAnsi="Times New Roman"/>
          <w:w w:val="105"/>
          <w:sz w:val="24"/>
          <w:szCs w:val="24"/>
          <w:lang w:val="pl-PL"/>
        </w:rPr>
        <w:t>u</w:t>
      </w:r>
      <w:r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narzędzi, wyposażenia zakładu lub urządzeń technicznych </w:t>
      </w:r>
      <w:r w:rsidRP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(załącznik nr 9 do </w:t>
      </w:r>
      <w:r w:rsidR="001F417E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</w:t>
      </w:r>
      <w:r w:rsidRPr="00E5706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głoszenia)</w:t>
      </w:r>
      <w:r w:rsidR="00B9513C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 </w:t>
      </w:r>
      <w:r w:rsidR="00941DF5" w:rsidRPr="00941DF5">
        <w:rPr>
          <w:rFonts w:ascii="Times New Roman" w:eastAsia="Arial" w:hAnsi="Times New Roman"/>
          <w:w w:val="105"/>
          <w:sz w:val="24"/>
          <w:szCs w:val="24"/>
          <w:lang w:val="pl-PL"/>
        </w:rPr>
        <w:t>dostępnych wykonawcy w celu wykonania zamówienia publicznego wraz z informacją do dysponowania tymi zasobami.</w:t>
      </w:r>
    </w:p>
    <w:p w:rsidR="00F86603" w:rsidRDefault="00F86603" w:rsidP="005706F9">
      <w:pPr>
        <w:widowControl/>
        <w:numPr>
          <w:ilvl w:val="0"/>
          <w:numId w:val="15"/>
        </w:numPr>
        <w:spacing w:after="200" w:line="276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86603">
        <w:rPr>
          <w:rFonts w:ascii="Times New Roman" w:eastAsiaTheme="minorHAnsi" w:hAnsi="Times New Roman"/>
          <w:sz w:val="24"/>
          <w:szCs w:val="24"/>
          <w:lang w:val="pl-PL"/>
        </w:rPr>
        <w:t>Jeżeli jest to niezbędne do zapewnienia odpowiedniego przebiegu postępowania o udzielenie zamówienia, zamawiający może na każdym etapie postępowania wezwać wykonawców do złożenia wszystkich lub niektórych oświadczeń lub dokumentów potwierdzających, że nie podlegają wykluczeniu, spełniają warunki udziału w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86603">
        <w:rPr>
          <w:rFonts w:ascii="Times New Roman" w:eastAsiaTheme="minorHAnsi" w:hAnsi="Times New Roman"/>
          <w:sz w:val="24"/>
          <w:szCs w:val="24"/>
          <w:lang w:val="pl-PL"/>
        </w:rPr>
        <w:t>postępowaniu, a jeżeli zachodzą uzasadnione podstawy do uznania, że złożone uprzednio oświadczenia lub dokumenty nie są już aktualne, do złożenia aktualnych oświadczeń lub dokumentów.</w:t>
      </w:r>
    </w:p>
    <w:p w:rsidR="00004345" w:rsidRPr="00F86603" w:rsidRDefault="00004345" w:rsidP="00004345">
      <w:pPr>
        <w:widowControl/>
        <w:spacing w:after="200" w:line="276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bookmarkStart w:id="31" w:name="_GoBack"/>
      <w:bookmarkEnd w:id="31"/>
    </w:p>
    <w:p w:rsidR="006867B3" w:rsidRDefault="006867B3" w:rsidP="005706F9">
      <w:pPr>
        <w:pStyle w:val="Akapitzlist"/>
        <w:widowControl/>
        <w:numPr>
          <w:ilvl w:val="0"/>
          <w:numId w:val="41"/>
        </w:numPr>
        <w:spacing w:line="276" w:lineRule="auto"/>
        <w:ind w:left="283" w:hanging="425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32" w:name="_Toc499890537"/>
      <w:bookmarkStart w:id="33" w:name="_Toc508629140"/>
      <w:bookmarkStart w:id="34" w:name="_Toc510682479"/>
      <w:bookmarkStart w:id="35" w:name="_Toc510697079"/>
      <w:r>
        <w:rPr>
          <w:rFonts w:ascii="Times New Roman" w:eastAsiaTheme="minorHAnsi" w:hAnsi="Times New Roman"/>
          <w:b/>
          <w:sz w:val="24"/>
          <w:szCs w:val="24"/>
          <w:lang w:val="pl-PL"/>
        </w:rPr>
        <w:lastRenderedPageBreak/>
        <w:t>Informacja dla w</w:t>
      </w:r>
      <w:r w:rsidRPr="006867B3">
        <w:rPr>
          <w:rFonts w:ascii="Times New Roman" w:eastAsiaTheme="minorHAnsi" w:hAnsi="Times New Roman"/>
          <w:b/>
          <w:sz w:val="24"/>
          <w:szCs w:val="24"/>
          <w:lang w:val="pl-PL"/>
        </w:rPr>
        <w:t>ykonawców polegających na zasobach innych podmiotów</w:t>
      </w:r>
      <w:bookmarkEnd w:id="32"/>
      <w:bookmarkEnd w:id="33"/>
      <w:bookmarkEnd w:id="34"/>
      <w:bookmarkEnd w:id="35"/>
      <w:r>
        <w:rPr>
          <w:rFonts w:ascii="Times New Roman" w:eastAsiaTheme="minorHAnsi" w:hAnsi="Times New Roman"/>
          <w:b/>
          <w:sz w:val="24"/>
          <w:szCs w:val="24"/>
          <w:lang w:val="pl-PL"/>
        </w:rPr>
        <w:t>.</w:t>
      </w:r>
    </w:p>
    <w:p w:rsidR="006867B3" w:rsidRPr="00CC505F" w:rsidRDefault="006867B3" w:rsidP="005706F9">
      <w:pPr>
        <w:pStyle w:val="Akapitzlist"/>
        <w:numPr>
          <w:ilvl w:val="0"/>
          <w:numId w:val="44"/>
        </w:numPr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CC505F">
        <w:rPr>
          <w:rFonts w:ascii="Times New Roman" w:eastAsia="Arial" w:hAnsi="Times New Roman"/>
          <w:w w:val="105"/>
          <w:sz w:val="24"/>
          <w:szCs w:val="24"/>
          <w:lang w:val="pl-PL"/>
        </w:rPr>
        <w:t>Wykonawca może w celu potwierdzenia spełniania warunków udziału w postępowaniu, w stosownych sytuacjach oraz w odniesieniu do konkretnego zamówienia lub jego części, polegać na zdolnościach technicznych lub zawodowych lub sytuacji finansowej lub ekonomicznej innych podmiotów, niezależnie od charakteru prawnego łączących go z nim stosunków prawnych.</w:t>
      </w:r>
    </w:p>
    <w:p w:rsidR="006867B3" w:rsidRPr="006867B3" w:rsidRDefault="006867B3" w:rsidP="00CC505F">
      <w:pPr>
        <w:spacing w:line="276" w:lineRule="auto"/>
        <w:ind w:left="709" w:hanging="425"/>
        <w:jc w:val="both"/>
        <w:rPr>
          <w:rFonts w:ascii="Times New Roman" w:eastAsia="Arial" w:hAnsi="Times New Roman"/>
          <w:b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2.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Wykonawca, który polega na zdolnościach lub sytuacji innych podmiotów, musi udowodnić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z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amawiającemu, że realizując zamówienie będzie dysponował niezbędnymi zasobami tych podmiotów, w szczególności przedstawiając zobowiązanie tych podmiotów do oddania mu do dyspozycji niezbędnych zasobów na potrzeby realizacji zamówienia </w:t>
      </w:r>
      <w:r w:rsidRPr="006867B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(wg załącznika nr </w:t>
      </w:r>
      <w:r w:rsidR="00CC505F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10</w:t>
      </w:r>
      <w:r w:rsidRPr="006867B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 do</w:t>
      </w:r>
      <w:r w:rsidR="000104D7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 </w:t>
      </w:r>
      <w:r w:rsidRPr="006867B3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Ogłoszenia).</w:t>
      </w:r>
    </w:p>
    <w:p w:rsidR="006867B3" w:rsidRPr="006867B3" w:rsidRDefault="006867B3" w:rsidP="00CC505F">
      <w:pPr>
        <w:spacing w:line="276" w:lineRule="auto"/>
        <w:ind w:left="709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3.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>Dla zobowiązania, o którym mowa w ust</w:t>
      </w:r>
      <w:r w:rsidR="00AC05A4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2 wymaga się zachowania formy pisemnej (musi zostać złożone w oryginale).</w:t>
      </w:r>
    </w:p>
    <w:p w:rsidR="006867B3" w:rsidRPr="006867B3" w:rsidRDefault="006867B3" w:rsidP="00CC505F">
      <w:pPr>
        <w:tabs>
          <w:tab w:val="left" w:pos="9072"/>
        </w:tabs>
        <w:spacing w:line="276" w:lineRule="auto"/>
        <w:ind w:left="709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4.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Zamawiający oceni, czy udostępniane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ykonawcy przez inne podmioty zdolności techniczne lub zawodowe lub ich sytuacja finansowa lub ekonomiczna, pozwalają na wykazanie przez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ykonawcę spełniania warunków udziału w postępowaniu oraz zbada, czy nie zachodzą wobec tego podmiotu podstawy wykluczenia.</w:t>
      </w:r>
    </w:p>
    <w:p w:rsidR="006867B3" w:rsidRPr="006867B3" w:rsidRDefault="006867B3" w:rsidP="00CC505F">
      <w:pPr>
        <w:spacing w:line="276" w:lineRule="auto"/>
        <w:ind w:left="709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5.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W odniesieniu do warunków dotyczących wykształcenia, kwalifikacji zawodowych lub doświadczenia,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ykonawcy mogą polegać na zdolnościach innych podmiotów, jeśli podmioty te zrealizują usługi, do realizacji których te</w:t>
      </w:r>
      <w:r w:rsidR="000104D7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zdolności są wymagane.</w:t>
      </w:r>
    </w:p>
    <w:p w:rsidR="006867B3" w:rsidRPr="006867B3" w:rsidRDefault="006867B3" w:rsidP="005706F9">
      <w:pPr>
        <w:numPr>
          <w:ilvl w:val="0"/>
          <w:numId w:val="42"/>
        </w:numPr>
        <w:tabs>
          <w:tab w:val="left" w:pos="9214"/>
        </w:tabs>
        <w:spacing w:line="276" w:lineRule="auto"/>
        <w:ind w:left="709" w:right="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Wykonawca, który polega na sytuacji finansowej lub ekonomicznej innych podmiotów, odpowiada solidarnie z podmiotem, który zobowiązał się do udostępnienia zasobów, za szkodę poniesioną przez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z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amawiającego powstałą  wskutek nieudostępnienia tych zasobów, chyba że za nieudostępnienie zasobów nie ponosi winy.</w:t>
      </w:r>
    </w:p>
    <w:p w:rsidR="006867B3" w:rsidRPr="006867B3" w:rsidRDefault="006867B3" w:rsidP="00CC505F">
      <w:pPr>
        <w:spacing w:line="276" w:lineRule="auto"/>
        <w:ind w:left="709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7.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Jeżeli zdolności techniczne lub zawodowe lub sytuacja ekonomiczna lub finansowa, podmiotu, na którego zdolnościach polega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ykonawca, nie potwierdzają spełnienia przez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ykonawcę warunków udziału w postępowaniu lub zachodzą wobec tych podmiotów podstawy wykluczenia,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z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amawiający zażąda, aby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ykonawca w terminie określonym przez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zamawiającego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:</w:t>
      </w:r>
    </w:p>
    <w:p w:rsidR="006867B3" w:rsidRPr="006867B3" w:rsidRDefault="006867B3" w:rsidP="00CC505F">
      <w:pPr>
        <w:spacing w:line="276" w:lineRule="auto"/>
        <w:ind w:left="1134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1)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>zastąpił ten podmiot innym podmiotem lub podmiotami lub</w:t>
      </w:r>
    </w:p>
    <w:p w:rsidR="006867B3" w:rsidRPr="006867B3" w:rsidRDefault="006867B3" w:rsidP="00CC505F">
      <w:pPr>
        <w:spacing w:line="276" w:lineRule="auto"/>
        <w:ind w:left="1134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2)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>zobowiązał się do osobistego wykonania odpowiedniej części zamówienia, jeżeli wykaże zdolności techniczne lub zawodowe lub sytuację finansową lub e</w:t>
      </w:r>
      <w:r w:rsidR="00CF4EBB">
        <w:rPr>
          <w:rFonts w:ascii="Times New Roman" w:eastAsia="Arial" w:hAnsi="Times New Roman"/>
          <w:w w:val="105"/>
          <w:sz w:val="24"/>
          <w:szCs w:val="24"/>
          <w:lang w:val="pl-PL"/>
        </w:rPr>
        <w:t>konomiczną, o których mowa w ust</w:t>
      </w:r>
      <w:r w:rsidR="00AC05A4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1.</w:t>
      </w:r>
    </w:p>
    <w:p w:rsidR="006867B3" w:rsidRPr="006867B3" w:rsidRDefault="006867B3" w:rsidP="00CC505F">
      <w:pPr>
        <w:spacing w:line="276" w:lineRule="auto"/>
        <w:ind w:left="709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8.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W celu oceny, czy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ykonawca polegający na zdolnościach lub sytuacji innych podmiotów, będzie dysponował niezbędnymi zasobami w stopniu umożliwiającym należyte wykonanie zamówienia publicznego oraz oceny, czy stosunek łączący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ykonawcę z tymi podmiotami gwarantuje rzeczywisty dostęp do ich zasobów,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z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amawiający zastrzega prawo żądania dokumentów, które określają w szczególności:</w:t>
      </w:r>
    </w:p>
    <w:p w:rsidR="006867B3" w:rsidRPr="006867B3" w:rsidRDefault="006867B3" w:rsidP="001E4B6B">
      <w:pPr>
        <w:spacing w:line="276" w:lineRule="auto"/>
        <w:ind w:left="1134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1)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zakres dostępnych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ykonawcy zasobów innego podmiotu;</w:t>
      </w:r>
    </w:p>
    <w:p w:rsidR="006867B3" w:rsidRPr="006867B3" w:rsidRDefault="006867B3" w:rsidP="001E4B6B">
      <w:pPr>
        <w:tabs>
          <w:tab w:val="left" w:pos="9072"/>
        </w:tabs>
        <w:spacing w:line="276" w:lineRule="auto"/>
        <w:ind w:left="1134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2)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sposób wykorzystania zasobów innego podmiotu, przez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ykonawcę, 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lastRenderedPageBreak/>
        <w:t>przy wykonywaniu zamówienia  publicznego;</w:t>
      </w:r>
    </w:p>
    <w:p w:rsidR="006867B3" w:rsidRPr="006867B3" w:rsidRDefault="006867B3" w:rsidP="001E4B6B">
      <w:pPr>
        <w:spacing w:line="276" w:lineRule="auto"/>
        <w:ind w:left="1134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3)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>zakres i okres udziału innego podmiotu przy wykonywaniu zamówienia publicznego;</w:t>
      </w:r>
    </w:p>
    <w:p w:rsidR="006867B3" w:rsidRPr="006867B3" w:rsidRDefault="006867B3" w:rsidP="001E4B6B">
      <w:pPr>
        <w:spacing w:line="276" w:lineRule="auto"/>
        <w:ind w:left="1134" w:right="1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4)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ab/>
        <w:t xml:space="preserve">czy podmiot, na zdolnościach którego </w:t>
      </w:r>
      <w:r w:rsidR="00CC505F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ykonawca polega w odniesieniu do warunków udziału w postępowaniu dotyczących wykształcenia, kwalifikacji zawodowych lub doświadczenia, zrealizuje usługi, których wskazane zdolności dotyczą.</w:t>
      </w:r>
    </w:p>
    <w:p w:rsidR="006867B3" w:rsidRPr="006867B3" w:rsidRDefault="006867B3" w:rsidP="005706F9">
      <w:pPr>
        <w:widowControl/>
        <w:numPr>
          <w:ilvl w:val="0"/>
          <w:numId w:val="43"/>
        </w:numPr>
        <w:tabs>
          <w:tab w:val="left" w:pos="9066"/>
        </w:tabs>
        <w:suppressAutoHyphens/>
        <w:autoSpaceDN w:val="0"/>
        <w:spacing w:after="160" w:line="276" w:lineRule="auto"/>
        <w:ind w:right="-6" w:hanging="436"/>
        <w:jc w:val="both"/>
        <w:textAlignment w:val="baseline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867B3">
        <w:rPr>
          <w:rFonts w:ascii="Times New Roman" w:eastAsia="Arial" w:hAnsi="Times New Roman"/>
          <w:w w:val="105"/>
          <w:sz w:val="24"/>
          <w:szCs w:val="24"/>
          <w:lang w:val="pl-PL"/>
        </w:rPr>
        <w:t>Wykonawca, który powołuje się na zasoby innych podmiotów, w celu wykazania braku istnienia wobec nich podstaw wykluczenia oraz spełniania, w zakresie, w jakim powołuje się na ich zasoby, warunków udziału w postępowaniu składa także oświadczenie dotyczące tych podmiotów.</w:t>
      </w:r>
    </w:p>
    <w:p w:rsidR="00321ED9" w:rsidRPr="00321ED9" w:rsidRDefault="00321ED9" w:rsidP="005706F9">
      <w:pPr>
        <w:widowControl/>
        <w:numPr>
          <w:ilvl w:val="0"/>
          <w:numId w:val="45"/>
        </w:numPr>
        <w:spacing w:after="200" w:line="276" w:lineRule="auto"/>
        <w:ind w:left="284" w:hanging="426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36" w:name="_Toc480540913"/>
      <w:r w:rsidRPr="00321ED9">
        <w:rPr>
          <w:rFonts w:ascii="Times New Roman" w:eastAsiaTheme="minorHAnsi" w:hAnsi="Times New Roman"/>
          <w:b/>
          <w:sz w:val="24"/>
          <w:szCs w:val="24"/>
          <w:lang w:val="pl-PL"/>
        </w:rPr>
        <w:t>Informacja dla wykonawców wspólnie ubiegających się o udzielenie zamówienia.</w:t>
      </w:r>
      <w:bookmarkEnd w:id="36"/>
    </w:p>
    <w:p w:rsidR="00321ED9" w:rsidRPr="00321ED9" w:rsidRDefault="00321ED9" w:rsidP="005706F9">
      <w:pPr>
        <w:widowControl/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37" w:name="_Toc479597110"/>
      <w:bookmarkStart w:id="38" w:name="_Toc479751855"/>
      <w:bookmarkStart w:id="39" w:name="_Toc480540580"/>
      <w:bookmarkStart w:id="40" w:name="_Toc480540914"/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Wykonawcy mogą wspólnie ubiegać się o udzielenie zamówienia. W takim przypadku wykonawcy ustanawiają pełnomocnika - </w:t>
      </w:r>
      <w:r w:rsidRPr="00321ED9">
        <w:rPr>
          <w:rFonts w:ascii="Times New Roman" w:eastAsiaTheme="minorHAnsi" w:hAnsi="Times New Roman"/>
          <w:bCs/>
          <w:sz w:val="24"/>
          <w:szCs w:val="24"/>
          <w:lang w:val="pl-PL"/>
        </w:rPr>
        <w:t>do oferty winni załączyć dokument pełnomocnictwa</w:t>
      </w:r>
      <w:r w:rsidR="00833D39">
        <w:rPr>
          <w:rFonts w:ascii="Times New Roman" w:eastAsiaTheme="minorHAnsi" w:hAnsi="Times New Roman"/>
          <w:bCs/>
          <w:sz w:val="24"/>
          <w:szCs w:val="24"/>
          <w:lang w:val="pl-PL"/>
        </w:rPr>
        <w:t>, którego zakres będzie zawierał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co najmniej: do reprezentowania ich w postępowaniu o udzielnie zamówienia albo reprezentowania w postępowaniu i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zawarcia umowy w sp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>rawie zamówienia publicznego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, ewentualnie umowę o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współdziałaniu, z której będzie wynikać przedmiotowe pełnomocnictwo. </w:t>
      </w:r>
      <w:r w:rsidRPr="00321ED9">
        <w:rPr>
          <w:rFonts w:ascii="Times New Roman" w:eastAsiaTheme="minorHAnsi" w:hAnsi="Times New Roman"/>
          <w:bCs/>
          <w:sz w:val="24"/>
          <w:szCs w:val="24"/>
          <w:lang w:val="pl-PL"/>
        </w:rPr>
        <w:t>Pełnomocnictwo winno być załączone w formie oryginału lub notarialnie poświadczonej kopii.</w:t>
      </w:r>
      <w:bookmarkEnd w:id="37"/>
      <w:bookmarkEnd w:id="38"/>
      <w:bookmarkEnd w:id="39"/>
      <w:bookmarkEnd w:id="40"/>
    </w:p>
    <w:p w:rsidR="00321ED9" w:rsidRPr="00321ED9" w:rsidRDefault="00321ED9" w:rsidP="005706F9">
      <w:pPr>
        <w:widowControl/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41" w:name="_Toc479597111"/>
      <w:bookmarkStart w:id="42" w:name="_Toc479751856"/>
      <w:bookmarkStart w:id="43" w:name="_Toc480540581"/>
      <w:bookmarkStart w:id="44" w:name="_Toc480540915"/>
      <w:r w:rsidRPr="00321ED9">
        <w:rPr>
          <w:rFonts w:ascii="Times New Roman" w:eastAsiaTheme="minorHAnsi" w:hAnsi="Times New Roman"/>
          <w:sz w:val="24"/>
          <w:szCs w:val="24"/>
          <w:lang w:val="pl-PL"/>
        </w:rPr>
        <w:t>Żaden z wykonawców wspólnie ubiegających się o udzielenie zamówienia nie może podlegać wykluczeniu z postępowania na podstawie okoliczności wskazanych w R</w:t>
      </w:r>
      <w:r w:rsidR="00CC50E9">
        <w:rPr>
          <w:rFonts w:ascii="Times New Roman" w:eastAsiaTheme="minorHAnsi" w:hAnsi="Times New Roman"/>
          <w:sz w:val="24"/>
          <w:szCs w:val="24"/>
          <w:lang w:val="pl-PL"/>
        </w:rPr>
        <w:t xml:space="preserve">ozdziale </w:t>
      </w:r>
      <w:r w:rsidR="00AC05A4">
        <w:rPr>
          <w:rFonts w:ascii="Times New Roman" w:eastAsiaTheme="minorHAnsi" w:hAnsi="Times New Roman"/>
          <w:sz w:val="24"/>
          <w:szCs w:val="24"/>
          <w:lang w:val="pl-PL"/>
        </w:rPr>
        <w:t>V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O</w:t>
      </w:r>
      <w:r w:rsidR="00CC50E9">
        <w:rPr>
          <w:rFonts w:ascii="Times New Roman" w:eastAsiaTheme="minorHAnsi" w:hAnsi="Times New Roman"/>
          <w:sz w:val="24"/>
          <w:szCs w:val="24"/>
          <w:lang w:val="pl-PL"/>
        </w:rPr>
        <w:t>głoszenia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.</w:t>
      </w:r>
      <w:bookmarkEnd w:id="41"/>
      <w:bookmarkEnd w:id="42"/>
      <w:bookmarkEnd w:id="43"/>
      <w:bookmarkEnd w:id="44"/>
    </w:p>
    <w:p w:rsidR="00321ED9" w:rsidRPr="00321ED9" w:rsidRDefault="00321ED9" w:rsidP="005706F9">
      <w:pPr>
        <w:widowControl/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45" w:name="_Toc479597112"/>
      <w:bookmarkStart w:id="46" w:name="_Toc479751857"/>
      <w:bookmarkStart w:id="47" w:name="_Toc480540582"/>
      <w:bookmarkStart w:id="48" w:name="_Toc480540916"/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Wykonawcy 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ab/>
        <w:t>wspólnie ubiegający się o udzielenie zamówienia wykazują spełnianie określonych przez zamawiającego warunków udziału w pos</w:t>
      </w:r>
      <w:r w:rsidR="00FB2F82">
        <w:rPr>
          <w:rFonts w:ascii="Times New Roman" w:eastAsiaTheme="minorHAnsi" w:hAnsi="Times New Roman"/>
          <w:sz w:val="24"/>
          <w:szCs w:val="24"/>
          <w:lang w:val="pl-PL"/>
        </w:rPr>
        <w:t>tępowaniu zgodnie z</w:t>
      </w:r>
      <w:r w:rsidR="00873E1F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="00FB2F82">
        <w:rPr>
          <w:rFonts w:ascii="Times New Roman" w:eastAsiaTheme="minorHAnsi" w:hAnsi="Times New Roman"/>
          <w:sz w:val="24"/>
          <w:szCs w:val="24"/>
          <w:lang w:val="pl-PL"/>
        </w:rPr>
        <w:t xml:space="preserve">Rozdziałem 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>I</w:t>
      </w:r>
      <w:r w:rsidR="00AC05A4">
        <w:rPr>
          <w:rFonts w:ascii="Times New Roman" w:eastAsiaTheme="minorHAnsi" w:hAnsi="Times New Roman"/>
          <w:sz w:val="24"/>
          <w:szCs w:val="24"/>
          <w:lang w:val="pl-PL"/>
        </w:rPr>
        <w:t>V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 xml:space="preserve"> O</w:t>
      </w:r>
      <w:r w:rsidR="00FB2F82">
        <w:rPr>
          <w:rFonts w:ascii="Times New Roman" w:eastAsiaTheme="minorHAnsi" w:hAnsi="Times New Roman"/>
          <w:sz w:val="24"/>
          <w:szCs w:val="24"/>
          <w:lang w:val="pl-PL"/>
        </w:rPr>
        <w:t>głoszenia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.</w:t>
      </w:r>
      <w:bookmarkEnd w:id="45"/>
      <w:bookmarkEnd w:id="46"/>
      <w:bookmarkEnd w:id="47"/>
      <w:bookmarkEnd w:id="48"/>
    </w:p>
    <w:p w:rsidR="00321ED9" w:rsidRPr="00321ED9" w:rsidRDefault="00321ED9" w:rsidP="005706F9">
      <w:pPr>
        <w:widowControl/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49" w:name="_Toc479597113"/>
      <w:bookmarkStart w:id="50" w:name="_Toc479751858"/>
      <w:bookmarkStart w:id="51" w:name="_Toc480540583"/>
      <w:bookmarkStart w:id="52" w:name="_Toc480540917"/>
      <w:r w:rsidRPr="00321ED9">
        <w:rPr>
          <w:rFonts w:ascii="Times New Roman" w:eastAsiaTheme="minorHAnsi" w:hAnsi="Times New Roman"/>
          <w:sz w:val="24"/>
          <w:szCs w:val="24"/>
          <w:lang w:val="pl-PL"/>
        </w:rPr>
        <w:t>W przypadku wykonawców wspólnie ubiegających się o udzielenie zamówienia:</w:t>
      </w:r>
      <w:bookmarkEnd w:id="49"/>
      <w:bookmarkEnd w:id="50"/>
      <w:bookmarkEnd w:id="51"/>
      <w:bookmarkEnd w:id="52"/>
    </w:p>
    <w:p w:rsidR="00321ED9" w:rsidRPr="00321ED9" w:rsidRDefault="00EB30F1" w:rsidP="005706F9">
      <w:pPr>
        <w:widowControl/>
        <w:numPr>
          <w:ilvl w:val="0"/>
          <w:numId w:val="28"/>
        </w:numPr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53" w:name="_Toc479597114"/>
      <w:bookmarkStart w:id="54" w:name="_Toc479751859"/>
      <w:bookmarkStart w:id="55" w:name="_Toc480540584"/>
      <w:bookmarkStart w:id="56" w:name="_Toc480540918"/>
      <w:r>
        <w:rPr>
          <w:rFonts w:ascii="Times New Roman" w:eastAsiaTheme="minorHAnsi" w:hAnsi="Times New Roman"/>
          <w:sz w:val="24"/>
          <w:szCs w:val="24"/>
          <w:lang w:val="pl-PL"/>
        </w:rPr>
        <w:t>Oświadczenia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321ED9" w:rsidRPr="00321ED9">
        <w:rPr>
          <w:rFonts w:ascii="Times New Roman" w:eastAsiaTheme="minorHAnsi" w:hAnsi="Times New Roman"/>
          <w:b/>
          <w:sz w:val="24"/>
          <w:szCs w:val="24"/>
          <w:lang w:val="pl-PL"/>
        </w:rPr>
        <w:t>tj. załącznik nr 4 i 5</w:t>
      </w:r>
      <w:r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do O</w:t>
      </w:r>
      <w:r w:rsidR="001E090E">
        <w:rPr>
          <w:rFonts w:ascii="Times New Roman" w:eastAsiaTheme="minorHAnsi" w:hAnsi="Times New Roman"/>
          <w:b/>
          <w:sz w:val="24"/>
          <w:szCs w:val="24"/>
          <w:lang w:val="pl-PL"/>
        </w:rPr>
        <w:t>głoszenia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składa (wraz z ofertą) każdy z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>wykonawców wspólnie ubiegających się o udzielenie zamówienia. Oświadczenia te stanowią wstępne potwierdzenie warunków udziału w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>postępowaniu oraz braku podstaw wykluczenia w zakresie, w którym każdy z</w:t>
      </w:r>
      <w:r w:rsidR="000104D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>wykonawców wykazuje spełnienie udziału warunków w postępowaniu oraz braku podstaw wykluczenia;</w:t>
      </w:r>
      <w:bookmarkEnd w:id="53"/>
      <w:bookmarkEnd w:id="54"/>
      <w:bookmarkEnd w:id="55"/>
      <w:bookmarkEnd w:id="56"/>
    </w:p>
    <w:p w:rsidR="00321ED9" w:rsidRPr="00321ED9" w:rsidRDefault="00EB30F1" w:rsidP="005706F9">
      <w:pPr>
        <w:widowControl/>
        <w:numPr>
          <w:ilvl w:val="0"/>
          <w:numId w:val="28"/>
        </w:numPr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57" w:name="_Toc479597115"/>
      <w:bookmarkStart w:id="58" w:name="_Toc479751860"/>
      <w:bookmarkStart w:id="59" w:name="_Toc480540585"/>
      <w:bookmarkStart w:id="60" w:name="_Toc480540919"/>
      <w:r>
        <w:rPr>
          <w:rFonts w:ascii="Times New Roman" w:eastAsiaTheme="minorHAnsi" w:hAnsi="Times New Roman"/>
          <w:sz w:val="24"/>
          <w:szCs w:val="24"/>
          <w:lang w:val="pl-PL"/>
        </w:rPr>
        <w:t>Oświadczenie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o</w:t>
      </w:r>
      <w:r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przynależności lub braku przynależności do tej samej grupy kapitałowej – </w:t>
      </w:r>
      <w:r w:rsidR="00321ED9" w:rsidRPr="00321ED9">
        <w:rPr>
          <w:rFonts w:ascii="Times New Roman" w:eastAsiaTheme="minorHAnsi" w:hAnsi="Times New Roman"/>
          <w:b/>
          <w:sz w:val="24"/>
          <w:szCs w:val="24"/>
          <w:lang w:val="pl-PL"/>
        </w:rPr>
        <w:t>załącznik nr 6</w:t>
      </w:r>
      <w:r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do O</w:t>
      </w:r>
      <w:r w:rsidR="001E090E">
        <w:rPr>
          <w:rFonts w:ascii="Times New Roman" w:eastAsiaTheme="minorHAnsi" w:hAnsi="Times New Roman"/>
          <w:b/>
          <w:sz w:val="24"/>
          <w:szCs w:val="24"/>
          <w:lang w:val="pl-PL"/>
        </w:rPr>
        <w:t>głoszenia</w:t>
      </w:r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>) składa każdy z wykonawców</w:t>
      </w:r>
      <w:bookmarkEnd w:id="57"/>
      <w:bookmarkEnd w:id="58"/>
      <w:r w:rsidR="00321ED9" w:rsidRPr="00321ED9">
        <w:rPr>
          <w:rFonts w:ascii="Times New Roman" w:eastAsiaTheme="minorHAnsi" w:hAnsi="Times New Roman"/>
          <w:sz w:val="24"/>
          <w:szCs w:val="24"/>
          <w:lang w:val="pl-PL"/>
        </w:rPr>
        <w:t>;</w:t>
      </w:r>
      <w:bookmarkEnd w:id="59"/>
      <w:bookmarkEnd w:id="60"/>
    </w:p>
    <w:p w:rsidR="00321ED9" w:rsidRDefault="00321ED9" w:rsidP="005706F9">
      <w:pPr>
        <w:widowControl/>
        <w:numPr>
          <w:ilvl w:val="0"/>
          <w:numId w:val="28"/>
        </w:numPr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61" w:name="_Toc480540586"/>
      <w:bookmarkStart w:id="62" w:name="_Toc480540920"/>
      <w:r w:rsidRPr="00321ED9">
        <w:rPr>
          <w:rFonts w:ascii="Times New Roman" w:eastAsiaTheme="minorHAnsi" w:hAnsi="Times New Roman"/>
          <w:sz w:val="24"/>
          <w:szCs w:val="24"/>
          <w:lang w:val="pl-PL"/>
        </w:rPr>
        <w:t>Oświadczenia lub dokumenty o których mo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 xml:space="preserve">wa w Rozdziale </w:t>
      </w:r>
      <w:r w:rsidR="00EB30F1">
        <w:rPr>
          <w:rFonts w:ascii="Times New Roman" w:eastAsiaTheme="minorHAnsi" w:hAnsi="Times New Roman"/>
          <w:sz w:val="24"/>
          <w:szCs w:val="24"/>
          <w:lang w:val="pl-PL"/>
        </w:rPr>
        <w:t>V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>I us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t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>.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5 </w:t>
      </w:r>
      <w:r w:rsidR="00EB30F1">
        <w:rPr>
          <w:rFonts w:ascii="Times New Roman" w:eastAsiaTheme="minorHAnsi" w:hAnsi="Times New Roman"/>
          <w:sz w:val="24"/>
          <w:szCs w:val="24"/>
          <w:lang w:val="pl-PL"/>
        </w:rPr>
        <w:t>O</w:t>
      </w:r>
      <w:r w:rsidR="001E090E">
        <w:rPr>
          <w:rFonts w:ascii="Times New Roman" w:eastAsiaTheme="minorHAnsi" w:hAnsi="Times New Roman"/>
          <w:sz w:val="24"/>
          <w:szCs w:val="24"/>
          <w:lang w:val="pl-PL"/>
        </w:rPr>
        <w:t>głoszenia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 xml:space="preserve"> (potwierdzające </w:t>
      </w:r>
      <w:r w:rsidR="00833D39">
        <w:rPr>
          <w:rFonts w:ascii="Times New Roman" w:eastAsiaTheme="minorHAnsi" w:hAnsi="Times New Roman"/>
          <w:sz w:val="24"/>
          <w:szCs w:val="24"/>
          <w:lang w:val="pl-PL"/>
        </w:rPr>
        <w:t>spełnienie warunków udziału w postępowaniu</w:t>
      </w:r>
      <w:r w:rsidRPr="00321ED9">
        <w:rPr>
          <w:rFonts w:ascii="Times New Roman" w:eastAsiaTheme="minorHAnsi" w:hAnsi="Times New Roman"/>
          <w:sz w:val="24"/>
          <w:szCs w:val="24"/>
          <w:lang w:val="pl-PL"/>
        </w:rPr>
        <w:t>) na wezwanie zamawiającego złoży w imieniu wszystkich ten wykonawca, który samodzielnie spełnia dany warunek.</w:t>
      </w:r>
      <w:bookmarkEnd w:id="61"/>
      <w:bookmarkEnd w:id="62"/>
    </w:p>
    <w:p w:rsidR="00E25641" w:rsidRDefault="006D7EA9" w:rsidP="005706F9">
      <w:pPr>
        <w:pStyle w:val="Akapitzlist"/>
        <w:numPr>
          <w:ilvl w:val="0"/>
          <w:numId w:val="46"/>
        </w:numPr>
        <w:tabs>
          <w:tab w:val="left" w:pos="9066"/>
        </w:tabs>
        <w:spacing w:line="276" w:lineRule="auto"/>
        <w:ind w:left="283" w:right="-6" w:hanging="425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Kryteria oceny oferty.</w:t>
      </w:r>
    </w:p>
    <w:p w:rsidR="004E6B81" w:rsidRDefault="004E6B81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63" w:name="_Toc479597178"/>
      <w:bookmarkStart w:id="64" w:name="_Toc479751911"/>
      <w:bookmarkStart w:id="65" w:name="_Toc480540639"/>
      <w:bookmarkStart w:id="66" w:name="_Toc480540973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Przy dokonywaniu oceny ofert</w:t>
      </w:r>
      <w:r w:rsidR="00DA3083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412F46">
        <w:rPr>
          <w:rFonts w:ascii="Times New Roman" w:eastAsiaTheme="minorHAnsi" w:hAnsi="Times New Roman"/>
          <w:sz w:val="24"/>
          <w:szCs w:val="24"/>
          <w:lang w:val="pl-PL"/>
        </w:rPr>
        <w:t>(w Części</w:t>
      </w:r>
      <w:r w:rsidR="00051BBB">
        <w:rPr>
          <w:rFonts w:ascii="Times New Roman" w:eastAsiaTheme="minorHAnsi" w:hAnsi="Times New Roman"/>
          <w:sz w:val="24"/>
          <w:szCs w:val="24"/>
          <w:lang w:val="pl-PL"/>
        </w:rPr>
        <w:t xml:space="preserve"> nr 1 i</w:t>
      </w:r>
      <w:r w:rsidR="00051BBB" w:rsidRPr="00051BBB">
        <w:rPr>
          <w:rFonts w:ascii="Times New Roman" w:eastAsiaTheme="minorHAnsi" w:hAnsi="Times New Roman"/>
          <w:sz w:val="24"/>
          <w:szCs w:val="24"/>
          <w:lang w:val="pl-PL"/>
        </w:rPr>
        <w:t xml:space="preserve"> w </w:t>
      </w:r>
      <w:r w:rsidR="00412F46">
        <w:rPr>
          <w:rFonts w:ascii="Times New Roman" w:eastAsiaTheme="minorHAnsi" w:hAnsi="Times New Roman"/>
          <w:sz w:val="24"/>
          <w:szCs w:val="24"/>
          <w:lang w:val="pl-PL"/>
        </w:rPr>
        <w:t>Części</w:t>
      </w:r>
      <w:r w:rsidR="00051BBB" w:rsidRPr="00051BBB">
        <w:rPr>
          <w:rFonts w:ascii="Times New Roman" w:eastAsiaTheme="minorHAnsi" w:hAnsi="Times New Roman"/>
          <w:sz w:val="24"/>
          <w:szCs w:val="24"/>
          <w:lang w:val="pl-PL"/>
        </w:rPr>
        <w:t xml:space="preserve"> nr 2</w:t>
      </w:r>
      <w:r w:rsidR="00051BBB">
        <w:rPr>
          <w:rFonts w:ascii="Times New Roman" w:eastAsiaTheme="minorHAnsi" w:hAnsi="Times New Roman"/>
          <w:sz w:val="24"/>
          <w:szCs w:val="24"/>
          <w:lang w:val="pl-PL"/>
        </w:rPr>
        <w:t>)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 zamawiający stosować będzie następujące kryteria oceny ofert:</w:t>
      </w:r>
      <w:bookmarkEnd w:id="63"/>
      <w:bookmarkEnd w:id="64"/>
      <w:bookmarkEnd w:id="65"/>
      <w:bookmarkEnd w:id="66"/>
    </w:p>
    <w:p w:rsidR="00C57296" w:rsidRDefault="00C57296" w:rsidP="00C57296">
      <w:pPr>
        <w:widowControl/>
        <w:tabs>
          <w:tab w:val="left" w:pos="709"/>
          <w:tab w:val="left" w:pos="9072"/>
        </w:tabs>
        <w:spacing w:after="200" w:line="276" w:lineRule="auto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C57296" w:rsidRDefault="00C57296" w:rsidP="00C57296">
      <w:pPr>
        <w:widowControl/>
        <w:tabs>
          <w:tab w:val="left" w:pos="709"/>
          <w:tab w:val="left" w:pos="9072"/>
        </w:tabs>
        <w:spacing w:after="200" w:line="276" w:lineRule="auto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9"/>
        <w:gridCol w:w="1726"/>
      </w:tblGrid>
      <w:tr w:rsidR="004E6B81" w:rsidRPr="004E6B81" w:rsidTr="00C93A61">
        <w:trPr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Default="004E6B81" w:rsidP="004E6B81">
            <w:pPr>
              <w:spacing w:before="4" w:line="110" w:lineRule="exact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  <w:p w:rsidR="004E6B81" w:rsidRPr="00F50B19" w:rsidRDefault="004E6B81" w:rsidP="004E6B81">
            <w:pPr>
              <w:ind w:left="15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>Lp</w:t>
            </w:r>
            <w:proofErr w:type="spellEnd"/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4E6B81" w:rsidP="004E6B81">
            <w:pPr>
              <w:spacing w:before="4" w:line="11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4E6B81" w:rsidRPr="00F50B19" w:rsidRDefault="004E6B81" w:rsidP="00396130">
            <w:pPr>
              <w:widowControl/>
              <w:tabs>
                <w:tab w:val="left" w:pos="851"/>
                <w:tab w:val="left" w:pos="9072"/>
              </w:tabs>
              <w:spacing w:after="200" w:line="276" w:lineRule="auto"/>
              <w:ind w:left="851"/>
              <w:contextualSpacing/>
              <w:jc w:val="both"/>
              <w:outlineLvl w:val="0"/>
              <w:rPr>
                <w:rFonts w:ascii="Times New Roman" w:eastAsia="Arial" w:hAnsi="Times New Roman"/>
                <w:b/>
                <w:szCs w:val="24"/>
              </w:rPr>
            </w:pPr>
            <w:proofErr w:type="spellStart"/>
            <w:r w:rsidRPr="00F50B19">
              <w:rPr>
                <w:rFonts w:ascii="Times New Roman" w:eastAsia="Arial" w:hAnsi="Times New Roman"/>
                <w:b/>
                <w:bCs/>
                <w:w w:val="95"/>
                <w:szCs w:val="24"/>
              </w:rPr>
              <w:t>Nazwa</w:t>
            </w:r>
            <w:proofErr w:type="spellEnd"/>
            <w:r w:rsidRPr="00F50B19">
              <w:rPr>
                <w:rFonts w:ascii="Times New Roman" w:eastAsia="Arial" w:hAnsi="Times New Roman"/>
                <w:b/>
                <w:bCs/>
                <w:spacing w:val="32"/>
                <w:w w:val="95"/>
                <w:szCs w:val="24"/>
              </w:rPr>
              <w:t xml:space="preserve"> </w:t>
            </w:r>
            <w:r w:rsidRPr="00F50B19">
              <w:rPr>
                <w:rFonts w:ascii="Times New Roman" w:eastAsiaTheme="minorHAnsi" w:hAnsi="Times New Roman"/>
                <w:b/>
                <w:szCs w:val="24"/>
                <w:lang w:val="pl-PL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4E6B81" w:rsidP="004E6B81">
            <w:pPr>
              <w:spacing w:before="9" w:line="11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4E6B81" w:rsidRPr="00F50B19" w:rsidRDefault="004E6B81" w:rsidP="004E6B81">
            <w:pPr>
              <w:ind w:left="413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>Kryterium</w:t>
            </w:r>
            <w:proofErr w:type="spellEnd"/>
            <w:r w:rsidRPr="00F50B19">
              <w:rPr>
                <w:rFonts w:ascii="Times New Roman" w:eastAsia="Arial" w:hAnsi="Times New Roman"/>
                <w:b/>
                <w:bCs/>
                <w:spacing w:val="9"/>
                <w:szCs w:val="24"/>
              </w:rPr>
              <w:t xml:space="preserve"> </w:t>
            </w:r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>(</w:t>
            </w:r>
            <w:proofErr w:type="spellStart"/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>waga</w:t>
            </w:r>
            <w:proofErr w:type="spellEnd"/>
            <w:r w:rsidRPr="00F50B19">
              <w:rPr>
                <w:rFonts w:ascii="Times New Roman" w:eastAsia="Arial" w:hAnsi="Times New Roman"/>
                <w:b/>
                <w:bCs/>
                <w:szCs w:val="24"/>
              </w:rPr>
              <w:t xml:space="preserve"> w %)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4E6B81" w:rsidP="004E6B81">
            <w:pPr>
              <w:spacing w:before="59"/>
              <w:ind w:left="637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F50B19">
              <w:rPr>
                <w:rFonts w:ascii="Times New Roman" w:eastAsia="Arial" w:hAnsi="Times New Roman"/>
                <w:b/>
                <w:bCs/>
                <w:w w:val="95"/>
                <w:szCs w:val="24"/>
              </w:rPr>
              <w:t>Punkty</w:t>
            </w:r>
            <w:proofErr w:type="spellEnd"/>
          </w:p>
        </w:tc>
      </w:tr>
      <w:tr w:rsidR="004E6B81" w:rsidRPr="004E6B81" w:rsidTr="00C93A61">
        <w:trPr>
          <w:trHeight w:hRule="exact" w:val="6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81" w:rsidRPr="00F50B19" w:rsidRDefault="004E6B81" w:rsidP="004E6B81">
            <w:pPr>
              <w:spacing w:before="7" w:line="260" w:lineRule="exact"/>
              <w:rPr>
                <w:szCs w:val="26"/>
              </w:rPr>
            </w:pPr>
          </w:p>
          <w:p w:rsidR="004E6B81" w:rsidRPr="00F50B19" w:rsidRDefault="004E6B81" w:rsidP="004E6B81">
            <w:pPr>
              <w:ind w:left="37"/>
              <w:jc w:val="center"/>
              <w:rPr>
                <w:rFonts w:ascii="Times New Roman" w:eastAsia="Arial" w:hAnsi="Times New Roman"/>
                <w:szCs w:val="24"/>
              </w:rPr>
            </w:pPr>
            <w:r w:rsidRPr="00F50B19">
              <w:rPr>
                <w:rFonts w:ascii="Times New Roman" w:eastAsia="Arial" w:hAnsi="Times New Roman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81" w:rsidRPr="00F50B19" w:rsidRDefault="004E6B81" w:rsidP="004E6B81">
            <w:pPr>
              <w:spacing w:before="10" w:line="200" w:lineRule="exact"/>
              <w:rPr>
                <w:rFonts w:ascii="Times New Roman" w:hAnsi="Times New Roman"/>
                <w:szCs w:val="24"/>
              </w:rPr>
            </w:pPr>
          </w:p>
          <w:p w:rsidR="004E6B81" w:rsidRPr="00F50B19" w:rsidRDefault="004E6B81" w:rsidP="00353B78">
            <w:pPr>
              <w:widowControl/>
              <w:tabs>
                <w:tab w:val="left" w:pos="0"/>
                <w:tab w:val="left" w:pos="9072"/>
              </w:tabs>
              <w:spacing w:after="200" w:line="276" w:lineRule="auto"/>
              <w:contextualSpacing/>
              <w:jc w:val="center"/>
              <w:outlineLvl w:val="0"/>
              <w:rPr>
                <w:rFonts w:ascii="Times New Roman" w:eastAsia="Arial" w:hAnsi="Times New Roman"/>
                <w:szCs w:val="24"/>
              </w:rPr>
            </w:pPr>
            <w:r w:rsidRPr="00F50B19">
              <w:rPr>
                <w:rFonts w:ascii="Times New Roman" w:eastAsiaTheme="minorHAnsi" w:hAnsi="Times New Roman"/>
                <w:b/>
                <w:szCs w:val="24"/>
                <w:lang w:val="pl-PL"/>
              </w:rPr>
              <w:t>Cena</w:t>
            </w:r>
            <w:r w:rsidR="00F05891">
              <w:rPr>
                <w:rFonts w:ascii="Times New Roman" w:eastAsiaTheme="minorHAnsi" w:hAnsi="Times New Roman"/>
                <w:b/>
                <w:szCs w:val="24"/>
                <w:lang w:val="pl-PL"/>
              </w:rPr>
              <w:t xml:space="preserve"> „C”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81" w:rsidRPr="00F50B19" w:rsidRDefault="004E6B81" w:rsidP="004E6B81">
            <w:pPr>
              <w:spacing w:before="15" w:line="200" w:lineRule="exact"/>
              <w:rPr>
                <w:rFonts w:ascii="Times New Roman" w:hAnsi="Times New Roman"/>
                <w:szCs w:val="24"/>
              </w:rPr>
            </w:pPr>
          </w:p>
          <w:p w:rsidR="004E6B81" w:rsidRPr="00F50B19" w:rsidRDefault="000F7376" w:rsidP="004E6B81">
            <w:pPr>
              <w:ind w:left="3"/>
              <w:jc w:val="center"/>
              <w:rPr>
                <w:rFonts w:ascii="Times New Roman" w:eastAsia="Arial" w:hAnsi="Times New Roman"/>
                <w:szCs w:val="24"/>
              </w:rPr>
            </w:pPr>
            <w:r w:rsidRPr="00F50B19">
              <w:rPr>
                <w:rFonts w:ascii="Times New Roman" w:eastAsia="Arial" w:hAnsi="Times New Roman"/>
                <w:szCs w:val="24"/>
              </w:rPr>
              <w:t>8</w:t>
            </w:r>
            <w:r w:rsidR="004E6B81" w:rsidRPr="00F50B19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81" w:rsidRPr="00F50B19" w:rsidRDefault="004E6B81" w:rsidP="004E6B81">
            <w:pPr>
              <w:spacing w:before="2" w:line="150" w:lineRule="exact"/>
              <w:rPr>
                <w:rFonts w:ascii="Times New Roman" w:hAnsi="Times New Roman"/>
                <w:szCs w:val="24"/>
              </w:rPr>
            </w:pPr>
          </w:p>
          <w:p w:rsidR="004E6B81" w:rsidRPr="00F50B19" w:rsidRDefault="000F7376" w:rsidP="00097BD9">
            <w:pPr>
              <w:ind w:left="603" w:right="802"/>
              <w:jc w:val="center"/>
              <w:rPr>
                <w:rFonts w:ascii="Times New Roman" w:eastAsia="Arial" w:hAnsi="Times New Roman"/>
                <w:szCs w:val="24"/>
              </w:rPr>
            </w:pPr>
            <w:r w:rsidRPr="00F50B19">
              <w:rPr>
                <w:rFonts w:ascii="Times New Roman" w:eastAsia="Arial" w:hAnsi="Times New Roman"/>
                <w:szCs w:val="24"/>
              </w:rPr>
              <w:t>8</w:t>
            </w:r>
            <w:r w:rsidR="004E6B81" w:rsidRPr="00F50B19">
              <w:rPr>
                <w:rFonts w:ascii="Times New Roman" w:eastAsia="Arial" w:hAnsi="Times New Roman"/>
                <w:szCs w:val="24"/>
              </w:rPr>
              <w:t>0</w:t>
            </w:r>
          </w:p>
        </w:tc>
      </w:tr>
      <w:tr w:rsidR="004E6B81" w:rsidRPr="004E6B81" w:rsidTr="00C93A61">
        <w:trPr>
          <w:trHeight w:hRule="exact"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4E6B81" w:rsidP="004E6B81">
            <w:pPr>
              <w:spacing w:before="7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F50B1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914C75" w:rsidP="004E6B81">
            <w:pPr>
              <w:spacing w:before="10" w:line="200" w:lineRule="exact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F50B19">
              <w:rPr>
                <w:rFonts w:ascii="Times New Roman" w:hAnsi="Times New Roman"/>
                <w:b/>
                <w:szCs w:val="24"/>
                <w:lang w:val="pl-PL"/>
              </w:rPr>
              <w:t>Doświadczenie osób wyznaczonych do realizacji zamówienia – szef kuchni</w:t>
            </w:r>
            <w:r w:rsidR="00F05891">
              <w:rPr>
                <w:rFonts w:ascii="Times New Roman" w:hAnsi="Times New Roman"/>
                <w:b/>
                <w:szCs w:val="24"/>
                <w:lang w:val="pl-PL"/>
              </w:rPr>
              <w:t xml:space="preserve"> „D”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4E6B81" w:rsidP="004E6B81">
            <w:pPr>
              <w:spacing w:before="15" w:line="200" w:lineRule="exact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F50B19">
              <w:rPr>
                <w:rFonts w:ascii="Times New Roman" w:hAnsi="Times New Roman"/>
                <w:szCs w:val="24"/>
                <w:lang w:val="pl-PL"/>
              </w:rPr>
              <w:t>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B81" w:rsidRPr="00F50B19" w:rsidRDefault="00D6443F" w:rsidP="00D6443F">
            <w:pPr>
              <w:spacing w:before="15" w:line="200" w:lineRule="exac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 xml:space="preserve">           </w:t>
            </w:r>
            <w:r w:rsidR="004E6B81" w:rsidRPr="00F50B19">
              <w:rPr>
                <w:rFonts w:ascii="Times New Roman" w:hAnsi="Times New Roman"/>
                <w:szCs w:val="24"/>
                <w:lang w:val="pl-PL"/>
              </w:rPr>
              <w:t>20</w:t>
            </w:r>
          </w:p>
        </w:tc>
      </w:tr>
    </w:tbl>
    <w:p w:rsidR="004E6B81" w:rsidRPr="004E6B81" w:rsidRDefault="004E6B81" w:rsidP="004E6B81">
      <w:pPr>
        <w:widowControl/>
        <w:tabs>
          <w:tab w:val="left" w:pos="709"/>
          <w:tab w:val="left" w:pos="9072"/>
        </w:tabs>
        <w:spacing w:line="276" w:lineRule="auto"/>
        <w:ind w:left="709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4E6B81" w:rsidRPr="004E6B81" w:rsidRDefault="004E6B81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67" w:name="_Toc479597179"/>
      <w:bookmarkStart w:id="68" w:name="_Toc479751912"/>
      <w:bookmarkStart w:id="69" w:name="_Toc480540640"/>
      <w:bookmarkStart w:id="70" w:name="_Toc480540974"/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W kryterium "Cena" (waga </w:t>
      </w:r>
      <w:r w:rsidR="000F7376">
        <w:rPr>
          <w:rFonts w:ascii="Times New Roman" w:eastAsiaTheme="minorHAnsi" w:hAnsi="Times New Roman"/>
          <w:sz w:val="24"/>
          <w:szCs w:val="24"/>
          <w:lang w:val="pl-PL"/>
        </w:rPr>
        <w:t>8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0%) ocena ofert zostanie dokonana przy zastosowaniu wzoru:</w:t>
      </w:r>
      <w:bookmarkEnd w:id="67"/>
      <w:bookmarkEnd w:id="68"/>
      <w:bookmarkEnd w:id="69"/>
      <w:bookmarkEnd w:id="70"/>
    </w:p>
    <w:p w:rsidR="004E6B81" w:rsidRPr="004E6B81" w:rsidRDefault="004E6B81" w:rsidP="004E6B81">
      <w:pPr>
        <w:widowControl/>
        <w:tabs>
          <w:tab w:val="left" w:pos="851"/>
          <w:tab w:val="left" w:pos="9072"/>
        </w:tabs>
        <w:spacing w:line="276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4E6B81" w:rsidRPr="004E6B81" w:rsidRDefault="004E6B81" w:rsidP="004E6B81">
      <w:pPr>
        <w:widowControl/>
        <w:suppressAutoHyphens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  <w:r w:rsidRPr="004E6B81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Najniższa cena brutto spośród ofert nieodrzuconych</w:t>
      </w:r>
    </w:p>
    <w:p w:rsidR="004E6B81" w:rsidRPr="004E6B81" w:rsidRDefault="004E6B81" w:rsidP="004E6B81">
      <w:pPr>
        <w:widowControl/>
        <w:suppressAutoHyphens/>
        <w:ind w:left="1418"/>
        <w:jc w:val="center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  <w:r w:rsidRPr="004E6B81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C = --------------------------------------------------------------------------- x 100 [pkt]</w:t>
      </w:r>
    </w:p>
    <w:p w:rsidR="004E6B81" w:rsidRPr="004E6B81" w:rsidRDefault="004E6B81" w:rsidP="004E6B81">
      <w:pPr>
        <w:widowControl/>
        <w:suppressAutoHyphens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  <w:r w:rsidRPr="004E6B81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Cena brutto oferty badanej</w:t>
      </w:r>
    </w:p>
    <w:p w:rsidR="004E6B81" w:rsidRPr="004E6B81" w:rsidRDefault="004E6B81" w:rsidP="004E6B81">
      <w:pPr>
        <w:widowControl/>
        <w:suppressAutoHyphens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</w:p>
    <w:p w:rsidR="004E6B81" w:rsidRDefault="004E6B81" w:rsidP="007C660B">
      <w:pPr>
        <w:pStyle w:val="Akapitzlist"/>
        <w:tabs>
          <w:tab w:val="left" w:pos="9066"/>
        </w:tabs>
        <w:spacing w:line="276" w:lineRule="auto"/>
        <w:ind w:left="284" w:right="-6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bookmarkStart w:id="71" w:name="_Toc479597180"/>
      <w:bookmarkStart w:id="72" w:name="_Toc479751913"/>
      <w:bookmarkStart w:id="73" w:name="_Toc480365620"/>
      <w:bookmarkStart w:id="74" w:name="_Toc480540641"/>
      <w:bookmarkStart w:id="75" w:name="_Toc480540975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Do obliczenia punktów za kryterium "Cena" zamawiający przyjmie cenę podaną w Ofercie (załącznik nr 3 do SIWZ).</w:t>
      </w:r>
      <w:bookmarkEnd w:id="71"/>
      <w:bookmarkEnd w:id="72"/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 Uzyskane w ten sposób punkty będą pr</w:t>
      </w:r>
      <w:r w:rsidR="00914C75">
        <w:rPr>
          <w:rFonts w:ascii="Times New Roman" w:eastAsiaTheme="minorHAnsi" w:hAnsi="Times New Roman"/>
          <w:sz w:val="24"/>
          <w:szCs w:val="24"/>
          <w:lang w:val="pl-PL"/>
        </w:rPr>
        <w:t>zemnożone przez wagę kryterium 8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0%.</w:t>
      </w:r>
      <w:bookmarkStart w:id="76" w:name="_Toc479597181"/>
      <w:bookmarkStart w:id="77" w:name="_Toc479751914"/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 W kryterium "Cena" o</w:t>
      </w:r>
      <w:r w:rsidR="00914C75">
        <w:rPr>
          <w:rFonts w:ascii="Times New Roman" w:eastAsiaTheme="minorHAnsi" w:hAnsi="Times New Roman"/>
          <w:sz w:val="24"/>
          <w:szCs w:val="24"/>
          <w:lang w:val="pl-PL"/>
        </w:rPr>
        <w:t>ferta może uzyskać maksymalnie 8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0</w:t>
      </w:r>
      <w:r w:rsidR="00EA0E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punktów.</w:t>
      </w:r>
      <w:bookmarkEnd w:id="73"/>
      <w:bookmarkEnd w:id="74"/>
      <w:bookmarkEnd w:id="75"/>
      <w:bookmarkEnd w:id="76"/>
      <w:bookmarkEnd w:id="77"/>
    </w:p>
    <w:p w:rsidR="00F05891" w:rsidRPr="00C929AF" w:rsidRDefault="00803A3B" w:rsidP="00F05891">
      <w:pPr>
        <w:pStyle w:val="Akapitzlist"/>
        <w:numPr>
          <w:ilvl w:val="0"/>
          <w:numId w:val="19"/>
        </w:numPr>
        <w:ind w:left="851" w:hanging="567"/>
        <w:rPr>
          <w:rFonts w:ascii="Times New Roman" w:hAnsi="Times New Roman"/>
          <w:sz w:val="24"/>
          <w:szCs w:val="24"/>
          <w:lang w:val="pl-PL"/>
        </w:rPr>
      </w:pPr>
      <w:bookmarkStart w:id="78" w:name="_Toc479597182"/>
      <w:bookmarkStart w:id="79" w:name="_Toc479751915"/>
      <w:bookmarkStart w:id="80" w:name="_Toc480540649"/>
      <w:bookmarkStart w:id="81" w:name="_Toc480540983"/>
      <w:r w:rsidRPr="00C929AF">
        <w:rPr>
          <w:rFonts w:ascii="Times New Roman" w:hAnsi="Times New Roman"/>
          <w:sz w:val="24"/>
          <w:szCs w:val="24"/>
          <w:lang w:val="pl-PL"/>
        </w:rPr>
        <w:t>W k</w:t>
      </w:r>
      <w:r w:rsidR="00F05891" w:rsidRPr="00C929AF">
        <w:rPr>
          <w:rFonts w:ascii="Times New Roman" w:hAnsi="Times New Roman"/>
          <w:sz w:val="24"/>
          <w:szCs w:val="24"/>
          <w:lang w:val="pl-PL"/>
        </w:rPr>
        <w:t xml:space="preserve">ryterium </w:t>
      </w:r>
      <w:r w:rsidRPr="00C929AF">
        <w:rPr>
          <w:rFonts w:ascii="Times New Roman" w:hAnsi="Times New Roman"/>
          <w:sz w:val="24"/>
          <w:szCs w:val="24"/>
          <w:lang w:val="pl-PL"/>
        </w:rPr>
        <w:t>„</w:t>
      </w:r>
      <w:r w:rsidR="00F05891" w:rsidRPr="00C929AF">
        <w:rPr>
          <w:rFonts w:ascii="Times New Roman" w:hAnsi="Times New Roman"/>
          <w:sz w:val="24"/>
          <w:szCs w:val="24"/>
          <w:lang w:val="pl-PL"/>
        </w:rPr>
        <w:t>Doświadczenie osób wyznaczonych do reali</w:t>
      </w:r>
      <w:r w:rsidRPr="00C929AF">
        <w:rPr>
          <w:rFonts w:ascii="Times New Roman" w:hAnsi="Times New Roman"/>
          <w:sz w:val="24"/>
          <w:szCs w:val="24"/>
          <w:lang w:val="pl-PL"/>
        </w:rPr>
        <w:t xml:space="preserve">zacji zamówienia – </w:t>
      </w:r>
      <w:r w:rsidR="00902EAA" w:rsidRPr="00C929AF">
        <w:rPr>
          <w:rFonts w:ascii="Times New Roman" w:hAnsi="Times New Roman"/>
          <w:sz w:val="24"/>
          <w:szCs w:val="24"/>
          <w:lang w:val="pl-PL"/>
        </w:rPr>
        <w:t>szef kuchni</w:t>
      </w:r>
      <w:r w:rsidR="00F05891" w:rsidRPr="00C929AF">
        <w:rPr>
          <w:rFonts w:ascii="Times New Roman" w:hAnsi="Times New Roman"/>
          <w:sz w:val="24"/>
          <w:szCs w:val="24"/>
          <w:lang w:val="pl-PL"/>
        </w:rPr>
        <w:t>”</w:t>
      </w:r>
      <w:r w:rsidR="00902EAA" w:rsidRPr="00C929AF">
        <w:rPr>
          <w:rFonts w:ascii="Times New Roman" w:hAnsi="Times New Roman"/>
          <w:sz w:val="24"/>
          <w:szCs w:val="24"/>
          <w:lang w:val="pl-PL"/>
        </w:rPr>
        <w:t xml:space="preserve"> (waga 20%) ocena ofert zostanie dokonana w poniższy sposób. </w:t>
      </w:r>
    </w:p>
    <w:p w:rsidR="00902EAA" w:rsidRPr="00C929AF" w:rsidRDefault="00902EAA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</w:p>
    <w:p w:rsidR="00227C99" w:rsidRPr="00C929AF" w:rsidRDefault="00227C99" w:rsidP="00FC145E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Ocenie podlega doświadczenie osób, które zostaną skierowane do realizacji zamówienia publicznego „</w:t>
      </w:r>
      <w:r w:rsidR="00FC145E" w:rsidRPr="00C929AF">
        <w:rPr>
          <w:rFonts w:ascii="Times New Roman" w:hAnsi="Times New Roman"/>
          <w:sz w:val="24"/>
          <w:szCs w:val="24"/>
          <w:lang w:val="pl-PL"/>
        </w:rPr>
        <w:t>Świadczenie usług cateringowych na potrzeby Urzędu Marszałkowskiego Województwa Podlaskiego w Białymstoku III</w:t>
      </w:r>
      <w:r w:rsidRPr="00C929AF">
        <w:rPr>
          <w:rFonts w:ascii="Times New Roman" w:hAnsi="Times New Roman"/>
          <w:sz w:val="24"/>
          <w:szCs w:val="24"/>
          <w:lang w:val="pl-PL"/>
        </w:rPr>
        <w:t>”.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 xml:space="preserve">Punkty w tym kryterium będą przyznane Wykonawcy na podstawie długości stażu pracy 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na stanowisku szefa kuchni.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•</w:t>
      </w:r>
      <w:r w:rsidRPr="00C929AF">
        <w:rPr>
          <w:rFonts w:ascii="Times New Roman" w:hAnsi="Times New Roman"/>
          <w:sz w:val="24"/>
          <w:szCs w:val="24"/>
          <w:lang w:val="pl-PL"/>
        </w:rPr>
        <w:tab/>
      </w:r>
      <w:r w:rsidR="00BD00D7" w:rsidRPr="00C929AF">
        <w:rPr>
          <w:rFonts w:ascii="Times New Roman" w:hAnsi="Times New Roman"/>
          <w:sz w:val="24"/>
          <w:szCs w:val="24"/>
          <w:lang w:val="pl-PL"/>
        </w:rPr>
        <w:t>od</w:t>
      </w:r>
      <w:r w:rsidRPr="00C929AF">
        <w:rPr>
          <w:rFonts w:ascii="Times New Roman" w:hAnsi="Times New Roman"/>
          <w:sz w:val="24"/>
          <w:szCs w:val="24"/>
          <w:lang w:val="pl-PL"/>
        </w:rPr>
        <w:t xml:space="preserve"> 3 </w:t>
      </w:r>
      <w:r w:rsidR="00BD00D7" w:rsidRPr="00C929AF">
        <w:rPr>
          <w:rFonts w:ascii="Times New Roman" w:hAnsi="Times New Roman"/>
          <w:sz w:val="24"/>
          <w:szCs w:val="24"/>
          <w:lang w:val="pl-PL"/>
        </w:rPr>
        <w:t>lat</w:t>
      </w:r>
      <w:r w:rsidRPr="00C929AF">
        <w:rPr>
          <w:rFonts w:ascii="Times New Roman" w:hAnsi="Times New Roman"/>
          <w:sz w:val="24"/>
          <w:szCs w:val="24"/>
          <w:lang w:val="pl-PL"/>
        </w:rPr>
        <w:t xml:space="preserve"> do 4 lat   </w:t>
      </w:r>
      <w:r w:rsidR="00C44F1E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C929AF">
        <w:rPr>
          <w:rFonts w:ascii="Times New Roman" w:hAnsi="Times New Roman"/>
          <w:sz w:val="24"/>
          <w:szCs w:val="24"/>
          <w:lang w:val="pl-PL"/>
        </w:rPr>
        <w:t xml:space="preserve"> –  5 punktów;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•</w:t>
      </w:r>
      <w:r w:rsidRPr="00C929AF">
        <w:rPr>
          <w:rFonts w:ascii="Times New Roman" w:hAnsi="Times New Roman"/>
          <w:sz w:val="24"/>
          <w:szCs w:val="24"/>
          <w:lang w:val="pl-PL"/>
        </w:rPr>
        <w:tab/>
        <w:t>powyżej 4 lat do 5 lat       –  10 punktów;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•</w:t>
      </w:r>
      <w:r w:rsidRPr="00C929AF">
        <w:rPr>
          <w:rFonts w:ascii="Times New Roman" w:hAnsi="Times New Roman"/>
          <w:sz w:val="24"/>
          <w:szCs w:val="24"/>
          <w:lang w:val="pl-PL"/>
        </w:rPr>
        <w:tab/>
        <w:t>powyżej 5 lat do 6 lat       –  15 punktów;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•</w:t>
      </w:r>
      <w:r w:rsidRPr="00C929AF">
        <w:rPr>
          <w:rFonts w:ascii="Times New Roman" w:hAnsi="Times New Roman"/>
          <w:sz w:val="24"/>
          <w:szCs w:val="24"/>
          <w:lang w:val="pl-PL"/>
        </w:rPr>
        <w:tab/>
        <w:t>powyżej 6 lat                    –  20 punktów.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</w:p>
    <w:p w:rsidR="00227C99" w:rsidRPr="00C929AF" w:rsidRDefault="00227C99" w:rsidP="00C929AF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Oferta w tym kryterium może otrzymać maksymalnie 20 punktów.</w:t>
      </w:r>
    </w:p>
    <w:p w:rsidR="00227C99" w:rsidRPr="00C929AF" w:rsidRDefault="00BA026E" w:rsidP="00C929AF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Nowozatrudniony</w:t>
      </w:r>
      <w:r w:rsidR="00227C99" w:rsidRPr="00C929AF">
        <w:rPr>
          <w:rFonts w:ascii="Times New Roman" w:hAnsi="Times New Roman"/>
          <w:sz w:val="24"/>
          <w:szCs w:val="24"/>
          <w:lang w:val="pl-PL"/>
        </w:rPr>
        <w:t xml:space="preserve"> (w trakcie wykonywania umowy) </w:t>
      </w:r>
      <w:r w:rsidRPr="00C929AF">
        <w:rPr>
          <w:rFonts w:ascii="Times New Roman" w:hAnsi="Times New Roman"/>
          <w:sz w:val="24"/>
          <w:szCs w:val="24"/>
          <w:lang w:val="pl-PL"/>
        </w:rPr>
        <w:t>szef kuchni  nie może</w:t>
      </w:r>
      <w:r w:rsidR="00227C99" w:rsidRPr="00C929AF">
        <w:rPr>
          <w:rFonts w:ascii="Times New Roman" w:hAnsi="Times New Roman"/>
          <w:sz w:val="24"/>
          <w:szCs w:val="24"/>
          <w:lang w:val="pl-PL"/>
        </w:rPr>
        <w:t xml:space="preserve"> mieć krótszego stażu pracy niż wynika to z oferty i  przyznanych punktów  za to kryterium.</w:t>
      </w:r>
    </w:p>
    <w:p w:rsidR="00227C99" w:rsidRPr="00C929AF" w:rsidRDefault="00227C99" w:rsidP="00C929AF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 xml:space="preserve">W przypadku nie spełnienia wymogu „doświadczenie osób wyznaczonych do realizacji zamówienia – szef kuchni” Wykonawca w tym kryterium otrzyma 0 punktów. </w:t>
      </w:r>
    </w:p>
    <w:p w:rsidR="00227C99" w:rsidRPr="00C929AF" w:rsidRDefault="00227C99" w:rsidP="00C929AF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Niezależnie od liczby przedstawionego dodatkowo doświadczenia personelu, maksymalna liczba punktów możliwych do uzyskania w ramach niniejszego kryterium wynosi 20.</w:t>
      </w:r>
    </w:p>
    <w:p w:rsidR="00227C99" w:rsidRPr="00C929AF" w:rsidRDefault="00227C99" w:rsidP="00C929AF">
      <w:pPr>
        <w:pStyle w:val="Akapitzlist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Ocenę końcową oferty stanowić będzie suma punktów poszczególnych kryteriów obliczonych zgodnie z wzorem: C+D = końcowa ocena oferty.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C - cena;</w:t>
      </w:r>
    </w:p>
    <w:p w:rsidR="00227C99" w:rsidRPr="00C929AF" w:rsidRDefault="00227C99" w:rsidP="00227C99">
      <w:pPr>
        <w:pStyle w:val="Akapitzlist"/>
        <w:ind w:left="425"/>
        <w:rPr>
          <w:rFonts w:ascii="Times New Roman" w:hAnsi="Times New Roman"/>
          <w:sz w:val="24"/>
          <w:szCs w:val="24"/>
          <w:lang w:val="pl-PL"/>
        </w:rPr>
      </w:pPr>
      <w:r w:rsidRPr="00C929AF">
        <w:rPr>
          <w:rFonts w:ascii="Times New Roman" w:hAnsi="Times New Roman"/>
          <w:sz w:val="24"/>
          <w:szCs w:val="24"/>
          <w:lang w:val="pl-PL"/>
        </w:rPr>
        <w:t>D - doświadczenie osób wyznaczonych do realizacji zamówienia – szef kuchni.</w:t>
      </w:r>
    </w:p>
    <w:p w:rsidR="004A3ACE" w:rsidRPr="004A3ACE" w:rsidRDefault="004A3ACE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4A3ACE">
        <w:rPr>
          <w:rFonts w:ascii="Times New Roman" w:eastAsiaTheme="minorHAnsi" w:hAnsi="Times New Roman"/>
          <w:sz w:val="24"/>
          <w:szCs w:val="24"/>
          <w:lang w:val="pl-PL"/>
        </w:rPr>
        <w:t>Oceny dokonywać będą członkowie komisji, stosując zasadę, iż oferta nieodrzucona, zawierająca najkorzystniejszy bilans ww. kryteriów oceny ofert jest ofertą najkorzystniejszą.</w:t>
      </w:r>
      <w:bookmarkEnd w:id="78"/>
      <w:bookmarkEnd w:id="79"/>
      <w:bookmarkEnd w:id="80"/>
      <w:bookmarkEnd w:id="81"/>
    </w:p>
    <w:p w:rsidR="004A3ACE" w:rsidRPr="004A3ACE" w:rsidRDefault="004A3ACE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82" w:name="_Toc479597183"/>
      <w:bookmarkStart w:id="83" w:name="_Toc479751916"/>
      <w:bookmarkStart w:id="84" w:name="_Toc480540650"/>
      <w:bookmarkStart w:id="85" w:name="_Toc480540984"/>
      <w:r w:rsidRPr="004A3ACE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>Liczba punktów za poszczególne kryt</w:t>
      </w:r>
      <w:r w:rsidR="00835839">
        <w:rPr>
          <w:rFonts w:ascii="Times New Roman" w:eastAsiaTheme="minorHAnsi" w:hAnsi="Times New Roman"/>
          <w:sz w:val="24"/>
          <w:szCs w:val="24"/>
          <w:lang w:val="pl-PL"/>
        </w:rPr>
        <w:t>eria oceny ofert (wskazane w us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>t</w:t>
      </w:r>
      <w:r w:rsidR="00835839">
        <w:rPr>
          <w:rFonts w:ascii="Times New Roman" w:eastAsiaTheme="minorHAnsi" w:hAnsi="Times New Roman"/>
          <w:sz w:val="24"/>
          <w:szCs w:val="24"/>
          <w:lang w:val="pl-PL"/>
        </w:rPr>
        <w:t>.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="00835839">
        <w:rPr>
          <w:rFonts w:ascii="Times New Roman" w:eastAsiaTheme="minorHAnsi" w:hAnsi="Times New Roman"/>
          <w:sz w:val="24"/>
          <w:szCs w:val="24"/>
          <w:lang w:val="pl-PL"/>
        </w:rPr>
        <w:t>1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>) zostanie przyznana z dokładnością do dwóch miejsc po przecinku.</w:t>
      </w:r>
      <w:bookmarkEnd w:id="82"/>
      <w:bookmarkEnd w:id="83"/>
      <w:bookmarkEnd w:id="84"/>
      <w:bookmarkEnd w:id="85"/>
      <w:r w:rsidRPr="004A3ACE">
        <w:rPr>
          <w:rFonts w:ascii="Times New Roman" w:eastAsiaTheme="minorHAnsi" w:hAnsi="Times New Roman"/>
          <w:sz w:val="24"/>
          <w:szCs w:val="24"/>
          <w:lang w:val="pl-PL"/>
        </w:rPr>
        <w:t xml:space="preserve"> Liczba punktów za</w:t>
      </w:r>
      <w:r w:rsidR="00EA0E79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>poszczególne kryteria oceny ofert zostanie zsumowana i będzie stanowić końcową ocenę oferty.</w:t>
      </w:r>
    </w:p>
    <w:p w:rsidR="004A3ACE" w:rsidRPr="004A3ACE" w:rsidRDefault="004A3ACE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86" w:name="_Toc479597185"/>
      <w:bookmarkStart w:id="87" w:name="_Toc479751918"/>
      <w:bookmarkStart w:id="88" w:name="_Toc480540651"/>
      <w:bookmarkStart w:id="89" w:name="_Toc480540985"/>
      <w:r w:rsidRPr="004A3ACE">
        <w:rPr>
          <w:rFonts w:ascii="Times New Roman" w:eastAsiaTheme="minorHAnsi" w:hAnsi="Times New Roman"/>
          <w:sz w:val="24"/>
          <w:szCs w:val="24"/>
          <w:lang w:val="pl-PL"/>
        </w:rPr>
        <w:t>Za najkorzystniejszą zostanie uznana oferta, która uzyska najwyższą końcową ocenę oferty.</w:t>
      </w:r>
      <w:bookmarkEnd w:id="86"/>
      <w:bookmarkEnd w:id="87"/>
      <w:bookmarkEnd w:id="88"/>
      <w:bookmarkEnd w:id="89"/>
    </w:p>
    <w:p w:rsidR="004A3ACE" w:rsidRPr="004A3ACE" w:rsidRDefault="004A3ACE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90" w:name="_Toc479597186"/>
      <w:bookmarkStart w:id="91" w:name="_Toc479751919"/>
      <w:bookmarkStart w:id="92" w:name="_Toc480540652"/>
      <w:bookmarkStart w:id="93" w:name="_Toc480540986"/>
      <w:r w:rsidRPr="004A3ACE">
        <w:rPr>
          <w:rFonts w:ascii="Times New Roman" w:eastAsiaTheme="minorHAnsi" w:hAnsi="Times New Roman"/>
          <w:sz w:val="24"/>
          <w:szCs w:val="24"/>
          <w:lang w:val="pl-PL"/>
        </w:rPr>
        <w:t>W toku badania i oceny ofert zamawiający może żądać od wykonawców wyjaśnień dotyczących treści złożonych ofert. Nie dopuszcza się prowadzenia między zamawiającym a wykonawcą negocjacji dotyczących złożonej of</w:t>
      </w:r>
      <w:r w:rsidR="00C155AB">
        <w:rPr>
          <w:rFonts w:ascii="Times New Roman" w:eastAsiaTheme="minorHAnsi" w:hAnsi="Times New Roman"/>
          <w:sz w:val="24"/>
          <w:szCs w:val="24"/>
          <w:lang w:val="pl-PL"/>
        </w:rPr>
        <w:t xml:space="preserve">erty oraz 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>dokonywanie jakiejkolwiek zmiany w jej treści.</w:t>
      </w:r>
      <w:bookmarkEnd w:id="90"/>
      <w:bookmarkEnd w:id="91"/>
      <w:bookmarkEnd w:id="92"/>
      <w:bookmarkEnd w:id="93"/>
    </w:p>
    <w:p w:rsidR="004A3ACE" w:rsidRPr="004A3ACE" w:rsidRDefault="004A3ACE" w:rsidP="005706F9">
      <w:pPr>
        <w:widowControl/>
        <w:numPr>
          <w:ilvl w:val="0"/>
          <w:numId w:val="19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bookmarkStart w:id="94" w:name="_Toc479597187"/>
      <w:bookmarkStart w:id="95" w:name="_Toc479751920"/>
      <w:bookmarkStart w:id="96" w:name="_Toc480540653"/>
      <w:bookmarkStart w:id="97" w:name="_Toc480540987"/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Zamawiający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poprawia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 xml:space="preserve"> w </w:t>
      </w:r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ofercie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>:</w:t>
      </w:r>
      <w:bookmarkEnd w:id="94"/>
      <w:bookmarkEnd w:id="95"/>
      <w:bookmarkEnd w:id="96"/>
      <w:bookmarkEnd w:id="97"/>
    </w:p>
    <w:p w:rsidR="004A3ACE" w:rsidRPr="004A3ACE" w:rsidRDefault="004A3ACE" w:rsidP="005706F9">
      <w:pPr>
        <w:widowControl/>
        <w:numPr>
          <w:ilvl w:val="0"/>
          <w:numId w:val="25"/>
        </w:numPr>
        <w:tabs>
          <w:tab w:val="left" w:pos="851"/>
          <w:tab w:val="left" w:pos="9072"/>
        </w:tabs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bookmarkStart w:id="98" w:name="_Toc479597188"/>
      <w:bookmarkStart w:id="99" w:name="_Toc479751921"/>
      <w:bookmarkStart w:id="100" w:name="_Toc480540654"/>
      <w:bookmarkStart w:id="101" w:name="_Toc480540988"/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oczywiste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omyłki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A3ACE">
        <w:rPr>
          <w:rFonts w:ascii="Times New Roman" w:eastAsiaTheme="minorHAnsi" w:hAnsi="Times New Roman"/>
          <w:sz w:val="24"/>
          <w:szCs w:val="24"/>
        </w:rPr>
        <w:t>pisarskie</w:t>
      </w:r>
      <w:proofErr w:type="spellEnd"/>
      <w:r w:rsidRPr="004A3ACE">
        <w:rPr>
          <w:rFonts w:ascii="Times New Roman" w:eastAsiaTheme="minorHAnsi" w:hAnsi="Times New Roman"/>
          <w:sz w:val="24"/>
          <w:szCs w:val="24"/>
        </w:rPr>
        <w:t>,</w:t>
      </w:r>
      <w:bookmarkEnd w:id="98"/>
      <w:bookmarkEnd w:id="99"/>
      <w:bookmarkEnd w:id="100"/>
      <w:bookmarkEnd w:id="101"/>
    </w:p>
    <w:p w:rsidR="004A3ACE" w:rsidRPr="004A3ACE" w:rsidRDefault="004A3ACE" w:rsidP="005706F9">
      <w:pPr>
        <w:widowControl/>
        <w:numPr>
          <w:ilvl w:val="0"/>
          <w:numId w:val="25"/>
        </w:numPr>
        <w:tabs>
          <w:tab w:val="left" w:pos="851"/>
          <w:tab w:val="left" w:pos="9072"/>
        </w:tabs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02" w:name="_Toc479597189"/>
      <w:bookmarkStart w:id="103" w:name="_Toc479751922"/>
      <w:bookmarkStart w:id="104" w:name="_Toc480540655"/>
      <w:bookmarkStart w:id="105" w:name="_Toc480540989"/>
      <w:r w:rsidRPr="004A3ACE">
        <w:rPr>
          <w:rFonts w:ascii="Times New Roman" w:eastAsiaTheme="minorHAnsi" w:hAnsi="Times New Roman"/>
          <w:sz w:val="24"/>
          <w:szCs w:val="24"/>
          <w:lang w:val="pl-PL"/>
        </w:rPr>
        <w:t>oczywiste omyłki rachunkowe, z uwzględnieniem konsekwencji rachunkowych dokonanych poprawek,</w:t>
      </w:r>
      <w:bookmarkEnd w:id="102"/>
      <w:bookmarkEnd w:id="103"/>
      <w:bookmarkEnd w:id="104"/>
      <w:bookmarkEnd w:id="105"/>
    </w:p>
    <w:p w:rsidR="004A3ACE" w:rsidRPr="004A3ACE" w:rsidRDefault="004A3ACE" w:rsidP="005706F9">
      <w:pPr>
        <w:widowControl/>
        <w:numPr>
          <w:ilvl w:val="0"/>
          <w:numId w:val="25"/>
        </w:numPr>
        <w:tabs>
          <w:tab w:val="left" w:pos="851"/>
          <w:tab w:val="left" w:pos="9072"/>
        </w:tabs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06" w:name="_Toc479597190"/>
      <w:bookmarkStart w:id="107" w:name="_Toc479751923"/>
      <w:bookmarkStart w:id="108" w:name="_Toc480540656"/>
      <w:bookmarkStart w:id="109" w:name="_Toc480540990"/>
      <w:r w:rsidRPr="004A3ACE">
        <w:rPr>
          <w:rFonts w:ascii="Times New Roman" w:eastAsiaTheme="minorHAnsi" w:hAnsi="Times New Roman"/>
          <w:sz w:val="24"/>
          <w:szCs w:val="24"/>
          <w:lang w:val="pl-PL"/>
        </w:rPr>
        <w:t>inne omyłki polegające na niezgodności oferty ze specyfikacją istotnych warunków zamówienia, niepowodujące istotnych zmian w treści oferty</w:t>
      </w:r>
      <w:bookmarkEnd w:id="106"/>
      <w:bookmarkEnd w:id="107"/>
      <w:bookmarkEnd w:id="108"/>
      <w:bookmarkEnd w:id="109"/>
    </w:p>
    <w:p w:rsidR="004A3ACE" w:rsidRPr="004A3ACE" w:rsidRDefault="004A3ACE" w:rsidP="0046608A">
      <w:pPr>
        <w:widowControl/>
        <w:tabs>
          <w:tab w:val="left" w:pos="851"/>
          <w:tab w:val="left" w:pos="9072"/>
        </w:tabs>
        <w:spacing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10" w:name="_Toc479597191"/>
      <w:bookmarkStart w:id="111" w:name="_Toc479751924"/>
      <w:bookmarkStart w:id="112" w:name="_Toc480540657"/>
      <w:bookmarkStart w:id="113" w:name="_Toc480540991"/>
      <w:r w:rsidRPr="004A3ACE">
        <w:rPr>
          <w:rFonts w:ascii="Times New Roman" w:eastAsiaTheme="minorHAnsi" w:hAnsi="Times New Roman"/>
          <w:sz w:val="24"/>
          <w:szCs w:val="24"/>
          <w:lang w:val="pl-PL"/>
        </w:rPr>
        <w:t>- niezwłocznie zawiadamiając o tym wykonawcę, którego oferta została poprawiona.</w:t>
      </w:r>
      <w:bookmarkEnd w:id="110"/>
      <w:bookmarkEnd w:id="111"/>
      <w:bookmarkEnd w:id="112"/>
      <w:bookmarkEnd w:id="113"/>
    </w:p>
    <w:p w:rsidR="004A3ACE" w:rsidRPr="00C57745" w:rsidRDefault="004A3ACE" w:rsidP="005706F9">
      <w:pPr>
        <w:pStyle w:val="Akapitzlist"/>
        <w:numPr>
          <w:ilvl w:val="0"/>
          <w:numId w:val="19"/>
        </w:numPr>
        <w:tabs>
          <w:tab w:val="left" w:pos="9066"/>
        </w:tabs>
        <w:spacing w:after="100" w:afterAutospacing="1" w:line="276" w:lineRule="auto"/>
        <w:ind w:left="709" w:hanging="425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 w:rsidRPr="004A3ACE">
        <w:rPr>
          <w:rFonts w:ascii="Times New Roman" w:eastAsiaTheme="minorHAnsi" w:hAnsi="Times New Roman"/>
          <w:sz w:val="24"/>
          <w:szCs w:val="24"/>
          <w:lang w:val="pl-PL"/>
        </w:rPr>
        <w:t>Zamawiający odrzuci ofertę, jeżeli wystąpi</w:t>
      </w:r>
      <w:r w:rsidR="006962BA">
        <w:rPr>
          <w:rFonts w:ascii="Times New Roman" w:eastAsiaTheme="minorHAnsi" w:hAnsi="Times New Roman"/>
          <w:sz w:val="24"/>
          <w:szCs w:val="24"/>
          <w:lang w:val="pl-PL"/>
        </w:rPr>
        <w:t xml:space="preserve"> którakolwiek z okoliczności, o których mowa w</w:t>
      </w:r>
      <w:r w:rsidR="0046608A">
        <w:rPr>
          <w:rFonts w:ascii="Times New Roman" w:eastAsiaTheme="minorHAnsi" w:hAnsi="Times New Roman"/>
          <w:sz w:val="24"/>
          <w:szCs w:val="24"/>
          <w:lang w:val="pl-PL"/>
        </w:rPr>
        <w:t xml:space="preserve"> art. 89 ust. 1 </w:t>
      </w:r>
      <w:r w:rsidRPr="004A3ACE">
        <w:rPr>
          <w:rFonts w:ascii="Times New Roman" w:eastAsiaTheme="minorHAnsi" w:hAnsi="Times New Roman"/>
          <w:sz w:val="24"/>
          <w:szCs w:val="24"/>
          <w:lang w:val="pl-PL"/>
        </w:rPr>
        <w:t>ustawy</w:t>
      </w:r>
      <w:r w:rsidR="00C57745">
        <w:rPr>
          <w:rFonts w:ascii="Times New Roman" w:eastAsiaTheme="minorHAnsi" w:hAnsi="Times New Roman"/>
          <w:sz w:val="24"/>
          <w:szCs w:val="24"/>
          <w:lang w:val="pl-PL"/>
        </w:rPr>
        <w:t xml:space="preserve"> PZP.</w:t>
      </w:r>
    </w:p>
    <w:p w:rsidR="00C57745" w:rsidRPr="006B3546" w:rsidRDefault="00C57745" w:rsidP="00C57745">
      <w:pPr>
        <w:pStyle w:val="Akapitzlist"/>
        <w:tabs>
          <w:tab w:val="left" w:pos="9066"/>
        </w:tabs>
        <w:spacing w:after="100" w:afterAutospacing="1" w:line="276" w:lineRule="auto"/>
        <w:ind w:left="850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</w:p>
    <w:p w:rsidR="000C706D" w:rsidRPr="006B3546" w:rsidRDefault="003201DB" w:rsidP="005706F9">
      <w:pPr>
        <w:pStyle w:val="Akapitzlist"/>
        <w:numPr>
          <w:ilvl w:val="0"/>
          <w:numId w:val="46"/>
        </w:numPr>
        <w:spacing w:line="276" w:lineRule="auto"/>
        <w:ind w:left="284" w:right="-6" w:hanging="284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Termin wykonania zamówienia.</w:t>
      </w:r>
    </w:p>
    <w:p w:rsidR="000C706D" w:rsidRPr="005452A9" w:rsidRDefault="000C706D" w:rsidP="005706F9">
      <w:pPr>
        <w:pStyle w:val="Akapitzlist"/>
        <w:widowControl/>
        <w:numPr>
          <w:ilvl w:val="0"/>
          <w:numId w:val="6"/>
        </w:numPr>
        <w:spacing w:after="200" w:line="276" w:lineRule="auto"/>
        <w:ind w:left="709" w:hanging="425"/>
        <w:rPr>
          <w:rFonts w:ascii="Times New Roman" w:hAnsi="Times New Roman"/>
          <w:sz w:val="24"/>
          <w:szCs w:val="24"/>
          <w:lang w:val="pl-PL"/>
        </w:rPr>
      </w:pPr>
      <w:r w:rsidRPr="005452A9">
        <w:rPr>
          <w:rFonts w:ascii="Times New Roman" w:hAnsi="Times New Roman"/>
          <w:sz w:val="24"/>
          <w:szCs w:val="24"/>
          <w:lang w:val="pl-PL"/>
        </w:rPr>
        <w:t>Umowa o udzielenie zamówienia publicznego zostanie zawarta na czas oznaczony.</w:t>
      </w:r>
    </w:p>
    <w:p w:rsidR="000C706D" w:rsidRDefault="000C706D" w:rsidP="005706F9">
      <w:pPr>
        <w:pStyle w:val="Akapitzlist"/>
        <w:widowControl/>
        <w:numPr>
          <w:ilvl w:val="0"/>
          <w:numId w:val="6"/>
        </w:numPr>
        <w:spacing w:after="100" w:afterAutospacing="1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452A9">
        <w:rPr>
          <w:rFonts w:ascii="Times New Roman" w:hAnsi="Times New Roman"/>
          <w:sz w:val="24"/>
          <w:szCs w:val="24"/>
          <w:lang w:val="pl-PL"/>
        </w:rPr>
        <w:t xml:space="preserve">Termin wykonania (realizacji) zamówienia: </w:t>
      </w:r>
      <w:r w:rsidRPr="005452A9">
        <w:rPr>
          <w:rFonts w:ascii="Times New Roman" w:hAnsi="Times New Roman"/>
          <w:b/>
          <w:sz w:val="24"/>
          <w:szCs w:val="24"/>
          <w:lang w:val="pl-PL"/>
        </w:rPr>
        <w:t xml:space="preserve">od </w:t>
      </w:r>
      <w:r w:rsidR="008C7285">
        <w:rPr>
          <w:rFonts w:ascii="Times New Roman" w:hAnsi="Times New Roman"/>
          <w:b/>
          <w:sz w:val="24"/>
          <w:szCs w:val="24"/>
          <w:lang w:val="pl-PL"/>
        </w:rPr>
        <w:t>01.02.2019r.</w:t>
      </w:r>
      <w:r w:rsidR="00835839">
        <w:rPr>
          <w:rFonts w:ascii="Times New Roman" w:hAnsi="Times New Roman"/>
          <w:b/>
          <w:sz w:val="24"/>
          <w:szCs w:val="24"/>
          <w:lang w:val="pl-PL"/>
        </w:rPr>
        <w:t xml:space="preserve"> do dnia </w:t>
      </w:r>
      <w:r w:rsidR="008C7285">
        <w:rPr>
          <w:rFonts w:ascii="Times New Roman" w:hAnsi="Times New Roman"/>
          <w:b/>
          <w:sz w:val="24"/>
          <w:szCs w:val="24"/>
          <w:lang w:val="pl-PL"/>
        </w:rPr>
        <w:t>31.12.</w:t>
      </w:r>
      <w:r w:rsidR="00835839">
        <w:rPr>
          <w:rFonts w:ascii="Times New Roman" w:hAnsi="Times New Roman"/>
          <w:b/>
          <w:sz w:val="24"/>
          <w:szCs w:val="24"/>
          <w:lang w:val="pl-PL"/>
        </w:rPr>
        <w:t>2019 r.</w:t>
      </w:r>
    </w:p>
    <w:p w:rsidR="00743FB3" w:rsidRPr="005452A9" w:rsidRDefault="00743FB3" w:rsidP="00743FB3">
      <w:pPr>
        <w:pStyle w:val="Akapitzlist"/>
        <w:widowControl/>
        <w:spacing w:after="100" w:afterAutospacing="1" w:line="276" w:lineRule="auto"/>
        <w:ind w:left="709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25641" w:rsidRPr="00384801" w:rsidRDefault="00E25641" w:rsidP="005706F9">
      <w:pPr>
        <w:pStyle w:val="Akapitzlist"/>
        <w:numPr>
          <w:ilvl w:val="0"/>
          <w:numId w:val="46"/>
        </w:numPr>
        <w:spacing w:line="276" w:lineRule="auto"/>
        <w:ind w:left="284" w:right="-6" w:hanging="284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 w:rsidRPr="00384801">
        <w:rPr>
          <w:rFonts w:ascii="Times New Roman" w:eastAsia="Arial" w:hAnsi="Times New Roman"/>
          <w:b/>
          <w:sz w:val="24"/>
          <w:szCs w:val="24"/>
          <w:lang w:val="pl-PL"/>
        </w:rPr>
        <w:t>Sposób przygotowania oferty oraz mi</w:t>
      </w:r>
      <w:r w:rsidR="003201DB">
        <w:rPr>
          <w:rFonts w:ascii="Times New Roman" w:eastAsia="Arial" w:hAnsi="Times New Roman"/>
          <w:b/>
          <w:sz w:val="24"/>
          <w:szCs w:val="24"/>
          <w:lang w:val="pl-PL"/>
        </w:rPr>
        <w:t>ejsce i termin składania ofert.</w:t>
      </w:r>
    </w:p>
    <w:p w:rsidR="004E6B81" w:rsidRPr="004E6B81" w:rsidRDefault="00604C1F" w:rsidP="005706F9">
      <w:pPr>
        <w:numPr>
          <w:ilvl w:val="0"/>
          <w:numId w:val="16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604C1F">
        <w:rPr>
          <w:rFonts w:ascii="Times New Roman" w:eastAsia="Arial" w:hAnsi="Times New Roman"/>
          <w:w w:val="105"/>
          <w:sz w:val="24"/>
          <w:szCs w:val="24"/>
          <w:lang w:val="pl-PL"/>
        </w:rPr>
        <w:t>Dopuszcza się składanie ofert częściowych. Wykonawca może złożyć ofertę na</w:t>
      </w:r>
      <w:r w:rsidR="000B5E4D">
        <w:rPr>
          <w:rFonts w:ascii="Times New Roman" w:eastAsia="Arial" w:hAnsi="Times New Roman"/>
          <w:w w:val="105"/>
          <w:sz w:val="24"/>
          <w:szCs w:val="24"/>
          <w:lang w:val="pl-PL"/>
        </w:rPr>
        <w:t> jedną</w:t>
      </w:r>
      <w:r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lub</w:t>
      </w:r>
      <w:r w:rsidR="000B5E4D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dwie</w:t>
      </w:r>
      <w:r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="000B5E4D">
        <w:rPr>
          <w:rFonts w:ascii="Times New Roman" w:eastAsia="Arial" w:hAnsi="Times New Roman"/>
          <w:w w:val="105"/>
          <w:sz w:val="24"/>
          <w:szCs w:val="24"/>
          <w:lang w:val="pl-PL"/>
        </w:rPr>
        <w:t>części</w:t>
      </w:r>
      <w:r w:rsidR="004E6B81"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Zamawiający nie wymaga i nie dopuszcza możliwości składania ofert wariantowych.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Ofertę stanowi wypełniona </w:t>
      </w:r>
      <w:r w:rsidRPr="00F307F0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Oferta 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(według wzoru stanowiącego </w:t>
      </w:r>
      <w:r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załącznik nr</w:t>
      </w:r>
      <w:r w:rsidR="001B19E1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3</w:t>
      </w:r>
      <w:r w:rsidR="001B19E1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do</w:t>
      </w:r>
      <w:r w:rsidR="00C20D9E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="00964946"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Ogłoszenia</w:t>
      </w:r>
      <w:r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)</w:t>
      </w:r>
      <w:r w:rsidR="009D6536">
        <w:rPr>
          <w:rFonts w:ascii="Times New Roman" w:eastAsia="Arial" w:hAnsi="Times New Roman"/>
          <w:w w:val="105"/>
          <w:sz w:val="24"/>
          <w:szCs w:val="24"/>
          <w:lang w:val="pl-PL"/>
        </w:rPr>
        <w:t>,</w:t>
      </w:r>
      <w:r w:rsidR="00964946" w:rsidRPr="00964946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="00964946" w:rsidRPr="00F307F0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wypełniona Kalkulacja kosztów</w:t>
      </w:r>
      <w:r w:rsidR="00964946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(Załączn</w:t>
      </w:r>
      <w:r w:rsidR="006D7EA9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ik nr 3.1 lub nr 3.2 </w:t>
      </w:r>
      <w:r w:rsidR="00C24A92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odpowiednio </w:t>
      </w:r>
      <w:r w:rsidR="006D7EA9">
        <w:rPr>
          <w:rFonts w:ascii="Times New Roman" w:eastAsia="Arial" w:hAnsi="Times New Roman"/>
          <w:w w:val="105"/>
          <w:sz w:val="24"/>
          <w:szCs w:val="24"/>
          <w:lang w:val="pl-PL"/>
        </w:rPr>
        <w:t>dla Części</w:t>
      </w:r>
      <w:r w:rsidR="00964946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nr 1 i dla </w:t>
      </w:r>
      <w:r w:rsidR="006D7EA9">
        <w:rPr>
          <w:rFonts w:ascii="Times New Roman" w:eastAsia="Arial" w:hAnsi="Times New Roman"/>
          <w:w w:val="105"/>
          <w:sz w:val="24"/>
          <w:szCs w:val="24"/>
          <w:lang w:val="pl-PL"/>
        </w:rPr>
        <w:t>Części</w:t>
      </w:r>
      <w:r w:rsidR="00964946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nr 2)</w:t>
      </w:r>
      <w:r w:rsidR="00F307F0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oraz </w:t>
      </w:r>
      <w:r w:rsidR="00F307F0" w:rsidRPr="00495A05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wypełniona Propozycja menu</w:t>
      </w:r>
      <w:r w:rsidR="00F307F0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="00F307F0"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(załącznik nr 3.3 do Ogłoszenia)</w:t>
      </w:r>
      <w:r w:rsidRPr="00495A05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Wraz z ofertą powinny zostać złożone:</w:t>
      </w:r>
    </w:p>
    <w:p w:rsidR="004E6B81" w:rsidRDefault="004E6B81" w:rsidP="005706F9">
      <w:pPr>
        <w:widowControl/>
        <w:numPr>
          <w:ilvl w:val="0"/>
          <w:numId w:val="17"/>
        </w:numPr>
        <w:tabs>
          <w:tab w:val="left" w:pos="851"/>
          <w:tab w:val="left" w:pos="1769"/>
          <w:tab w:val="left" w:pos="9072"/>
        </w:tabs>
        <w:spacing w:after="200" w:line="276" w:lineRule="auto"/>
        <w:ind w:left="1134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OŚWIADCZENIA </w:t>
      </w:r>
      <w:r w:rsidR="00C24A92">
        <w:rPr>
          <w:rFonts w:ascii="Times New Roman" w:eastAsia="Arial" w:hAnsi="Times New Roman"/>
          <w:w w:val="105"/>
          <w:sz w:val="24"/>
          <w:szCs w:val="24"/>
          <w:lang w:val="pl-PL"/>
        </w:rPr>
        <w:t>stanowiące</w:t>
      </w:r>
      <w:r w:rsidRPr="004E6B81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 xml:space="preserve"> załączniki nr 4 i 5 do </w:t>
      </w:r>
      <w:r w:rsidR="00943B11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Ogłoszenia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</w:p>
    <w:p w:rsidR="004E6B81" w:rsidRPr="004E6B81" w:rsidRDefault="004E6B81" w:rsidP="005706F9">
      <w:pPr>
        <w:widowControl/>
        <w:numPr>
          <w:ilvl w:val="0"/>
          <w:numId w:val="17"/>
        </w:numPr>
        <w:tabs>
          <w:tab w:val="left" w:pos="851"/>
          <w:tab w:val="left" w:pos="1769"/>
          <w:tab w:val="left" w:pos="9072"/>
        </w:tabs>
        <w:spacing w:after="200" w:line="276" w:lineRule="auto"/>
        <w:ind w:left="1134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Pełnomocnictwo do reprezentowania wykonawców wspólnie ubiegających się o udzielenie zamówienia - zgodnie z postanowieniami zawartymi w </w:t>
      </w:r>
      <w:r w:rsidR="00943B11">
        <w:rPr>
          <w:rFonts w:ascii="Times New Roman" w:eastAsia="Arial" w:hAnsi="Times New Roman"/>
          <w:w w:val="105"/>
          <w:sz w:val="24"/>
          <w:szCs w:val="24"/>
          <w:lang w:val="pl-PL"/>
        </w:rPr>
        <w:t>Ogłoszeniu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</w:p>
    <w:p w:rsidR="004E6B81" w:rsidRPr="004E6B81" w:rsidRDefault="004E6B81" w:rsidP="005706F9">
      <w:pPr>
        <w:widowControl/>
        <w:numPr>
          <w:ilvl w:val="0"/>
          <w:numId w:val="18"/>
        </w:numPr>
        <w:tabs>
          <w:tab w:val="left" w:pos="851"/>
          <w:tab w:val="left" w:pos="1769"/>
          <w:tab w:val="left" w:pos="9072"/>
        </w:tabs>
        <w:spacing w:after="200" w:line="276" w:lineRule="auto"/>
        <w:ind w:left="1134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b/>
          <w:w w:val="105"/>
          <w:sz w:val="24"/>
          <w:szCs w:val="24"/>
          <w:lang w:val="pl-PL"/>
        </w:rPr>
        <w:t>UWAGA: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Dokumenty, z których wynika prawo do podpisania oferty (oryginał lub kopia potwierdzona za zgodność z oryginałem przez notariusza) względnie do podpisania innych dokumentów składanych wraz z ofertą, chyba, że:</w:t>
      </w:r>
    </w:p>
    <w:p w:rsidR="004E6B81" w:rsidRPr="004E6B81" w:rsidRDefault="004E6B81" w:rsidP="00965205">
      <w:pPr>
        <w:tabs>
          <w:tab w:val="left" w:pos="1276"/>
          <w:tab w:val="left" w:pos="1769"/>
          <w:tab w:val="left" w:pos="9072"/>
        </w:tabs>
        <w:spacing w:line="276" w:lineRule="auto"/>
        <w:ind w:left="1134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zamawiający może je uzyskać w szczególności za pomocą bezpłatnych i ogólnodostępnych baz danych, w szczególności rejestrów publicznych 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lastRenderedPageBreak/>
        <w:t>w rozumieniu ustawy z dnia 17 lutego 2005 roku o informatyzacji działalności podmiotów realizujących zadania publiczne.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Jeżeli z przedstawionych dokumentów wynika, że osoba, która podpisała ofertę nie jest uprawniona do reprezentacji wykonawcy w obrocie gospodarczym, do oferty załączyć należy dokument pełnomocnictwa - złożony w oryginale. W przypadku złożenia kopii pełnomocnictwa musi być ono potwierdzone za zgodność z oryginałem przez notariusza.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Oferta powinna być podpisana (w wyznaczonych miejscach) przez osobę upoważnioną do reprezentowania wykonawcy (wykonawców wspólnie ubiegających się o udzielenie zamówienia), zgodnie z formą reprezentacji Wykonawcy określoną w rejestrze lub innym dokumencie, właściwym dla danej formy organizacyjnej wykonawcy albo przez upełnomocnionego przedstawiciela wykonawcy.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Oferta oraz pozostałe oświadczenia i dokumenty, dla których zamawiający określił wzory w formie formularzy (w szczególności Za</w:t>
      </w:r>
      <w:r w:rsidR="00943B11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łączniki do SIWZ od nr 3 do nr </w:t>
      </w:r>
      <w:r w:rsidR="00E7115C">
        <w:rPr>
          <w:rFonts w:ascii="Times New Roman" w:eastAsia="Arial" w:hAnsi="Times New Roman"/>
          <w:w w:val="105"/>
          <w:sz w:val="24"/>
          <w:szCs w:val="24"/>
          <w:lang w:val="pl-PL"/>
        </w:rPr>
        <w:t>10)</w:t>
      </w: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, powinny być sporządzone zgodnie z tymi wzorami, co do treści oraz opisu kolumn i wierszy.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Oferta powinna być sporządzona w języku polskim, z  zachowaniem formy pisemnej pod rygorem nieważności. Każdy dokument składający się na ofertę powinien być czytelny.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Nieczytelne oferty mogą zostać odrzucone.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Strony oferty i załączników powinny być trwale ze sobą połączone, kolejno ponumerowane, z zastrzeżeniem sytuacji opisanej pkt 21. W treści oferty powinna być umieszczona informacja o liczbie stron.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Każda poprawka w treści oferty, a w szczególności każde przerobienie, przekreślenie, uzupełnienie, nadpisanie, etc. powinno być parafowane przez wykonawcę (tj. osobę upoważnioną do reprezentowania wykonawcy w obrocie gospodarczym), w przeciwnym razie nie będzie uwzględnione.</w:t>
      </w:r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1769"/>
          <w:tab w:val="left" w:pos="9072"/>
        </w:tabs>
        <w:spacing w:after="200" w:line="276" w:lineRule="auto"/>
        <w:ind w:left="709" w:hanging="425"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4E6B81">
        <w:rPr>
          <w:rFonts w:ascii="Times New Roman" w:eastAsia="Arial" w:hAnsi="Times New Roman"/>
          <w:w w:val="105"/>
          <w:sz w:val="24"/>
          <w:szCs w:val="24"/>
          <w:lang w:val="pl-PL"/>
        </w:rPr>
        <w:t>Ofertę wraz z wymaganymi oświadczeniami i dokumentami należy sporządzić i złożyć w jednym egzemplarzu. Ofertę należy umieścić w zamkniętym opakowaniu (np. w kopercie), uniemożliwiającym odczytanie jego zawartości bez uszkodzenia tego opakowania. Opakowanie powinno być oznaczone nazwą (firmą) i adresem wykonawcy i zaadresowane na zamawiającego:</w:t>
      </w:r>
    </w:p>
    <w:p w:rsidR="004E6B81" w:rsidRPr="004E6B81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jc w:val="center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14" w:name="_Toc479597129"/>
      <w:bookmarkStart w:id="115" w:name="_Toc479751874"/>
      <w:bookmarkStart w:id="116" w:name="_Toc480540599"/>
      <w:bookmarkStart w:id="117" w:name="_Toc480540933"/>
      <w:r w:rsidRPr="004E6B81">
        <w:rPr>
          <w:rFonts w:ascii="Times New Roman" w:eastAsiaTheme="minorHAnsi" w:hAnsi="Times New Roman"/>
          <w:bCs/>
          <w:sz w:val="24"/>
          <w:szCs w:val="24"/>
          <w:lang w:val="pl-PL"/>
        </w:rPr>
        <w:t>Urząd Marszałkowski Województwa Podlaskiego, ul. Kardynała Stefana Wyszyńskiego 1, 15-888 Białystok (pokój 022, parter)</w:t>
      </w:r>
      <w:bookmarkEnd w:id="114"/>
      <w:bookmarkEnd w:id="115"/>
      <w:bookmarkEnd w:id="116"/>
      <w:bookmarkEnd w:id="117"/>
    </w:p>
    <w:p w:rsidR="004E6B81" w:rsidRPr="004E6B81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4E6B81" w:rsidRPr="004E6B81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18" w:name="_Toc479597130"/>
      <w:bookmarkStart w:id="119" w:name="_Toc479751875"/>
      <w:bookmarkStart w:id="120" w:name="_Toc480540600"/>
      <w:bookmarkStart w:id="121" w:name="_Toc480540934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z następującym dopiskiem:</w:t>
      </w:r>
      <w:bookmarkEnd w:id="118"/>
      <w:bookmarkEnd w:id="119"/>
      <w:bookmarkEnd w:id="120"/>
      <w:bookmarkEnd w:id="121"/>
    </w:p>
    <w:p w:rsidR="004E6B81" w:rsidRPr="007E5A6F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jc w:val="center"/>
        <w:outlineLvl w:val="0"/>
        <w:rPr>
          <w:rFonts w:ascii="Times New Roman" w:eastAsiaTheme="minorHAnsi" w:hAnsi="Times New Roman"/>
          <w:bCs/>
          <w:i/>
          <w:sz w:val="24"/>
          <w:szCs w:val="24"/>
          <w:highlight w:val="yellow"/>
          <w:lang w:val="pl-PL"/>
        </w:rPr>
      </w:pPr>
      <w:bookmarkStart w:id="122" w:name="_Toc479597131"/>
      <w:bookmarkStart w:id="123" w:name="_Toc479751876"/>
      <w:bookmarkStart w:id="124" w:name="_Toc480540601"/>
      <w:bookmarkStart w:id="125" w:name="_Toc480540935"/>
      <w:r w:rsidRPr="007E5A6F">
        <w:rPr>
          <w:rFonts w:ascii="Times New Roman" w:eastAsiaTheme="minorHAnsi" w:hAnsi="Times New Roman"/>
          <w:bCs/>
          <w:i/>
          <w:sz w:val="24"/>
          <w:szCs w:val="24"/>
          <w:highlight w:val="yellow"/>
          <w:lang w:val="pl-PL"/>
        </w:rPr>
        <w:t>"</w:t>
      </w:r>
      <w:r w:rsidR="00CA1A67" w:rsidRPr="007E5A6F">
        <w:rPr>
          <w:highlight w:val="yellow"/>
          <w:lang w:val="pl-PL"/>
        </w:rPr>
        <w:t xml:space="preserve"> </w:t>
      </w:r>
      <w:r w:rsidR="00CA1A67"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 xml:space="preserve">Świadczenie usług cateringowych na potrzeby Urzędu Marszałkowskiego Województwa Podlaskiego w Białymstoku III </w:t>
      </w:r>
      <w:r w:rsidRPr="007E5A6F">
        <w:rPr>
          <w:rFonts w:ascii="Times New Roman" w:eastAsiaTheme="minorHAnsi" w:hAnsi="Times New Roman"/>
          <w:bCs/>
          <w:i/>
          <w:sz w:val="24"/>
          <w:szCs w:val="24"/>
          <w:highlight w:val="yellow"/>
          <w:lang w:val="pl-PL"/>
        </w:rPr>
        <w:t>"</w:t>
      </w:r>
      <w:bookmarkEnd w:id="122"/>
      <w:bookmarkEnd w:id="123"/>
      <w:bookmarkEnd w:id="124"/>
      <w:bookmarkEnd w:id="125"/>
    </w:p>
    <w:p w:rsidR="004E6B81" w:rsidRPr="007E5A6F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outlineLvl w:val="0"/>
        <w:rPr>
          <w:rFonts w:ascii="Times New Roman" w:eastAsiaTheme="minorHAnsi" w:hAnsi="Times New Roman"/>
          <w:sz w:val="24"/>
          <w:szCs w:val="24"/>
          <w:highlight w:val="yellow"/>
          <w:lang w:val="pl-PL"/>
        </w:rPr>
      </w:pPr>
      <w:bookmarkStart w:id="126" w:name="_Toc479597132"/>
      <w:bookmarkStart w:id="127" w:name="_Toc479751877"/>
      <w:bookmarkStart w:id="128" w:name="_Toc480540602"/>
      <w:bookmarkStart w:id="129" w:name="_Toc480540936"/>
      <w:r w:rsidRPr="007E5A6F">
        <w:rPr>
          <w:rFonts w:ascii="Times New Roman" w:eastAsiaTheme="minorHAnsi" w:hAnsi="Times New Roman"/>
          <w:sz w:val="24"/>
          <w:szCs w:val="24"/>
          <w:highlight w:val="yellow"/>
          <w:lang w:val="pl-PL"/>
        </w:rPr>
        <w:t>z dopiskiem:</w:t>
      </w:r>
      <w:bookmarkEnd w:id="126"/>
      <w:bookmarkEnd w:id="127"/>
      <w:bookmarkEnd w:id="128"/>
      <w:bookmarkEnd w:id="129"/>
    </w:p>
    <w:p w:rsidR="004E6B81" w:rsidRPr="00E63246" w:rsidRDefault="004E6B81" w:rsidP="004E6B81">
      <w:pPr>
        <w:widowControl/>
        <w:tabs>
          <w:tab w:val="left" w:pos="426"/>
          <w:tab w:val="left" w:pos="9072"/>
        </w:tabs>
        <w:spacing w:after="200" w:line="276" w:lineRule="auto"/>
        <w:ind w:left="851"/>
        <w:contextualSpacing/>
        <w:jc w:val="center"/>
        <w:outlineLvl w:val="0"/>
        <w:rPr>
          <w:rFonts w:ascii="Times New Roman" w:eastAsiaTheme="minorHAnsi" w:hAnsi="Times New Roman"/>
          <w:color w:val="FF0000"/>
          <w:sz w:val="24"/>
          <w:szCs w:val="24"/>
          <w:lang w:val="pl-PL"/>
        </w:rPr>
      </w:pPr>
      <w:bookmarkStart w:id="130" w:name="_Toc479597133"/>
      <w:bookmarkStart w:id="131" w:name="_Toc479751878"/>
      <w:bookmarkStart w:id="132" w:name="_Toc480540603"/>
      <w:bookmarkStart w:id="133" w:name="_Toc480540937"/>
      <w:r w:rsidRPr="007E5A6F">
        <w:rPr>
          <w:rFonts w:ascii="Times New Roman" w:eastAsiaTheme="minorHAnsi" w:hAnsi="Times New Roman"/>
          <w:bCs/>
          <w:sz w:val="24"/>
          <w:szCs w:val="24"/>
          <w:highlight w:val="yellow"/>
          <w:lang w:val="pl-PL"/>
        </w:rPr>
        <w:t>"</w:t>
      </w:r>
      <w:r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 xml:space="preserve">Nie otwierać przed dniem </w:t>
      </w:r>
      <w:r w:rsidR="00CA1A67"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>19 grudnia</w:t>
      </w:r>
      <w:r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 xml:space="preserve"> 201</w:t>
      </w:r>
      <w:r w:rsidR="00E63246"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>8</w:t>
      </w:r>
      <w:r w:rsidRPr="007E5A6F">
        <w:rPr>
          <w:rFonts w:ascii="Times New Roman" w:eastAsiaTheme="minorHAnsi" w:hAnsi="Times New Roman"/>
          <w:b/>
          <w:bCs/>
          <w:i/>
          <w:sz w:val="24"/>
          <w:szCs w:val="24"/>
          <w:highlight w:val="yellow"/>
          <w:lang w:val="pl-PL"/>
        </w:rPr>
        <w:t xml:space="preserve"> r. godz. 10.30</w:t>
      </w:r>
      <w:r w:rsidRPr="007E5A6F">
        <w:rPr>
          <w:rFonts w:ascii="Times New Roman" w:eastAsiaTheme="minorHAnsi" w:hAnsi="Times New Roman"/>
          <w:bCs/>
          <w:i/>
          <w:sz w:val="24"/>
          <w:szCs w:val="24"/>
          <w:highlight w:val="yellow"/>
          <w:lang w:val="pl-PL"/>
        </w:rPr>
        <w:t>".</w:t>
      </w:r>
      <w:bookmarkEnd w:id="130"/>
      <w:bookmarkEnd w:id="131"/>
      <w:bookmarkEnd w:id="132"/>
      <w:bookmarkEnd w:id="133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34" w:name="_Toc479597134"/>
      <w:bookmarkStart w:id="135" w:name="_Toc479751879"/>
      <w:bookmarkStart w:id="136" w:name="_Toc480540604"/>
      <w:bookmarkStart w:id="137" w:name="_Toc480540938"/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Wykonawca złoży ofertę zgodnie z wymaganiami </w:t>
      </w:r>
      <w:r w:rsidR="00943B11">
        <w:rPr>
          <w:rFonts w:ascii="Times New Roman" w:eastAsiaTheme="minorHAnsi" w:hAnsi="Times New Roman"/>
          <w:sz w:val="24"/>
          <w:szCs w:val="24"/>
          <w:lang w:val="pl-PL"/>
        </w:rPr>
        <w:t>Ogłoszenia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.</w:t>
      </w:r>
      <w:bookmarkEnd w:id="134"/>
      <w:bookmarkEnd w:id="135"/>
      <w:bookmarkEnd w:id="136"/>
      <w:bookmarkEnd w:id="137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38" w:name="_Toc479597135"/>
      <w:bookmarkStart w:id="139" w:name="_Toc479751880"/>
      <w:bookmarkStart w:id="140" w:name="_Toc480540605"/>
      <w:bookmarkStart w:id="141" w:name="_Toc480540939"/>
      <w:r w:rsidRPr="004E6B81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>Wymagania określone w pkt 10 i 12 nie stanowią o treści oferty i ich niespełnienie nie będzie skutkować odrzuceniem oferty. Wszelkie negatywne konsekwencje mogące wyniknąć z niezachowania tych wymagań będą obciążały wykonawcę.</w:t>
      </w:r>
      <w:bookmarkEnd w:id="138"/>
      <w:bookmarkEnd w:id="139"/>
      <w:bookmarkEnd w:id="140"/>
      <w:bookmarkEnd w:id="141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42" w:name="_Toc479597136"/>
      <w:bookmarkStart w:id="143" w:name="_Toc479751881"/>
      <w:bookmarkStart w:id="144" w:name="_Toc480540606"/>
      <w:bookmarkStart w:id="145" w:name="_Toc480540940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Wykonawca może, przed upływem terminu do składania ofert, wprowadzić zmiany do</w:t>
      </w:r>
      <w:r w:rsidR="00C20D9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złożonej oferty lub wycofać ofertę.</w:t>
      </w:r>
      <w:bookmarkEnd w:id="142"/>
      <w:bookmarkEnd w:id="143"/>
      <w:bookmarkEnd w:id="144"/>
      <w:bookmarkEnd w:id="145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46" w:name="_Toc479597137"/>
      <w:bookmarkStart w:id="147" w:name="_Toc479751882"/>
      <w:bookmarkStart w:id="148" w:name="_Toc480540607"/>
      <w:bookmarkStart w:id="149" w:name="_Toc480540941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W zakresie składania oświadczeń woli dotyczących zmiany i wycofania oferty obowiązują takie same zasady jak dla składania ofert, tj. forma pisemna pod rygorem nieważności.</w:t>
      </w:r>
      <w:bookmarkEnd w:id="146"/>
      <w:bookmarkEnd w:id="147"/>
      <w:bookmarkEnd w:id="148"/>
      <w:bookmarkEnd w:id="149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50" w:name="_Toc480540608"/>
      <w:bookmarkStart w:id="151" w:name="_Toc480540942"/>
      <w:bookmarkStart w:id="152" w:name="_Toc479597139"/>
      <w:bookmarkStart w:id="153" w:name="_Toc479751884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Wykonawca może wprowadzać zmiany, poprawki, modyfikacje i uzupełnienia do złożonej oferty pod warunkiem, że zamawiający otrzyma pisemne powiadomienie o wprowadzaniu zmian, poprawek itp. przed terminem składania ofert.</w:t>
      </w:r>
      <w:bookmarkEnd w:id="150"/>
      <w:bookmarkEnd w:id="151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54" w:name="_Toc480540609"/>
      <w:bookmarkStart w:id="155" w:name="_Toc480540943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Powiadomienie o wprowadzaniu zmian musi być złożone według takich samych wymagań jak składana oferta tj. w kopercie odpowiednio oznakowanej dodatkowo dopiskiem "ZMIANA".</w:t>
      </w:r>
      <w:bookmarkEnd w:id="154"/>
      <w:bookmarkEnd w:id="155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56" w:name="_Toc480540610"/>
      <w:bookmarkStart w:id="157" w:name="_Toc480540944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Koperty oznaczone dopiskiem "ZMIANA" zostaną otwarte przy otwieraniu oferty oferenta, który wprowadził zmiany i po stwierdzeniu poprawności procedury dokonania zmian zostaną dołączone do oferty.</w:t>
      </w:r>
      <w:bookmarkEnd w:id="156"/>
      <w:bookmarkEnd w:id="157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58" w:name="_Toc480540611"/>
      <w:bookmarkStart w:id="159" w:name="_Toc480540945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Wykonawca ma prawo przed upływem terminu składania ofert wycofać złożoną ofertę poprzez złożenie pisemnego wniosku podpisanego przez osobę umocowaną do reprezentowania firmy.</w:t>
      </w:r>
      <w:bookmarkEnd w:id="158"/>
      <w:bookmarkEnd w:id="159"/>
    </w:p>
    <w:p w:rsidR="004E6B81" w:rsidRPr="004E6B81" w:rsidRDefault="004E6B81" w:rsidP="005706F9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60" w:name="_Toc480540612"/>
      <w:bookmarkStart w:id="161" w:name="_Toc480540946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Oferta wraz z wymaganymi załącznikami, oświadczeniami i dokumentami jest jawna, z wyjątkiem informacji stanowiących tajemnicę przedsiębiorstwa w rozumieniu prze</w:t>
      </w:r>
      <w:r w:rsidR="00943B11">
        <w:rPr>
          <w:rFonts w:ascii="Times New Roman" w:eastAsiaTheme="minorHAnsi" w:hAnsi="Times New Roman"/>
          <w:sz w:val="24"/>
          <w:szCs w:val="24"/>
          <w:lang w:val="pl-PL"/>
        </w:rPr>
        <w:t>pisów ustawy z dnia 16 kwietnia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 1993 r. o zwalczaniu nieuczciwej konkurencji, a</w:t>
      </w:r>
      <w:r w:rsidR="00BE123B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wykonawca, nie później niż w terminie składania ofert, zastrzegł, że nie mogą być one udostępniane oraz wykazał, iż</w:t>
      </w:r>
      <w:r w:rsidR="00C20D9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zastrzeżone informacje stanowią tajemnicę przedsiębiorstwa. Wykonawca nie może zastrzec informacji podawanych do publicznej wiadomości podczas otwarcia ofert</w:t>
      </w:r>
      <w:bookmarkEnd w:id="152"/>
      <w:bookmarkEnd w:id="153"/>
      <w:bookmarkEnd w:id="160"/>
      <w:bookmarkEnd w:id="161"/>
      <w:r w:rsidR="00E7115C"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9232EB" w:rsidRDefault="004E6B81" w:rsidP="009232EB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62" w:name="_Toc479597140"/>
      <w:bookmarkStart w:id="163" w:name="_Toc479751885"/>
      <w:bookmarkStart w:id="164" w:name="_Toc480540613"/>
      <w:bookmarkStart w:id="165" w:name="_Toc480540947"/>
      <w:r w:rsidRPr="004E6B81">
        <w:rPr>
          <w:rFonts w:ascii="Times New Roman" w:eastAsiaTheme="minorHAnsi" w:hAnsi="Times New Roman"/>
          <w:sz w:val="24"/>
          <w:szCs w:val="24"/>
          <w:lang w:val="pl-PL"/>
        </w:rPr>
        <w:t>Zaleca się aby wykonawca, który zastrzega w odniesieniu do informacji stanowiących tajemnicę przedsiębiorstwa, że nie mogą być one udostępnione, złożył te informacje w</w:t>
      </w:r>
      <w:r w:rsidR="00C20D9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osobnym opakowaniu (w sposób umożliwiający łatwe od niej odłączenie) z</w:t>
      </w:r>
      <w:r w:rsidR="00C20D9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odpowiednim oznaczeniem (np. </w:t>
      </w:r>
      <w:r w:rsidRPr="004E6B81">
        <w:rPr>
          <w:rFonts w:ascii="Times New Roman" w:eastAsiaTheme="minorHAnsi" w:hAnsi="Times New Roman"/>
          <w:i/>
          <w:sz w:val="24"/>
          <w:szCs w:val="24"/>
          <w:lang w:val="pl-PL"/>
        </w:rPr>
        <w:t xml:space="preserve">",informacje stanowiące tajemnicę przedsiębiorstwa 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 xml:space="preserve">- </w:t>
      </w:r>
      <w:r w:rsidRPr="004E6B81">
        <w:rPr>
          <w:rFonts w:ascii="Times New Roman" w:eastAsiaTheme="minorHAnsi" w:hAnsi="Times New Roman"/>
          <w:i/>
          <w:sz w:val="24"/>
          <w:szCs w:val="24"/>
          <w:lang w:val="pl-PL"/>
        </w:rPr>
        <w:t xml:space="preserve">nie udostępniać'') </w:t>
      </w:r>
      <w:r w:rsidRPr="004E6B81">
        <w:rPr>
          <w:rFonts w:ascii="Times New Roman" w:eastAsiaTheme="minorHAnsi" w:hAnsi="Times New Roman"/>
          <w:sz w:val="24"/>
          <w:szCs w:val="24"/>
          <w:lang w:val="pl-PL"/>
        </w:rPr>
        <w:t>, zamieszczonym w tej samej kopercie, w której zamieszczona jest pozostała, jawna część oferty wraz z załącznikami, oświadczeniami i dokumentami.</w:t>
      </w:r>
      <w:bookmarkStart w:id="166" w:name="_Toc479597142"/>
      <w:bookmarkStart w:id="167" w:name="_Toc479751887"/>
      <w:bookmarkStart w:id="168" w:name="_Toc480540615"/>
      <w:bookmarkStart w:id="169" w:name="_Toc480540949"/>
      <w:bookmarkEnd w:id="162"/>
      <w:bookmarkEnd w:id="163"/>
      <w:bookmarkEnd w:id="164"/>
      <w:bookmarkEnd w:id="165"/>
    </w:p>
    <w:p w:rsidR="004E6B81" w:rsidRPr="009232EB" w:rsidRDefault="009232EB" w:rsidP="009232EB">
      <w:pPr>
        <w:widowControl/>
        <w:numPr>
          <w:ilvl w:val="0"/>
          <w:numId w:val="16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9232EB">
        <w:rPr>
          <w:rFonts w:ascii="Times New Roman" w:eastAsiaTheme="minorHAnsi" w:hAnsi="Times New Roman"/>
          <w:sz w:val="24"/>
          <w:szCs w:val="24"/>
          <w:lang w:val="pl-PL"/>
        </w:rPr>
        <w:t>Tajemnicą przedsiębiorstwa, zgodnie z art. 11 ust. 2 ustawy z dnia 16 kwietnia 1993 r. o zwalczaniu nieuczciwej konkurencji są: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4E6B81" w:rsidRPr="009232EB">
        <w:rPr>
          <w:rFonts w:ascii="Times New Roman" w:eastAsiaTheme="minorHAnsi" w:hAnsi="Times New Roman"/>
          <w:sz w:val="24"/>
          <w:szCs w:val="24"/>
          <w:lang w:val="pl-PL"/>
        </w:rPr>
        <w:t>.</w:t>
      </w:r>
      <w:bookmarkEnd w:id="166"/>
      <w:bookmarkEnd w:id="167"/>
      <w:bookmarkEnd w:id="168"/>
      <w:bookmarkEnd w:id="169"/>
    </w:p>
    <w:p w:rsidR="00E63246" w:rsidRDefault="00E63246" w:rsidP="00E63246">
      <w:pPr>
        <w:widowControl/>
        <w:tabs>
          <w:tab w:val="left" w:pos="426"/>
          <w:tab w:val="left" w:pos="9072"/>
        </w:tabs>
        <w:spacing w:after="100" w:afterAutospacing="1"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C20D9E" w:rsidRDefault="00C20D9E" w:rsidP="00E63246">
      <w:pPr>
        <w:widowControl/>
        <w:tabs>
          <w:tab w:val="left" w:pos="426"/>
          <w:tab w:val="left" w:pos="9072"/>
        </w:tabs>
        <w:spacing w:after="100" w:afterAutospacing="1"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C20D9E" w:rsidRPr="004E6B81" w:rsidRDefault="00C20D9E" w:rsidP="00E63246">
      <w:pPr>
        <w:widowControl/>
        <w:tabs>
          <w:tab w:val="left" w:pos="426"/>
          <w:tab w:val="left" w:pos="9072"/>
        </w:tabs>
        <w:spacing w:after="100" w:afterAutospacing="1"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15252B" w:rsidRPr="0015252B" w:rsidRDefault="0015252B" w:rsidP="005706F9">
      <w:pPr>
        <w:widowControl/>
        <w:numPr>
          <w:ilvl w:val="0"/>
          <w:numId w:val="47"/>
        </w:numPr>
        <w:tabs>
          <w:tab w:val="left" w:pos="284"/>
          <w:tab w:val="left" w:pos="9072"/>
        </w:tabs>
        <w:spacing w:after="200" w:line="276" w:lineRule="auto"/>
        <w:ind w:left="284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170" w:name="_Toc483812012"/>
      <w:bookmarkStart w:id="171" w:name="_Toc480540921"/>
      <w:r w:rsidRPr="0015252B">
        <w:rPr>
          <w:rFonts w:ascii="Times New Roman" w:eastAsiaTheme="minorHAnsi" w:hAnsi="Times New Roman"/>
          <w:b/>
          <w:sz w:val="24"/>
          <w:szCs w:val="24"/>
          <w:lang w:val="pl-PL"/>
        </w:rPr>
        <w:lastRenderedPageBreak/>
        <w:t>Miejsce oraz termin składania i otwarcia ofert.</w:t>
      </w:r>
      <w:bookmarkEnd w:id="170"/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72" w:name="_Toc479597168"/>
      <w:bookmarkStart w:id="173" w:name="_Toc479751900"/>
      <w:bookmarkStart w:id="174" w:name="_Toc480540628"/>
      <w:bookmarkStart w:id="175" w:name="_Toc480540962"/>
      <w:bookmarkStart w:id="176" w:name="_Toc483812013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Oferty należy składać w terminie do dnia</w:t>
      </w:r>
      <w:r w:rsidRPr="001B19E1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</w:t>
      </w:r>
      <w:r w:rsidR="007E5A6F" w:rsidRPr="007E5A6F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>19 grudnia</w:t>
      </w:r>
      <w:r w:rsidRPr="007E5A6F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 xml:space="preserve"> 201</w:t>
      </w:r>
      <w:r w:rsidR="005863E7" w:rsidRPr="007E5A6F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>8</w:t>
      </w:r>
      <w:r w:rsidRPr="007E5A6F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 xml:space="preserve"> r. do godziny 10:00</w:t>
      </w:r>
      <w:r w:rsidRPr="001B19E1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w siedzibie zamawiającego tj. w budynku Urzędu Marszałkowskiego Województwa Podlaskiego, ul. Kardynała Stefana Wyszyńskiego 1, pokój 022, 15-888 Białystok.</w:t>
      </w:r>
      <w:bookmarkEnd w:id="172"/>
      <w:bookmarkEnd w:id="173"/>
      <w:bookmarkEnd w:id="174"/>
      <w:bookmarkEnd w:id="175"/>
      <w:bookmarkEnd w:id="176"/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77" w:name="_Toc479597169"/>
      <w:bookmarkStart w:id="178" w:name="_Toc479751901"/>
      <w:bookmarkStart w:id="179" w:name="_Toc480540629"/>
      <w:bookmarkStart w:id="180" w:name="_Toc480540963"/>
      <w:bookmarkStart w:id="181" w:name="_Toc483812014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Oferta musi być złożona przed upływem terminu składania ofert. Decydujące znaczenie dla oceny zachowania terminu składania ofert ma data i godzina wpływu oferty do zamawiającego, a nie data jej wysłania przesyłką pocztową czy kurierską.</w:t>
      </w:r>
      <w:bookmarkEnd w:id="177"/>
      <w:bookmarkEnd w:id="178"/>
      <w:bookmarkEnd w:id="179"/>
      <w:bookmarkEnd w:id="180"/>
      <w:bookmarkEnd w:id="181"/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  <w:tab w:val="left" w:pos="9072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82" w:name="_Toc479597170"/>
      <w:bookmarkStart w:id="183" w:name="_Toc479751902"/>
      <w:bookmarkStart w:id="184" w:name="_Toc480540630"/>
      <w:bookmarkStart w:id="185" w:name="_Toc480540964"/>
      <w:bookmarkStart w:id="186" w:name="_Toc483812015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Jeżeli oferta wykonawcy nie będzie oznaczona w wymagany sposób, zamawiający nie będzie ponosić żadnej odpowiedzialności za nieterminowe wpłynięcie oferty. Zamawiający nie będzie ponosić odpowiedzialności za nieterminowe złożenie oferty w szczególności w sytuacji, gdy oferta nie zostanie złożona do wskazanego pokoju.</w:t>
      </w:r>
      <w:bookmarkEnd w:id="182"/>
      <w:bookmarkEnd w:id="183"/>
      <w:bookmarkEnd w:id="184"/>
      <w:bookmarkEnd w:id="185"/>
      <w:bookmarkEnd w:id="186"/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  <w:tab w:val="left" w:pos="9072"/>
        </w:tabs>
        <w:spacing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87" w:name="_Toc479751903"/>
      <w:bookmarkStart w:id="188" w:name="_Toc480540631"/>
      <w:bookmarkStart w:id="189" w:name="_Toc480540965"/>
      <w:bookmarkStart w:id="190" w:name="_Toc483812016"/>
      <w:r w:rsidRPr="0015252B">
        <w:rPr>
          <w:rFonts w:ascii="Times New Roman" w:eastAsiaTheme="minorHAnsi" w:hAnsi="Times New Roman"/>
          <w:sz w:val="24"/>
          <w:szCs w:val="24"/>
          <w:lang w:val="pl-PL"/>
        </w:rPr>
        <w:t xml:space="preserve">Otwarcie ofert jest jawne i nastąpi tego samego dnia </w:t>
      </w:r>
      <w:r w:rsidRPr="002F68A5">
        <w:rPr>
          <w:rFonts w:ascii="Times New Roman" w:eastAsiaTheme="minorHAnsi" w:hAnsi="Times New Roman"/>
          <w:sz w:val="24"/>
          <w:szCs w:val="24"/>
          <w:highlight w:val="yellow"/>
          <w:lang w:val="pl-PL"/>
        </w:rPr>
        <w:t>(</w:t>
      </w:r>
      <w:r w:rsidR="002F68A5" w:rsidRPr="009F450C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>19 grudnia</w:t>
      </w:r>
      <w:r w:rsidRPr="009F450C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 xml:space="preserve"> 201</w:t>
      </w:r>
      <w:r w:rsidR="000104D7" w:rsidRPr="009F450C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>8</w:t>
      </w:r>
      <w:r w:rsidRPr="009F450C">
        <w:rPr>
          <w:rFonts w:ascii="Times New Roman" w:eastAsiaTheme="minorHAnsi" w:hAnsi="Times New Roman"/>
          <w:b/>
          <w:sz w:val="24"/>
          <w:szCs w:val="24"/>
          <w:highlight w:val="yellow"/>
          <w:lang w:val="pl-PL"/>
        </w:rPr>
        <w:t xml:space="preserve"> r.) o godzinie 10:30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 xml:space="preserve"> w pokoju 616 (VI piętro) w budynku Urzędu Marszałkowskiego Województwa Podlaskiego, ul. Kardynała Stefana Wyszyńskiego 1, 15-888 Białystok.</w:t>
      </w:r>
      <w:bookmarkEnd w:id="187"/>
      <w:bookmarkEnd w:id="188"/>
      <w:bookmarkEnd w:id="189"/>
      <w:bookmarkEnd w:id="190"/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15252B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15252B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przypadku</w:t>
      </w:r>
      <w:r w:rsidRPr="0015252B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złożenia oferty</w:t>
      </w:r>
      <w:r w:rsidRPr="0015252B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po</w:t>
      </w:r>
      <w:r w:rsidRPr="0015252B">
        <w:rPr>
          <w:rFonts w:ascii="Times New Roman" w:eastAsia="Arial" w:hAnsi="Times New Roman"/>
          <w:spacing w:val="38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terminie</w:t>
      </w:r>
      <w:r w:rsidRPr="0015252B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z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amawiający niezwłocznie zwróci</w:t>
      </w:r>
      <w:r w:rsidRPr="0015252B">
        <w:rPr>
          <w:rFonts w:ascii="Times New Roman" w:eastAsia="Arial" w:hAnsi="Times New Roman"/>
          <w:spacing w:val="25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ofertę.</w:t>
      </w:r>
    </w:p>
    <w:p w:rsidR="0015252B" w:rsidRPr="0015252B" w:rsidRDefault="0015252B" w:rsidP="005706F9">
      <w:pPr>
        <w:widowControl/>
        <w:numPr>
          <w:ilvl w:val="0"/>
          <w:numId w:val="38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15252B">
        <w:rPr>
          <w:rFonts w:ascii="Times New Roman" w:eastAsia="Arial" w:hAnsi="Times New Roman"/>
          <w:sz w:val="24"/>
          <w:szCs w:val="24"/>
          <w:lang w:val="pl-PL"/>
        </w:rPr>
        <w:t>Podczas otwarcia ofert zamawiający poda nazwy (firmy) oraz adresy</w:t>
      </w:r>
      <w:r w:rsidRPr="0015252B">
        <w:rPr>
          <w:rFonts w:ascii="Times New Roman" w:eastAsia="Arial" w:hAnsi="Times New Roman"/>
          <w:spacing w:val="28"/>
          <w:sz w:val="24"/>
          <w:szCs w:val="24"/>
          <w:lang w:val="pl-PL"/>
        </w:rPr>
        <w:t xml:space="preserve"> w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ykonawców, a</w:t>
      </w:r>
      <w:r w:rsidR="00FB6B27">
        <w:rPr>
          <w:rFonts w:ascii="Times New Roman" w:eastAsia="Arial" w:hAnsi="Times New Roman"/>
          <w:sz w:val="24"/>
          <w:szCs w:val="24"/>
          <w:lang w:val="pl-PL"/>
        </w:rPr>
        <w:t> 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także informacje</w:t>
      </w:r>
      <w:r w:rsidRPr="0015252B">
        <w:rPr>
          <w:rFonts w:ascii="Times New Roman" w:eastAsia="Arial" w:hAnsi="Times New Roman"/>
          <w:spacing w:val="47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wskazane w art. 86</w:t>
      </w:r>
      <w:r w:rsidRPr="0015252B">
        <w:rPr>
          <w:rFonts w:ascii="Times New Roman" w:eastAsia="Arial" w:hAnsi="Times New Roman"/>
          <w:spacing w:val="50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ust.</w:t>
      </w:r>
      <w:r w:rsidRPr="0015252B">
        <w:rPr>
          <w:rFonts w:ascii="Times New Roman" w:eastAsia="Arial" w:hAnsi="Times New Roman"/>
          <w:spacing w:val="34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4 ustawy</w:t>
      </w:r>
      <w:r w:rsidRPr="0015252B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PZP, jeżeli ich</w:t>
      </w:r>
      <w:r w:rsidRPr="0015252B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podanie</w:t>
      </w:r>
      <w:r w:rsidRPr="0015252B">
        <w:rPr>
          <w:rFonts w:ascii="Times New Roman" w:eastAsia="Arial" w:hAnsi="Times New Roman"/>
          <w:spacing w:val="48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przez</w:t>
      </w:r>
      <w:r w:rsidRPr="0015252B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w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ykonawców</w:t>
      </w:r>
      <w:r w:rsidRPr="0015252B">
        <w:rPr>
          <w:rFonts w:ascii="Times New Roman" w:eastAsia="Arial" w:hAnsi="Times New Roman"/>
          <w:spacing w:val="52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było</w:t>
      </w:r>
      <w:r w:rsidRPr="0015252B">
        <w:rPr>
          <w:rFonts w:ascii="Times New Roman" w:eastAsia="Arial" w:hAnsi="Times New Roman"/>
          <w:spacing w:val="10"/>
          <w:sz w:val="24"/>
          <w:szCs w:val="24"/>
          <w:lang w:val="pl-PL"/>
        </w:rPr>
        <w:t xml:space="preserve"> </w:t>
      </w:r>
      <w:r w:rsidRPr="0015252B">
        <w:rPr>
          <w:rFonts w:ascii="Times New Roman" w:eastAsia="Arial" w:hAnsi="Times New Roman"/>
          <w:sz w:val="24"/>
          <w:szCs w:val="24"/>
          <w:lang w:val="pl-PL"/>
        </w:rPr>
        <w:t>wymagane.</w:t>
      </w:r>
    </w:p>
    <w:p w:rsidR="0015252B" w:rsidRPr="0015252B" w:rsidRDefault="0015252B" w:rsidP="005706F9">
      <w:pPr>
        <w:widowControl/>
        <w:numPr>
          <w:ilvl w:val="0"/>
          <w:numId w:val="34"/>
        </w:numPr>
        <w:tabs>
          <w:tab w:val="left" w:pos="709"/>
          <w:tab w:val="left" w:pos="9072"/>
        </w:tabs>
        <w:spacing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91" w:name="_Toc479597171"/>
      <w:bookmarkStart w:id="192" w:name="_Toc479751904"/>
      <w:bookmarkStart w:id="193" w:name="_Toc480540632"/>
      <w:bookmarkStart w:id="194" w:name="_Toc480540966"/>
      <w:bookmarkStart w:id="195" w:name="_Toc483812017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Bezpośrednio</w:t>
      </w:r>
      <w:r w:rsidRPr="0015252B">
        <w:rPr>
          <w:rFonts w:ascii="Times New Roman" w:eastAsiaTheme="minorHAnsi" w:hAnsi="Times New Roman"/>
          <w:spacing w:val="24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przed</w:t>
      </w:r>
      <w:r w:rsidRPr="0015252B">
        <w:rPr>
          <w:rFonts w:ascii="Times New Roman" w:eastAsiaTheme="minorHAnsi" w:hAnsi="Times New Roman"/>
          <w:spacing w:val="8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otwarciem</w:t>
      </w:r>
      <w:r w:rsidRPr="0015252B">
        <w:rPr>
          <w:rFonts w:ascii="Times New Roman" w:eastAsiaTheme="minorHAnsi" w:hAnsi="Times New Roman"/>
          <w:spacing w:val="25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ofert zamawiający</w:t>
      </w:r>
      <w:r w:rsidRPr="0015252B">
        <w:rPr>
          <w:rFonts w:ascii="Times New Roman" w:eastAsiaTheme="minorHAnsi" w:hAnsi="Times New Roman"/>
          <w:spacing w:val="43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poda</w:t>
      </w:r>
      <w:r w:rsidRPr="0015252B">
        <w:rPr>
          <w:rFonts w:ascii="Times New Roman" w:eastAsiaTheme="minorHAnsi" w:hAnsi="Times New Roman"/>
          <w:spacing w:val="13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kwotę,</w:t>
      </w:r>
      <w:r w:rsidRPr="0015252B">
        <w:rPr>
          <w:rFonts w:ascii="Times New Roman" w:eastAsiaTheme="minorHAnsi" w:hAnsi="Times New Roman"/>
          <w:spacing w:val="41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jaką</w:t>
      </w:r>
      <w:r w:rsidRPr="0015252B">
        <w:rPr>
          <w:rFonts w:ascii="Times New Roman" w:eastAsiaTheme="minorHAnsi" w:hAnsi="Times New Roman"/>
          <w:spacing w:val="23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zamierza</w:t>
      </w:r>
      <w:r w:rsidRPr="0015252B">
        <w:rPr>
          <w:rFonts w:ascii="Times New Roman" w:eastAsiaTheme="minorHAnsi" w:hAnsi="Times New Roman"/>
          <w:spacing w:val="36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przeznaczyć</w:t>
      </w:r>
      <w:r w:rsidRPr="0015252B">
        <w:rPr>
          <w:rFonts w:ascii="Times New Roman" w:eastAsiaTheme="minorHAnsi" w:hAnsi="Times New Roman"/>
          <w:w w:val="104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na</w:t>
      </w:r>
      <w:r w:rsidRPr="0015252B">
        <w:rPr>
          <w:rFonts w:ascii="Times New Roman" w:eastAsiaTheme="minorHAnsi" w:hAnsi="Times New Roman"/>
          <w:spacing w:val="15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sfinansowanie</w:t>
      </w:r>
      <w:r w:rsidRPr="0015252B">
        <w:rPr>
          <w:rFonts w:ascii="Times New Roman" w:eastAsiaTheme="minorHAnsi" w:hAnsi="Times New Roman"/>
          <w:spacing w:val="41"/>
          <w:sz w:val="24"/>
          <w:szCs w:val="24"/>
          <w:lang w:val="pl-PL"/>
        </w:rPr>
        <w:t xml:space="preserve"> 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>zamówienia.</w:t>
      </w:r>
      <w:bookmarkEnd w:id="191"/>
      <w:bookmarkEnd w:id="192"/>
      <w:bookmarkEnd w:id="193"/>
      <w:bookmarkEnd w:id="194"/>
      <w:bookmarkEnd w:id="195"/>
    </w:p>
    <w:p w:rsidR="0015252B" w:rsidRPr="0015252B" w:rsidRDefault="0015252B" w:rsidP="005706F9">
      <w:pPr>
        <w:widowControl/>
        <w:numPr>
          <w:ilvl w:val="0"/>
          <w:numId w:val="34"/>
        </w:numPr>
        <w:tabs>
          <w:tab w:val="left" w:pos="709"/>
          <w:tab w:val="left" w:pos="9072"/>
        </w:tabs>
        <w:spacing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196" w:name="_Toc479597172"/>
      <w:bookmarkStart w:id="197" w:name="_Toc479751905"/>
      <w:bookmarkStart w:id="198" w:name="_Toc480540633"/>
      <w:bookmarkStart w:id="199" w:name="_Toc480540967"/>
      <w:bookmarkStart w:id="200" w:name="_Toc483812018"/>
      <w:r w:rsidRPr="0015252B">
        <w:rPr>
          <w:rFonts w:ascii="Times New Roman" w:eastAsiaTheme="minorHAnsi" w:hAnsi="Times New Roman"/>
          <w:sz w:val="24"/>
          <w:szCs w:val="24"/>
          <w:lang w:val="pl-PL"/>
        </w:rPr>
        <w:t xml:space="preserve">Niezwłocznie po otwarciu ofert </w:t>
      </w:r>
      <w:r w:rsidR="00B22699">
        <w:rPr>
          <w:rFonts w:ascii="Times New Roman" w:eastAsiaTheme="minorHAnsi" w:hAnsi="Times New Roman"/>
          <w:sz w:val="24"/>
          <w:szCs w:val="24"/>
          <w:lang w:val="pl-PL"/>
        </w:rPr>
        <w:t>zamawiający</w:t>
      </w:r>
      <w:r w:rsidRPr="0015252B">
        <w:rPr>
          <w:rFonts w:ascii="Times New Roman" w:eastAsiaTheme="minorHAnsi" w:hAnsi="Times New Roman"/>
          <w:sz w:val="24"/>
          <w:szCs w:val="24"/>
          <w:lang w:val="pl-PL"/>
        </w:rPr>
        <w:t xml:space="preserve"> zamieści na stronie internetowej www.przetargi.wrotapodlasia.pl informacje dotyczące:</w:t>
      </w:r>
      <w:bookmarkEnd w:id="196"/>
      <w:bookmarkEnd w:id="197"/>
      <w:bookmarkEnd w:id="198"/>
      <w:bookmarkEnd w:id="199"/>
      <w:bookmarkEnd w:id="200"/>
    </w:p>
    <w:p w:rsidR="0015252B" w:rsidRPr="0015252B" w:rsidRDefault="0015252B" w:rsidP="005706F9">
      <w:pPr>
        <w:widowControl/>
        <w:numPr>
          <w:ilvl w:val="0"/>
          <w:numId w:val="35"/>
        </w:numPr>
        <w:tabs>
          <w:tab w:val="left" w:pos="851"/>
          <w:tab w:val="left" w:pos="9072"/>
        </w:tabs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01" w:name="_Toc479597173"/>
      <w:bookmarkStart w:id="202" w:name="_Toc479751906"/>
      <w:bookmarkStart w:id="203" w:name="_Toc480540634"/>
      <w:bookmarkStart w:id="204" w:name="_Toc480540968"/>
      <w:bookmarkStart w:id="205" w:name="_Toc483812019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kwoty, jaką zamierza przeznaczyć na sfinansowanie zamówienia;</w:t>
      </w:r>
      <w:bookmarkEnd w:id="201"/>
      <w:bookmarkEnd w:id="202"/>
      <w:bookmarkEnd w:id="203"/>
      <w:bookmarkEnd w:id="204"/>
      <w:bookmarkEnd w:id="205"/>
    </w:p>
    <w:p w:rsidR="0015252B" w:rsidRPr="0015252B" w:rsidRDefault="0015252B" w:rsidP="005706F9">
      <w:pPr>
        <w:widowControl/>
        <w:numPr>
          <w:ilvl w:val="0"/>
          <w:numId w:val="36"/>
        </w:numPr>
        <w:tabs>
          <w:tab w:val="left" w:pos="851"/>
          <w:tab w:val="left" w:pos="9072"/>
        </w:tabs>
        <w:spacing w:after="200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06" w:name="_Toc479597174"/>
      <w:bookmarkStart w:id="207" w:name="_Toc479751907"/>
      <w:bookmarkStart w:id="208" w:name="_Toc480540635"/>
      <w:bookmarkStart w:id="209" w:name="_Toc480540969"/>
      <w:bookmarkStart w:id="210" w:name="_Toc483812020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firm oraz adresów wykonawców, którzy złożyli oferty w terminie;</w:t>
      </w:r>
      <w:bookmarkEnd w:id="206"/>
      <w:bookmarkEnd w:id="207"/>
      <w:bookmarkEnd w:id="208"/>
      <w:bookmarkEnd w:id="209"/>
      <w:bookmarkEnd w:id="210"/>
    </w:p>
    <w:p w:rsidR="0015252B" w:rsidRPr="0015252B" w:rsidRDefault="0015252B" w:rsidP="005706F9">
      <w:pPr>
        <w:widowControl/>
        <w:numPr>
          <w:ilvl w:val="0"/>
          <w:numId w:val="37"/>
        </w:numPr>
        <w:tabs>
          <w:tab w:val="left" w:pos="851"/>
          <w:tab w:val="left" w:pos="9072"/>
        </w:tabs>
        <w:spacing w:after="100" w:afterAutospacing="1" w:line="276" w:lineRule="auto"/>
        <w:ind w:left="1134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11" w:name="_Toc479597175"/>
      <w:bookmarkStart w:id="212" w:name="_Toc479751908"/>
      <w:bookmarkStart w:id="213" w:name="_Toc480540636"/>
      <w:bookmarkStart w:id="214" w:name="_Toc480540970"/>
      <w:bookmarkStart w:id="215" w:name="_Toc483812021"/>
      <w:r w:rsidRPr="0015252B">
        <w:rPr>
          <w:rFonts w:ascii="Times New Roman" w:eastAsiaTheme="minorHAnsi" w:hAnsi="Times New Roman"/>
          <w:sz w:val="24"/>
          <w:szCs w:val="24"/>
          <w:lang w:val="pl-PL"/>
        </w:rPr>
        <w:t>ceny, terminu wykonania zamówienia, okresu gwarancji i warunków płatności zawartych w ofertach.</w:t>
      </w:r>
      <w:bookmarkEnd w:id="211"/>
      <w:bookmarkEnd w:id="212"/>
      <w:bookmarkEnd w:id="213"/>
      <w:bookmarkEnd w:id="214"/>
      <w:bookmarkEnd w:id="215"/>
    </w:p>
    <w:p w:rsidR="0015252B" w:rsidRDefault="0015252B" w:rsidP="0015252B">
      <w:pPr>
        <w:widowControl/>
        <w:spacing w:after="200" w:line="276" w:lineRule="auto"/>
        <w:ind w:left="284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</w:p>
    <w:p w:rsidR="00227DF1" w:rsidRPr="00227DF1" w:rsidRDefault="00227DF1" w:rsidP="005706F9">
      <w:pPr>
        <w:widowControl/>
        <w:numPr>
          <w:ilvl w:val="0"/>
          <w:numId w:val="48"/>
        </w:numPr>
        <w:spacing w:after="200" w:line="276" w:lineRule="auto"/>
        <w:ind w:left="284" w:hanging="568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227DF1">
        <w:rPr>
          <w:rFonts w:ascii="Times New Roman" w:eastAsiaTheme="minorHAnsi" w:hAnsi="Times New Roman"/>
          <w:b/>
          <w:sz w:val="24"/>
          <w:szCs w:val="24"/>
          <w:lang w:val="pl-PL"/>
        </w:rPr>
        <w:t>Sposób komunikacji zamawiającego z wykonawcami oraz wymagania formalne dotyczące składanych oświadczeń i dokumentów.</w:t>
      </w:r>
      <w:bookmarkEnd w:id="171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16" w:name="_Toc479597117"/>
      <w:bookmarkStart w:id="217" w:name="_Toc479751862"/>
      <w:bookmarkStart w:id="218" w:name="_Toc480540588"/>
      <w:bookmarkStart w:id="219" w:name="_Toc480540922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W postępowaniu komunikacja między zamawiającym a wykonawcami odbywa się za</w:t>
      </w:r>
      <w:r w:rsidR="00FB6B2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>pośrednictwem operatora pocztowego w rozumieniu ustawy z dnia 23 listopada 2012 roku Prawo pocztowe, osobiście, za pośrednictwem posłańca, faksu lub przy użyciu środków komunikacji elektronicznej w rozumieniu ustawy z dnia 18 lipca 2002</w:t>
      </w:r>
      <w:r w:rsidR="00FB6B27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 xml:space="preserve">r. o świadczeniu usług drogą elektroniczną, </w:t>
      </w:r>
      <w:r w:rsidRPr="00227DF1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z uwzględnieniem wymogów dotyczących formy, ustanowionych poniżej w pkt 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 xml:space="preserve">3 - </w:t>
      </w:r>
      <w:r w:rsidRPr="00227DF1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7. 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 xml:space="preserve">Oświadczenia, wnioski, zawiadomienia oraz informacje zamawiający i wykonawcy przekazują </w:t>
      </w:r>
      <w:r w:rsidRPr="00227DF1">
        <w:rPr>
          <w:rFonts w:ascii="Times New Roman" w:eastAsiaTheme="minorHAnsi" w:hAnsi="Times New Roman"/>
          <w:sz w:val="24"/>
          <w:szCs w:val="24"/>
          <w:u w:val="single"/>
          <w:lang w:val="pl-PL"/>
        </w:rPr>
        <w:t>pisemnie lub faksem (na nr (0-85) 66 54 642) lub elektronicznie (na adres mailowy: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 xml:space="preserve"> </w:t>
      </w:r>
      <w:hyperlink r:id="rId16" w:history="1">
        <w:r w:rsidRPr="00227DF1">
          <w:rPr>
            <w:rFonts w:ascii="Times New Roman" w:eastAsiaTheme="minorHAnsi" w:hAnsi="Times New Roman"/>
            <w:sz w:val="24"/>
            <w:szCs w:val="24"/>
            <w:u w:val="single"/>
            <w:lang w:val="pl-PL"/>
          </w:rPr>
          <w:t>zamowienia.publiczne@wrotapodlasia.pl</w:t>
        </w:r>
      </w:hyperlink>
      <w:r w:rsidRPr="00227DF1">
        <w:rPr>
          <w:rFonts w:ascii="Times New Roman" w:eastAsiaTheme="minorHAnsi" w:hAnsi="Times New Roman"/>
          <w:sz w:val="24"/>
          <w:szCs w:val="24"/>
          <w:lang w:val="pl-PL"/>
        </w:rPr>
        <w:t>).</w:t>
      </w:r>
      <w:bookmarkEnd w:id="216"/>
      <w:bookmarkEnd w:id="217"/>
      <w:bookmarkEnd w:id="218"/>
      <w:bookmarkEnd w:id="219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20" w:name="_Toc479597118"/>
      <w:bookmarkStart w:id="221" w:name="_Toc479751863"/>
      <w:bookmarkStart w:id="222" w:name="_Toc480540589"/>
      <w:bookmarkStart w:id="223" w:name="_Toc480540923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Jeżeli Zamawiający lub Wykonawca przekazują oświadczenia, wnioski, zawiadomienia oraz informacje za pośrednictwem faksu lub przy użyciu środków komunikacji elektronicznej w rozumieniu ustawy z dnia 18 lipca 2002 roku o świadczeniu usług drogą elektroniczną, każda ze stron na żądanie drugiej strony niezwłocznie potwierdza fakt ich otrzymania.</w:t>
      </w:r>
      <w:bookmarkEnd w:id="220"/>
      <w:bookmarkEnd w:id="221"/>
      <w:bookmarkEnd w:id="222"/>
      <w:bookmarkEnd w:id="223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24" w:name="_Toc479597119"/>
      <w:bookmarkStart w:id="225" w:name="_Toc479751864"/>
      <w:bookmarkStart w:id="226" w:name="_Toc480540590"/>
      <w:bookmarkStart w:id="227" w:name="_Toc480540924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Ofertę składa się pod rygorem nieważności w formie pisemnej.</w:t>
      </w:r>
      <w:bookmarkEnd w:id="224"/>
      <w:bookmarkEnd w:id="225"/>
      <w:bookmarkEnd w:id="226"/>
      <w:bookmarkEnd w:id="227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28" w:name="_Toc479597120"/>
      <w:bookmarkStart w:id="229" w:name="_Toc479751865"/>
      <w:bookmarkStart w:id="230" w:name="_Toc480540591"/>
      <w:bookmarkStart w:id="231" w:name="_Toc480540925"/>
      <w:r w:rsidRPr="00227DF1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 xml:space="preserve">W postępowaniu </w:t>
      </w:r>
      <w:r w:rsidRPr="00227DF1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załącznik nr 4 i nr 5 do </w:t>
      </w:r>
      <w:r w:rsidR="00372BE1">
        <w:rPr>
          <w:rFonts w:ascii="Times New Roman" w:eastAsiaTheme="minorHAnsi" w:hAnsi="Times New Roman"/>
          <w:b/>
          <w:sz w:val="24"/>
          <w:szCs w:val="24"/>
          <w:lang w:val="pl-PL"/>
        </w:rPr>
        <w:t>Ogłoszenia</w:t>
      </w:r>
      <w:r w:rsidRPr="00227DF1">
        <w:rPr>
          <w:rFonts w:ascii="Times New Roman" w:eastAsiaTheme="minorHAnsi" w:hAnsi="Times New Roman"/>
          <w:sz w:val="24"/>
          <w:szCs w:val="24"/>
          <w:lang w:val="pl-PL"/>
        </w:rPr>
        <w:t xml:space="preserve"> składa się w formie pisemnej.</w:t>
      </w:r>
      <w:bookmarkEnd w:id="228"/>
      <w:bookmarkEnd w:id="229"/>
      <w:bookmarkEnd w:id="230"/>
      <w:bookmarkEnd w:id="231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32" w:name="_Toc479597121"/>
      <w:bookmarkStart w:id="233" w:name="_Toc479751866"/>
      <w:bookmarkStart w:id="234" w:name="_Toc480540592"/>
      <w:bookmarkStart w:id="235" w:name="_Toc480540926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Oświadczenia, o których mowa w rozporządzeniu Ministra Rozwoju z dnia 26 lipca 2016 roku w sprawie rodzajów dokumentów, jakich może żądać zamawiający od wykonawcy, w postępowaniu o udzielenie zamówienia, zwanym dalej "Rozporządzeniem" składane przez wykonawcę i inne podmioty, na zdolnościach lub sytuacji których polega wykonawca oraz przez podwykonawców, należy złożyć w oryginale.</w:t>
      </w:r>
      <w:bookmarkEnd w:id="232"/>
      <w:bookmarkEnd w:id="233"/>
      <w:bookmarkEnd w:id="234"/>
      <w:bookmarkEnd w:id="235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36" w:name="_Toc479597123"/>
      <w:bookmarkStart w:id="237" w:name="_Toc479751867"/>
      <w:bookmarkStart w:id="238" w:name="_Toc480540593"/>
      <w:bookmarkStart w:id="239" w:name="_Toc480540927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Dokumenty, o których mowa w Rozporządzeniu, inne niż oświadczenia, o których mowa powyżej w pkt 5, należy złożyć w oryginale lub kopii poświadczonej za zgodność z oryginałem.</w:t>
      </w:r>
      <w:bookmarkEnd w:id="236"/>
      <w:bookmarkEnd w:id="237"/>
      <w:bookmarkEnd w:id="238"/>
      <w:bookmarkEnd w:id="239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40" w:name="_Toc479597124"/>
      <w:bookmarkStart w:id="241" w:name="_Toc479751868"/>
      <w:bookmarkStart w:id="242" w:name="_Toc480540594"/>
      <w:bookmarkStart w:id="243" w:name="_Toc480540928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podpisane własnoręcznym podpisem.</w:t>
      </w:r>
      <w:bookmarkEnd w:id="240"/>
      <w:bookmarkEnd w:id="241"/>
      <w:bookmarkEnd w:id="242"/>
      <w:bookmarkEnd w:id="243"/>
    </w:p>
    <w:p w:rsidR="00227DF1" w:rsidRPr="00227DF1" w:rsidRDefault="00227DF1" w:rsidP="005706F9">
      <w:pPr>
        <w:widowControl/>
        <w:numPr>
          <w:ilvl w:val="0"/>
          <w:numId w:val="20"/>
        </w:numPr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44" w:name="_Toc479597125"/>
      <w:bookmarkStart w:id="245" w:name="_Toc479751869"/>
      <w:bookmarkStart w:id="246" w:name="_Toc480540595"/>
      <w:bookmarkStart w:id="247" w:name="_Toc480540929"/>
      <w:r w:rsidRPr="00227DF1">
        <w:rPr>
          <w:rFonts w:ascii="Times New Roman" w:eastAsiaTheme="minorHAnsi" w:hAnsi="Times New Roman"/>
          <w:sz w:val="24"/>
          <w:szCs w:val="24"/>
          <w:lang w:val="pl-PL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  <w:bookmarkEnd w:id="244"/>
      <w:bookmarkEnd w:id="245"/>
      <w:bookmarkEnd w:id="246"/>
      <w:bookmarkEnd w:id="247"/>
    </w:p>
    <w:p w:rsidR="00227DF1" w:rsidRPr="00227DF1" w:rsidRDefault="00227DF1" w:rsidP="005706F9">
      <w:pPr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Zamawiający</w:t>
      </w:r>
      <w:r w:rsidRPr="00227DF1">
        <w:rPr>
          <w:rFonts w:ascii="Times New Roman" w:eastAsia="Arial" w:hAnsi="Times New Roman"/>
          <w:spacing w:val="2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może</w:t>
      </w:r>
      <w:r w:rsidRPr="00227DF1">
        <w:rPr>
          <w:rFonts w:ascii="Times New Roman" w:eastAsia="Arial" w:hAnsi="Times New Roman"/>
          <w:spacing w:val="37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żądać</w:t>
      </w:r>
      <w:r w:rsidRPr="00227DF1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przedstawienia</w:t>
      </w:r>
      <w:r w:rsidRPr="00227DF1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oryginału</w:t>
      </w:r>
      <w:r w:rsidRPr="00227DF1">
        <w:rPr>
          <w:rFonts w:ascii="Times New Roman" w:eastAsia="Arial" w:hAnsi="Times New Roman"/>
          <w:spacing w:val="1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lub</w:t>
      </w:r>
      <w:r w:rsidRPr="00227DF1">
        <w:rPr>
          <w:rFonts w:ascii="Times New Roman" w:eastAsia="Arial" w:hAnsi="Times New Roman"/>
          <w:spacing w:val="48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notarialnie</w:t>
      </w:r>
      <w:r w:rsidRPr="00227DF1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poświadczonej</w:t>
      </w:r>
      <w:r w:rsidRPr="00227DF1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kopii</w:t>
      </w:r>
      <w:r w:rsidRPr="00227DF1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dokumentów,</w:t>
      </w:r>
      <w:r w:rsidRPr="00227DF1">
        <w:rPr>
          <w:rFonts w:ascii="Times New Roman" w:eastAsia="Arial" w:hAnsi="Times New Roman"/>
          <w:spacing w:val="7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227DF1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których</w:t>
      </w:r>
      <w:r w:rsidRPr="00227DF1">
        <w:rPr>
          <w:rFonts w:ascii="Times New Roman" w:eastAsia="Arial" w:hAnsi="Times New Roman"/>
          <w:spacing w:val="5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mowa</w:t>
      </w:r>
      <w:r w:rsidRPr="00227DF1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227DF1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Rozporządzeniu,</w:t>
      </w:r>
      <w:r w:rsidRPr="00227DF1">
        <w:rPr>
          <w:rFonts w:ascii="Times New Roman" w:eastAsia="Arial" w:hAnsi="Times New Roman"/>
          <w:spacing w:val="2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innych niż</w:t>
      </w:r>
      <w:r w:rsidRPr="00227DF1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oświadczeń, wyłącznie</w:t>
      </w:r>
      <w:r w:rsidRPr="00227DF1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wtedy, gdy</w:t>
      </w:r>
      <w:r w:rsidRPr="00227DF1">
        <w:rPr>
          <w:rFonts w:ascii="Times New Roman" w:eastAsia="Arial" w:hAnsi="Times New Roman"/>
          <w:spacing w:val="1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złożona</w:t>
      </w:r>
      <w:r w:rsidRPr="00227DF1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kopia</w:t>
      </w:r>
      <w:r w:rsidRPr="00227DF1">
        <w:rPr>
          <w:rFonts w:ascii="Times New Roman" w:eastAsia="Arial" w:hAnsi="Times New Roman"/>
          <w:spacing w:val="2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dokumentu</w:t>
      </w:r>
      <w:r w:rsidRPr="00227DF1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jest</w:t>
      </w:r>
      <w:r w:rsidRPr="00227DF1">
        <w:rPr>
          <w:rFonts w:ascii="Times New Roman" w:eastAsia="Arial" w:hAnsi="Times New Roman"/>
          <w:spacing w:val="38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nieczytelna</w:t>
      </w:r>
      <w:r w:rsidRPr="00227DF1">
        <w:rPr>
          <w:rFonts w:ascii="Times New Roman" w:eastAsia="Arial" w:hAnsi="Times New Roman"/>
          <w:spacing w:val="28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lub</w:t>
      </w:r>
      <w:r w:rsidRPr="00227DF1">
        <w:rPr>
          <w:rFonts w:ascii="Times New Roman" w:eastAsia="Arial" w:hAnsi="Times New Roman"/>
          <w:spacing w:val="15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budzi</w:t>
      </w:r>
      <w:r w:rsidRPr="00227DF1">
        <w:rPr>
          <w:rFonts w:ascii="Times New Roman" w:eastAsia="Arial" w:hAnsi="Times New Roman"/>
          <w:spacing w:val="1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wątpliwości</w:t>
      </w:r>
      <w:r w:rsidRPr="00227DF1">
        <w:rPr>
          <w:rFonts w:ascii="Times New Roman" w:eastAsia="Arial" w:hAnsi="Times New Roman"/>
          <w:spacing w:val="4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co</w:t>
      </w:r>
      <w:r w:rsidRPr="00227DF1">
        <w:rPr>
          <w:rFonts w:ascii="Times New Roman" w:eastAsia="Arial" w:hAnsi="Times New Roman"/>
          <w:spacing w:val="1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do</w:t>
      </w:r>
      <w:r w:rsidRPr="00227DF1">
        <w:rPr>
          <w:rFonts w:ascii="Times New Roman" w:eastAsia="Arial" w:hAnsi="Times New Roman"/>
          <w:spacing w:val="-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jej</w:t>
      </w:r>
      <w:r w:rsidRPr="00227DF1">
        <w:rPr>
          <w:rFonts w:ascii="Times New Roman" w:eastAsia="Arial" w:hAnsi="Times New Roman"/>
          <w:spacing w:val="4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prawdziwości.</w:t>
      </w:r>
    </w:p>
    <w:p w:rsidR="00227DF1" w:rsidRPr="00227DF1" w:rsidRDefault="00227DF1" w:rsidP="005706F9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Postępowanie</w:t>
      </w:r>
      <w:r w:rsidRPr="00227DF1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227DF1">
        <w:rPr>
          <w:rFonts w:ascii="Times New Roman" w:eastAsia="Arial" w:hAnsi="Times New Roman"/>
          <w:spacing w:val="3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udzielenie</w:t>
      </w:r>
      <w:r w:rsidRPr="00227DF1">
        <w:rPr>
          <w:rFonts w:ascii="Times New Roman" w:eastAsia="Arial" w:hAnsi="Times New Roman"/>
          <w:spacing w:val="2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zamówienia</w:t>
      </w:r>
      <w:r w:rsidRPr="00227DF1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prowadzi</w:t>
      </w:r>
      <w:r w:rsidRPr="00227DF1">
        <w:rPr>
          <w:rFonts w:ascii="Times New Roman" w:eastAsia="Arial" w:hAnsi="Times New Roman"/>
          <w:spacing w:val="3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się</w:t>
      </w:r>
      <w:r w:rsidRPr="00227DF1">
        <w:rPr>
          <w:rFonts w:ascii="Times New Roman" w:eastAsia="Arial" w:hAnsi="Times New Roman"/>
          <w:spacing w:val="2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227DF1">
        <w:rPr>
          <w:rFonts w:ascii="Times New Roman" w:eastAsia="Arial" w:hAnsi="Times New Roman"/>
          <w:spacing w:val="18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języku</w:t>
      </w:r>
      <w:r w:rsidRPr="00227DF1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polskim. Dokumenty</w:t>
      </w:r>
      <w:r w:rsidRPr="00227DF1">
        <w:rPr>
          <w:rFonts w:ascii="Times New Roman" w:eastAsia="Arial" w:hAnsi="Times New Roman"/>
          <w:w w:val="10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sporządzone</w:t>
      </w:r>
      <w:r w:rsidRPr="00227DF1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 języku obcym są składane wraz z</w:t>
      </w:r>
      <w:r w:rsidRPr="00227DF1">
        <w:rPr>
          <w:rFonts w:ascii="Times New Roman" w:eastAsia="Arial" w:hAnsi="Times New Roman"/>
          <w:spacing w:val="27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tłumaczeniem na język polski. Zasada</w:t>
      </w:r>
      <w:r w:rsidRPr="00227DF1">
        <w:rPr>
          <w:rFonts w:ascii="Times New Roman" w:eastAsia="Arial" w:hAnsi="Times New Roman"/>
          <w:spacing w:val="5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ta</w:t>
      </w:r>
      <w:r w:rsidRPr="00227DF1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rozciąga</w:t>
      </w:r>
      <w:r w:rsidRPr="00227DF1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się</w:t>
      </w:r>
      <w:r w:rsidRPr="00227DF1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także</w:t>
      </w:r>
      <w:r w:rsidRPr="00227DF1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na</w:t>
      </w:r>
      <w:r w:rsidRPr="00227DF1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składane</w:t>
      </w:r>
      <w:r w:rsidRPr="00227DF1">
        <w:rPr>
          <w:rFonts w:ascii="Times New Roman" w:eastAsia="Arial" w:hAnsi="Times New Roman"/>
          <w:spacing w:val="47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227DF1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toku</w:t>
      </w:r>
      <w:r w:rsidRPr="00227DF1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postępowania wyjaśnienia,</w:t>
      </w:r>
      <w:r w:rsidRPr="00227DF1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oświadczenia,</w:t>
      </w:r>
      <w:r w:rsidRPr="00227DF1">
        <w:rPr>
          <w:rFonts w:ascii="Times New Roman" w:eastAsia="Arial" w:hAnsi="Times New Roman"/>
          <w:w w:val="10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wnioski,</w:t>
      </w:r>
      <w:r w:rsidRPr="00227DF1">
        <w:rPr>
          <w:rFonts w:ascii="Times New Roman" w:eastAsia="Arial" w:hAnsi="Times New Roman"/>
          <w:spacing w:val="35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zawiadomienia</w:t>
      </w:r>
      <w:r w:rsidRPr="00227DF1">
        <w:rPr>
          <w:rFonts w:ascii="Times New Roman" w:eastAsia="Arial" w:hAnsi="Times New Roman"/>
          <w:spacing w:val="5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oraz</w:t>
      </w:r>
      <w:r w:rsidRPr="00227DF1">
        <w:rPr>
          <w:rFonts w:ascii="Times New Roman" w:eastAsia="Arial" w:hAnsi="Times New Roman"/>
          <w:spacing w:val="30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informacje,</w:t>
      </w:r>
      <w:r w:rsidRPr="00227DF1">
        <w:rPr>
          <w:rFonts w:ascii="Times New Roman" w:eastAsia="Arial" w:hAnsi="Times New Roman"/>
          <w:spacing w:val="31"/>
          <w:sz w:val="24"/>
          <w:szCs w:val="24"/>
          <w:lang w:val="pl-PL"/>
        </w:rPr>
        <w:t xml:space="preserve">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it</w:t>
      </w:r>
      <w:r w:rsidRPr="00227DF1">
        <w:rPr>
          <w:rFonts w:ascii="Times New Roman" w:eastAsia="Arial" w:hAnsi="Times New Roman"/>
          <w:spacing w:val="5"/>
          <w:sz w:val="24"/>
          <w:szCs w:val="24"/>
          <w:lang w:val="pl-PL"/>
        </w:rPr>
        <w:t>p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227DF1" w:rsidRPr="00227DF1" w:rsidRDefault="00227DF1" w:rsidP="005706F9">
      <w:pPr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bookmarkStart w:id="248" w:name="_Toc479751870"/>
      <w:r w:rsidRPr="00227DF1">
        <w:rPr>
          <w:rFonts w:ascii="Times New Roman" w:eastAsia="Arial" w:hAnsi="Times New Roman"/>
          <w:sz w:val="24"/>
          <w:szCs w:val="24"/>
          <w:lang w:val="pl-PL"/>
        </w:rPr>
        <w:t>W zakres</w:t>
      </w:r>
      <w:r w:rsidR="008056DE">
        <w:rPr>
          <w:rFonts w:ascii="Times New Roman" w:eastAsia="Arial" w:hAnsi="Times New Roman"/>
          <w:sz w:val="24"/>
          <w:szCs w:val="24"/>
          <w:lang w:val="pl-PL"/>
        </w:rPr>
        <w:t>ie nie uregulowanym w niniejszym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 xml:space="preserve"> </w:t>
      </w:r>
      <w:r w:rsidR="008056DE">
        <w:rPr>
          <w:rFonts w:ascii="Times New Roman" w:eastAsia="Arial" w:hAnsi="Times New Roman"/>
          <w:sz w:val="24"/>
          <w:szCs w:val="24"/>
          <w:lang w:val="pl-PL"/>
        </w:rPr>
        <w:t>Ogłoszeniu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, zastosowanie mają przepisy Rozporządzen</w:t>
      </w:r>
      <w:r w:rsidRPr="00227DF1">
        <w:rPr>
          <w:rFonts w:ascii="Times New Roman" w:eastAsia="Arial" w:hAnsi="Times New Roman"/>
          <w:spacing w:val="9"/>
          <w:sz w:val="24"/>
          <w:szCs w:val="24"/>
          <w:lang w:val="pl-PL"/>
        </w:rPr>
        <w:t>i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a.</w:t>
      </w:r>
      <w:bookmarkEnd w:id="248"/>
    </w:p>
    <w:p w:rsidR="00227DF1" w:rsidRPr="00227DF1" w:rsidRDefault="00227DF1" w:rsidP="005706F9">
      <w:pPr>
        <w:widowControl/>
        <w:numPr>
          <w:ilvl w:val="0"/>
          <w:numId w:val="20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Osobami uprawnionymi do porozumiewania się z wykonawcami w związku z toczącym się postępowaniem są: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 xml:space="preserve">Alicja Rudnicka, </w:t>
      </w:r>
      <w:r w:rsidR="00EA2724" w:rsidRPr="00EA2724">
        <w:rPr>
          <w:rFonts w:ascii="Times New Roman" w:eastAsia="Arial" w:hAnsi="Times New Roman"/>
          <w:sz w:val="24"/>
          <w:szCs w:val="24"/>
          <w:lang w:val="pl-PL"/>
        </w:rPr>
        <w:t>Agnieszka Stypułkowska,</w:t>
      </w:r>
      <w:r w:rsidR="00EA2724">
        <w:rPr>
          <w:rFonts w:ascii="Times New Roman" w:eastAsia="Arial" w:hAnsi="Times New Roman"/>
          <w:sz w:val="24"/>
          <w:szCs w:val="24"/>
          <w:lang w:val="pl-PL"/>
        </w:rPr>
        <w:t xml:space="preserve"> Izabella Marta Chwaszczewska, 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Łukasz Czułowski</w:t>
      </w:r>
      <w:r w:rsidR="00EA2724">
        <w:rPr>
          <w:rFonts w:ascii="Times New Roman" w:eastAsia="Arial" w:hAnsi="Times New Roman"/>
          <w:sz w:val="24"/>
          <w:szCs w:val="24"/>
          <w:lang w:val="pl-PL"/>
        </w:rPr>
        <w:t xml:space="preserve">, 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Urząd Marszałkowski Województwa Podlaskiego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ul. Kardynała Stefana Wyszyńskiego 1, 15-888 Białystok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Telefon: (85) 66 54</w:t>
      </w:r>
      <w:r>
        <w:rPr>
          <w:rFonts w:ascii="Times New Roman" w:eastAsia="Arial" w:hAnsi="Times New Roman"/>
          <w:sz w:val="24"/>
          <w:szCs w:val="24"/>
          <w:lang w:val="pl-PL"/>
        </w:rPr>
        <w:t> </w:t>
      </w:r>
      <w:r w:rsidRPr="00227DF1">
        <w:rPr>
          <w:rFonts w:ascii="Times New Roman" w:eastAsia="Arial" w:hAnsi="Times New Roman"/>
          <w:sz w:val="24"/>
          <w:szCs w:val="24"/>
          <w:lang w:val="pl-PL"/>
        </w:rPr>
        <w:t>551</w:t>
      </w:r>
      <w:r>
        <w:rPr>
          <w:rFonts w:ascii="Times New Roman" w:eastAsia="Arial" w:hAnsi="Times New Roman"/>
          <w:sz w:val="24"/>
          <w:szCs w:val="24"/>
          <w:lang w:val="pl-PL"/>
        </w:rPr>
        <w:t>, 66 54 421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Faks: (85) 66 54 642</w:t>
      </w:r>
    </w:p>
    <w:p w:rsidR="00227DF1" w:rsidRPr="00227DF1" w:rsidRDefault="00227DF1" w:rsidP="00227DF1">
      <w:pPr>
        <w:tabs>
          <w:tab w:val="left" w:pos="1276"/>
        </w:tabs>
        <w:spacing w:line="276" w:lineRule="auto"/>
        <w:ind w:left="1276"/>
        <w:jc w:val="center"/>
        <w:rPr>
          <w:rFonts w:ascii="Times New Roman" w:eastAsia="Arial" w:hAnsi="Times New Roman"/>
          <w:sz w:val="24"/>
          <w:szCs w:val="24"/>
          <w:lang w:val="pl-PL"/>
        </w:rPr>
      </w:pPr>
      <w:r w:rsidRPr="00227DF1">
        <w:rPr>
          <w:rFonts w:ascii="Times New Roman" w:eastAsia="Arial" w:hAnsi="Times New Roman"/>
          <w:sz w:val="24"/>
          <w:szCs w:val="24"/>
          <w:lang w:val="pl-PL"/>
        </w:rPr>
        <w:t>www: przetargi.wrotapodlasia.pl</w:t>
      </w:r>
    </w:p>
    <w:p w:rsidR="00F44621" w:rsidRPr="006A5321" w:rsidRDefault="00227DF1" w:rsidP="006A5321">
      <w:pPr>
        <w:pStyle w:val="Akapitzlist"/>
        <w:tabs>
          <w:tab w:val="left" w:pos="9066"/>
        </w:tabs>
        <w:spacing w:after="100" w:afterAutospacing="1" w:line="360" w:lineRule="auto"/>
        <w:ind w:left="2829" w:right="-6"/>
        <w:jc w:val="both"/>
        <w:rPr>
          <w:rFonts w:ascii="Times New Roman" w:eastAsiaTheme="minorHAnsi" w:hAnsi="Times New Roman"/>
          <w:sz w:val="24"/>
          <w:szCs w:val="24"/>
        </w:rPr>
      </w:pPr>
      <w:r w:rsidRPr="00227DF1">
        <w:rPr>
          <w:rFonts w:ascii="Times New Roman" w:eastAsiaTheme="minorHAnsi" w:hAnsi="Times New Roman"/>
          <w:sz w:val="24"/>
          <w:szCs w:val="24"/>
        </w:rPr>
        <w:t xml:space="preserve">e-mail: </w:t>
      </w:r>
      <w:hyperlink r:id="rId17" w:history="1">
        <w:r w:rsidR="00F44621" w:rsidRPr="00CA75D6">
          <w:rPr>
            <w:rStyle w:val="Hipercze"/>
            <w:rFonts w:ascii="Times New Roman" w:eastAsiaTheme="minorHAnsi" w:hAnsi="Times New Roman"/>
            <w:sz w:val="24"/>
            <w:szCs w:val="24"/>
          </w:rPr>
          <w:t>zamowienia.publiczne@wrotapodlasia.pl</w:t>
        </w:r>
      </w:hyperlink>
    </w:p>
    <w:p w:rsidR="007C0AC3" w:rsidRPr="007C0AC3" w:rsidRDefault="0015252B" w:rsidP="005706F9">
      <w:pPr>
        <w:widowControl/>
        <w:numPr>
          <w:ilvl w:val="0"/>
          <w:numId w:val="49"/>
        </w:numPr>
        <w:spacing w:after="200" w:line="276" w:lineRule="auto"/>
        <w:ind w:left="284" w:hanging="568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49" w:name="_Toc480540930"/>
      <w:r>
        <w:rPr>
          <w:rFonts w:ascii="Times New Roman" w:eastAsiaTheme="minorHAnsi" w:hAnsi="Times New Roman"/>
          <w:b/>
          <w:sz w:val="24"/>
          <w:szCs w:val="24"/>
          <w:lang w:val="pl-PL"/>
        </w:rPr>
        <w:t>Udzielanie wyjaśnień treści Ogłoszenia</w:t>
      </w:r>
      <w:r w:rsidR="007C0AC3" w:rsidRPr="007C0AC3">
        <w:rPr>
          <w:rFonts w:ascii="Times New Roman" w:eastAsiaTheme="minorHAnsi" w:hAnsi="Times New Roman"/>
          <w:b/>
          <w:sz w:val="24"/>
          <w:szCs w:val="24"/>
          <w:lang w:val="pl-PL"/>
        </w:rPr>
        <w:t>.</w:t>
      </w:r>
      <w:bookmarkEnd w:id="249"/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sz w:val="24"/>
          <w:szCs w:val="24"/>
          <w:lang w:val="pl-PL"/>
        </w:rPr>
        <w:t>Wykonawca</w:t>
      </w:r>
      <w:r w:rsidRPr="007C0AC3">
        <w:rPr>
          <w:rFonts w:ascii="Times New Roman" w:eastAsia="Arial" w:hAnsi="Times New Roman"/>
          <w:spacing w:val="1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może</w:t>
      </w:r>
      <w:r w:rsidRPr="007C0AC3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zwrócić</w:t>
      </w:r>
      <w:r w:rsidRPr="007C0AC3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się</w:t>
      </w:r>
      <w:r w:rsidRPr="007C0AC3">
        <w:rPr>
          <w:rFonts w:ascii="Times New Roman" w:eastAsia="Arial" w:hAnsi="Times New Roman"/>
          <w:spacing w:val="4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do</w:t>
      </w:r>
      <w:r w:rsidRPr="007C0AC3">
        <w:rPr>
          <w:rFonts w:ascii="Times New Roman" w:eastAsia="Arial" w:hAnsi="Times New Roman"/>
          <w:spacing w:val="38"/>
          <w:sz w:val="24"/>
          <w:szCs w:val="24"/>
          <w:lang w:val="pl-PL"/>
        </w:rPr>
        <w:t xml:space="preserve"> z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amawiającego</w:t>
      </w:r>
      <w:r w:rsidRPr="007C0AC3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7C0AC3">
        <w:rPr>
          <w:rFonts w:ascii="Times New Roman" w:eastAsia="Arial" w:hAnsi="Times New Roman"/>
          <w:spacing w:val="3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wyjaśnienie</w:t>
      </w:r>
      <w:r w:rsidRPr="007C0AC3">
        <w:rPr>
          <w:rFonts w:ascii="Times New Roman" w:eastAsia="Arial" w:hAnsi="Times New Roman"/>
          <w:spacing w:val="1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treści</w:t>
      </w:r>
      <w:r w:rsidRPr="007C0AC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="00F44621">
        <w:rPr>
          <w:rFonts w:ascii="Times New Roman" w:eastAsia="Arial" w:hAnsi="Times New Roman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.</w:t>
      </w:r>
      <w:r w:rsidRPr="007C0AC3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 xml:space="preserve">Zamawiający </w:t>
      </w:r>
      <w:r w:rsidR="00F44621">
        <w:rPr>
          <w:rFonts w:ascii="Times New Roman" w:eastAsia="Arial" w:hAnsi="Times New Roman"/>
          <w:sz w:val="24"/>
          <w:szCs w:val="24"/>
          <w:lang w:val="pl-PL"/>
        </w:rPr>
        <w:t>winien</w:t>
      </w:r>
      <w:r w:rsidRPr="007C0AC3">
        <w:rPr>
          <w:rFonts w:ascii="Times New Roman" w:eastAsia="Arial" w:hAnsi="Times New Roman"/>
          <w:spacing w:val="5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udzielić</w:t>
      </w:r>
      <w:r w:rsidRPr="007C0AC3">
        <w:rPr>
          <w:rFonts w:ascii="Times New Roman" w:eastAsia="Arial" w:hAnsi="Times New Roman"/>
          <w:spacing w:val="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wyjaśnień na</w:t>
      </w:r>
      <w:r w:rsidRPr="007C0AC3">
        <w:rPr>
          <w:rFonts w:ascii="Times New Roman" w:eastAsia="Arial" w:hAnsi="Times New Roman"/>
          <w:spacing w:val="51"/>
          <w:sz w:val="24"/>
          <w:szCs w:val="24"/>
          <w:lang w:val="pl-PL"/>
        </w:rPr>
        <w:t xml:space="preserve"> 2</w:t>
      </w:r>
      <w:r w:rsidRPr="007C0AC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dni</w:t>
      </w:r>
      <w:r w:rsidRPr="007C0AC3">
        <w:rPr>
          <w:rFonts w:ascii="Times New Roman" w:eastAsia="Arial" w:hAnsi="Times New Roman"/>
          <w:spacing w:val="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przed upływem</w:t>
      </w:r>
      <w:r w:rsidRPr="007C0AC3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terminu składania ofert</w:t>
      </w:r>
      <w:r w:rsidR="00F44621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7C0AC3">
        <w:rPr>
          <w:rFonts w:ascii="Times New Roman" w:eastAsia="Arial" w:hAnsi="Times New Roman"/>
          <w:spacing w:val="-8"/>
          <w:w w:val="19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pod</w:t>
      </w:r>
      <w:r w:rsidRPr="007C0AC3">
        <w:rPr>
          <w:rFonts w:ascii="Times New Roman" w:eastAsia="Arial" w:hAnsi="Times New Roman"/>
          <w:spacing w:val="4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warunkiem,</w:t>
      </w:r>
      <w:r w:rsidRPr="007C0AC3">
        <w:rPr>
          <w:rFonts w:ascii="Times New Roman" w:eastAsia="Arial" w:hAnsi="Times New Roman"/>
          <w:w w:val="10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że</w:t>
      </w:r>
      <w:r w:rsidRPr="007C0AC3">
        <w:rPr>
          <w:rFonts w:ascii="Times New Roman" w:eastAsia="Arial" w:hAnsi="Times New Roman"/>
          <w:spacing w:val="4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wniosek</w:t>
      </w:r>
      <w:r w:rsidRPr="007C0AC3">
        <w:rPr>
          <w:rFonts w:ascii="Times New Roman" w:eastAsia="Arial" w:hAnsi="Times New Roman"/>
          <w:spacing w:val="1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7C0AC3">
        <w:rPr>
          <w:rFonts w:ascii="Times New Roman" w:eastAsia="Arial" w:hAnsi="Times New Roman"/>
          <w:spacing w:val="3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wyjaśnienie</w:t>
      </w:r>
      <w:r w:rsidRPr="007C0AC3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treści</w:t>
      </w:r>
      <w:r w:rsidRPr="007C0AC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spacing w:val="1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spacing w:val="4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wpłynął</w:t>
      </w:r>
      <w:r w:rsidRPr="007C0AC3">
        <w:rPr>
          <w:rFonts w:ascii="Times New Roman" w:eastAsia="Arial" w:hAnsi="Times New Roman"/>
          <w:spacing w:val="1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lastRenderedPageBreak/>
        <w:t>do</w:t>
      </w:r>
      <w:r w:rsidR="00FB6B27">
        <w:rPr>
          <w:rFonts w:ascii="Times New Roman" w:eastAsia="Arial" w:hAnsi="Times New Roman"/>
          <w:sz w:val="24"/>
          <w:szCs w:val="24"/>
          <w:lang w:val="pl-PL"/>
        </w:rPr>
        <w:t> </w:t>
      </w:r>
      <w:r w:rsidRPr="00F44621">
        <w:rPr>
          <w:rFonts w:ascii="Times New Roman" w:eastAsia="Arial" w:hAnsi="Times New Roman"/>
          <w:sz w:val="24"/>
          <w:szCs w:val="24"/>
          <w:lang w:val="pl-PL"/>
        </w:rPr>
        <w:t>zamawiającego</w:t>
      </w:r>
      <w:r w:rsidRPr="007C0AC3">
        <w:rPr>
          <w:rFonts w:ascii="Times New Roman" w:eastAsia="Arial" w:hAnsi="Times New Roman"/>
          <w:spacing w:val="2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nie</w:t>
      </w:r>
      <w:r w:rsidRPr="007C0AC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później</w:t>
      </w:r>
      <w:r w:rsidRPr="007C0AC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niż</w:t>
      </w:r>
      <w:r w:rsidRPr="007C0AC3">
        <w:rPr>
          <w:rFonts w:ascii="Times New Roman" w:eastAsia="Arial" w:hAnsi="Times New Roman"/>
          <w:spacing w:val="4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do</w:t>
      </w:r>
      <w:r w:rsidRPr="007C0AC3">
        <w:rPr>
          <w:rFonts w:ascii="Times New Roman" w:eastAsia="Arial" w:hAnsi="Times New Roman"/>
          <w:spacing w:val="5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końca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dnia,</w:t>
      </w:r>
      <w:r w:rsidRPr="007C0AC3">
        <w:rPr>
          <w:rFonts w:ascii="Times New Roman" w:eastAsia="Arial" w:hAnsi="Times New Roman"/>
          <w:spacing w:val="2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3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którym</w:t>
      </w:r>
      <w:r w:rsidRPr="007C0AC3">
        <w:rPr>
          <w:rFonts w:ascii="Times New Roman" w:eastAsia="Arial" w:hAnsi="Times New Roman"/>
          <w:spacing w:val="2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upływa</w:t>
      </w:r>
      <w:r w:rsidRPr="007C0AC3">
        <w:rPr>
          <w:rFonts w:ascii="Times New Roman" w:eastAsia="Arial" w:hAnsi="Times New Roman"/>
          <w:spacing w:val="3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połowa</w:t>
      </w:r>
      <w:r w:rsidRPr="007C0AC3">
        <w:rPr>
          <w:rFonts w:ascii="Times New Roman" w:eastAsia="Arial" w:hAnsi="Times New Roman"/>
          <w:spacing w:val="1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wyznaczonego</w:t>
      </w:r>
      <w:r w:rsidRPr="007C0AC3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terminu</w:t>
      </w:r>
      <w:r w:rsidRPr="007C0AC3">
        <w:rPr>
          <w:rFonts w:ascii="Times New Roman" w:eastAsia="Arial" w:hAnsi="Times New Roman"/>
          <w:spacing w:val="28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składania</w:t>
      </w:r>
      <w:r w:rsidRPr="007C0AC3">
        <w:rPr>
          <w:rFonts w:ascii="Times New Roman" w:eastAsia="Arial" w:hAnsi="Times New Roman"/>
          <w:spacing w:val="34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ofert.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sz w:val="24"/>
          <w:szCs w:val="24"/>
          <w:lang w:val="pl-PL"/>
        </w:rPr>
        <w:t>Jeżeli wniosek o</w:t>
      </w:r>
      <w:r w:rsidRPr="007C0AC3">
        <w:rPr>
          <w:rFonts w:ascii="Times New Roman" w:eastAsia="Arial" w:hAnsi="Times New Roman"/>
          <w:spacing w:val="2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wyjaśnienie treści</w:t>
      </w:r>
      <w:r w:rsidRPr="007C0AC3">
        <w:rPr>
          <w:rFonts w:ascii="Times New Roman" w:eastAsia="Arial" w:hAnsi="Times New Roman"/>
          <w:spacing w:val="41"/>
          <w:sz w:val="24"/>
          <w:szCs w:val="24"/>
          <w:lang w:val="pl-PL"/>
        </w:rPr>
        <w:t xml:space="preserve"> </w:t>
      </w:r>
      <w:r w:rsidR="00F44621">
        <w:rPr>
          <w:rFonts w:ascii="Times New Roman" w:eastAsia="Arial" w:hAnsi="Times New Roman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 xml:space="preserve"> wpłynął po upływie</w:t>
      </w:r>
      <w:r w:rsidRPr="007C0AC3">
        <w:rPr>
          <w:rFonts w:ascii="Times New Roman" w:eastAsia="Arial" w:hAnsi="Times New Roman"/>
          <w:spacing w:val="1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terminu</w:t>
      </w:r>
      <w:r w:rsidRPr="007C0AC3">
        <w:rPr>
          <w:rFonts w:ascii="Times New Roman" w:eastAsia="Arial" w:hAnsi="Times New Roman"/>
          <w:spacing w:val="28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składa</w:t>
      </w:r>
      <w:r w:rsidR="00AF3242">
        <w:rPr>
          <w:rFonts w:ascii="Times New Roman" w:eastAsia="Arial" w:hAnsi="Times New Roman"/>
          <w:sz w:val="24"/>
          <w:szCs w:val="24"/>
          <w:lang w:val="pl-PL"/>
        </w:rPr>
        <w:t>nia wniosku, o którym mowa w ust.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 xml:space="preserve"> 1, lub dotyczy udzielonych</w:t>
      </w:r>
      <w:r w:rsidRPr="007C0AC3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wyjaśnień,</w:t>
      </w:r>
      <w:r w:rsidRPr="007C0AC3">
        <w:rPr>
          <w:rFonts w:ascii="Times New Roman" w:eastAsia="Arial" w:hAnsi="Times New Roman"/>
          <w:spacing w:val="44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zamawiający</w:t>
      </w:r>
      <w:r w:rsidRPr="007C0AC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może</w:t>
      </w:r>
      <w:r w:rsidRPr="007C0AC3">
        <w:rPr>
          <w:rFonts w:ascii="Times New Roman" w:eastAsia="Arial" w:hAnsi="Times New Roman"/>
          <w:spacing w:val="2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udzielić</w:t>
      </w:r>
      <w:r w:rsidRPr="007C0AC3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wyjaśnień</w:t>
      </w:r>
      <w:r w:rsidRPr="007C0AC3">
        <w:rPr>
          <w:rFonts w:ascii="Times New Roman" w:eastAsia="Arial" w:hAnsi="Times New Roman"/>
          <w:spacing w:val="3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albo pozostawić</w:t>
      </w:r>
      <w:r w:rsidRPr="007C0AC3">
        <w:rPr>
          <w:rFonts w:ascii="Times New Roman" w:eastAsia="Arial" w:hAnsi="Times New Roman"/>
          <w:spacing w:val="2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wniosek</w:t>
      </w:r>
      <w:r w:rsidRPr="007C0AC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bez</w:t>
      </w:r>
      <w:r w:rsidRPr="007C0AC3">
        <w:rPr>
          <w:rFonts w:ascii="Times New Roman" w:eastAsia="Arial" w:hAnsi="Times New Roman"/>
          <w:spacing w:val="24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rozpoznania.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sz w:val="24"/>
          <w:szCs w:val="24"/>
          <w:lang w:val="pl-PL"/>
        </w:rPr>
        <w:t>Przedłużenie</w:t>
      </w:r>
      <w:r w:rsidRPr="007C0AC3">
        <w:rPr>
          <w:rFonts w:ascii="Times New Roman" w:eastAsia="Arial" w:hAnsi="Times New Roman"/>
          <w:spacing w:val="3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terminu</w:t>
      </w:r>
      <w:r w:rsidRPr="007C0AC3">
        <w:rPr>
          <w:rFonts w:ascii="Times New Roman" w:eastAsia="Arial" w:hAnsi="Times New Roman"/>
          <w:spacing w:val="4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składania</w:t>
      </w:r>
      <w:r w:rsidRPr="007C0AC3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ofert</w:t>
      </w:r>
      <w:r w:rsidRPr="007C0AC3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nie</w:t>
      </w:r>
      <w:r w:rsidRPr="007C0AC3">
        <w:rPr>
          <w:rFonts w:ascii="Times New Roman" w:eastAsia="Arial" w:hAnsi="Times New Roman"/>
          <w:spacing w:val="1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wpływa na</w:t>
      </w:r>
      <w:r w:rsidRPr="007C0AC3">
        <w:rPr>
          <w:rFonts w:ascii="Times New Roman" w:eastAsia="Arial" w:hAnsi="Times New Roman"/>
          <w:spacing w:val="28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bieg</w:t>
      </w:r>
      <w:r w:rsidRPr="007C0AC3">
        <w:rPr>
          <w:rFonts w:ascii="Times New Roman" w:eastAsia="Arial" w:hAnsi="Times New Roman"/>
          <w:spacing w:val="14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terminu</w:t>
      </w:r>
      <w:r w:rsidRPr="007C0AC3">
        <w:rPr>
          <w:rFonts w:ascii="Times New Roman" w:eastAsia="Arial" w:hAnsi="Times New Roman"/>
          <w:spacing w:val="3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składania</w:t>
      </w:r>
      <w:r w:rsidRPr="007C0AC3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wniosku,</w:t>
      </w:r>
      <w:r w:rsidRPr="007C0AC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7C0AC3">
        <w:rPr>
          <w:rFonts w:ascii="Times New Roman" w:eastAsia="Arial" w:hAnsi="Times New Roman"/>
          <w:spacing w:val="2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którym</w:t>
      </w:r>
      <w:r w:rsidRPr="007C0AC3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mowa</w:t>
      </w:r>
      <w:r w:rsidRPr="007C0AC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17"/>
          <w:sz w:val="24"/>
          <w:szCs w:val="24"/>
          <w:lang w:val="pl-PL"/>
        </w:rPr>
        <w:t xml:space="preserve"> </w:t>
      </w:r>
      <w:r w:rsidR="00AF3242">
        <w:rPr>
          <w:rFonts w:ascii="Times New Roman" w:eastAsia="Arial" w:hAnsi="Times New Roman"/>
          <w:sz w:val="24"/>
          <w:szCs w:val="24"/>
          <w:lang w:val="pl-PL"/>
        </w:rPr>
        <w:t>ust.</w:t>
      </w:r>
      <w:r w:rsidRPr="007C0AC3">
        <w:rPr>
          <w:rFonts w:ascii="Times New Roman" w:eastAsia="Arial" w:hAnsi="Times New Roman"/>
          <w:spacing w:val="2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1.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Treść</w:t>
      </w:r>
      <w:r w:rsidRPr="007C0AC3">
        <w:rPr>
          <w:rFonts w:ascii="Times New Roman" w:eastAsia="Arial" w:hAnsi="Times New Roman"/>
          <w:spacing w:val="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zapytań</w:t>
      </w:r>
      <w:r w:rsidRPr="007C0AC3">
        <w:rPr>
          <w:rFonts w:ascii="Times New Roman" w:eastAsia="Arial" w:hAnsi="Times New Roman"/>
          <w:spacing w:val="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wraz</w:t>
      </w:r>
      <w:r w:rsidRPr="007C0AC3">
        <w:rPr>
          <w:rFonts w:ascii="Times New Roman" w:eastAsia="Arial" w:hAnsi="Times New Roman"/>
          <w:spacing w:val="1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z</w:t>
      </w:r>
      <w:r w:rsidRPr="007C0AC3">
        <w:rPr>
          <w:rFonts w:ascii="Times New Roman" w:eastAsia="Arial" w:hAnsi="Times New Roman"/>
          <w:spacing w:val="-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wyjaśnieniami</w:t>
      </w:r>
      <w:r w:rsidRPr="007C0AC3">
        <w:rPr>
          <w:rFonts w:ascii="Times New Roman" w:eastAsia="Arial" w:hAnsi="Times New Roman"/>
          <w:spacing w:val="14"/>
          <w:w w:val="105"/>
          <w:sz w:val="24"/>
          <w:szCs w:val="24"/>
          <w:lang w:val="pl-PL"/>
        </w:rPr>
        <w:t xml:space="preserve"> z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amawiający</w:t>
      </w:r>
      <w:r w:rsidRPr="007C0AC3">
        <w:rPr>
          <w:rFonts w:ascii="Times New Roman" w:eastAsia="Arial" w:hAnsi="Times New Roman"/>
          <w:spacing w:val="2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zamieści</w:t>
      </w:r>
      <w:r w:rsidRPr="007C0AC3">
        <w:rPr>
          <w:rFonts w:ascii="Times New Roman" w:eastAsia="Arial" w:hAnsi="Times New Roman"/>
          <w:spacing w:val="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na stronie internetowej, na</w:t>
      </w:r>
      <w:r w:rsidRPr="007C0AC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której</w:t>
      </w:r>
      <w:r w:rsidRPr="007C0AC3">
        <w:rPr>
          <w:rFonts w:ascii="Times New Roman" w:eastAsia="Arial" w:hAnsi="Times New Roman"/>
          <w:w w:val="104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sz w:val="24"/>
          <w:szCs w:val="24"/>
          <w:lang w:val="pl-PL"/>
        </w:rPr>
        <w:t>zamieszczone</w:t>
      </w:r>
      <w:r w:rsidRPr="007C0AC3">
        <w:rPr>
          <w:rFonts w:ascii="Times New Roman" w:eastAsia="Arial" w:hAnsi="Times New Roman"/>
          <w:spacing w:val="3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jest</w:t>
      </w:r>
      <w:r w:rsidRPr="007C0AC3">
        <w:rPr>
          <w:rFonts w:ascii="Times New Roman" w:eastAsia="Arial" w:hAnsi="Times New Roman"/>
          <w:spacing w:val="5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niniejsz</w:t>
      </w:r>
      <w:r w:rsidR="000D410F">
        <w:rPr>
          <w:rFonts w:ascii="Times New Roman" w:eastAsia="Arial" w:hAnsi="Times New Roman"/>
          <w:sz w:val="24"/>
          <w:szCs w:val="24"/>
          <w:lang w:val="pl-PL"/>
        </w:rPr>
        <w:t>e</w:t>
      </w:r>
      <w:r w:rsidRPr="007C0AC3">
        <w:rPr>
          <w:rFonts w:ascii="Times New Roman" w:eastAsia="Arial" w:hAnsi="Times New Roman"/>
          <w:spacing w:val="30"/>
          <w:sz w:val="24"/>
          <w:szCs w:val="24"/>
          <w:lang w:val="pl-PL"/>
        </w:rPr>
        <w:t xml:space="preserve"> </w:t>
      </w:r>
      <w:r w:rsidR="000D410F" w:rsidRPr="000D410F">
        <w:rPr>
          <w:rFonts w:ascii="Times New Roman" w:eastAsia="Arial" w:hAnsi="Times New Roman"/>
          <w:w w:val="105"/>
          <w:sz w:val="24"/>
          <w:szCs w:val="24"/>
          <w:lang w:val="pl-PL"/>
        </w:rPr>
        <w:t>Ogłoszenie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4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przypadku</w:t>
      </w:r>
      <w:r w:rsidRPr="007C0AC3">
        <w:rPr>
          <w:rFonts w:ascii="Times New Roman" w:eastAsia="Arial" w:hAnsi="Times New Roman"/>
          <w:spacing w:val="1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rozbieżności</w:t>
      </w:r>
      <w:r w:rsidRPr="007C0AC3">
        <w:rPr>
          <w:rFonts w:ascii="Times New Roman" w:eastAsia="Arial" w:hAnsi="Times New Roman"/>
          <w:spacing w:val="2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pomiędzy</w:t>
      </w:r>
      <w:r w:rsidRPr="007C0AC3">
        <w:rPr>
          <w:rFonts w:ascii="Times New Roman" w:eastAsia="Arial" w:hAnsi="Times New Roman"/>
          <w:spacing w:val="1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treścią</w:t>
      </w:r>
      <w:r w:rsidRPr="007C0AC3">
        <w:rPr>
          <w:rFonts w:ascii="Times New Roman" w:eastAsia="Arial" w:hAnsi="Times New Roman"/>
          <w:spacing w:val="17"/>
          <w:w w:val="105"/>
          <w:sz w:val="24"/>
          <w:szCs w:val="24"/>
          <w:lang w:val="pl-PL"/>
        </w:rPr>
        <w:t xml:space="preserve"> </w:t>
      </w:r>
      <w:r w:rsidR="00372BE1">
        <w:rPr>
          <w:rFonts w:ascii="Times New Roman" w:eastAsia="Arial" w:hAnsi="Times New Roman"/>
          <w:w w:val="105"/>
          <w:sz w:val="24"/>
          <w:szCs w:val="24"/>
          <w:lang w:val="pl-PL"/>
        </w:rPr>
        <w:t>niniejszego</w:t>
      </w:r>
      <w:r w:rsidRPr="007C0AC3">
        <w:rPr>
          <w:rFonts w:ascii="Times New Roman" w:eastAsia="Arial" w:hAnsi="Times New Roman"/>
          <w:spacing w:val="10"/>
          <w:w w:val="105"/>
          <w:sz w:val="24"/>
          <w:szCs w:val="24"/>
          <w:lang w:val="pl-PL"/>
        </w:rPr>
        <w:t xml:space="preserve"> </w:t>
      </w:r>
      <w:r w:rsidR="00372BE1" w:rsidRPr="00372BE1">
        <w:rPr>
          <w:rFonts w:ascii="Times New Roman" w:eastAsia="Arial" w:hAnsi="Times New Roman"/>
          <w:w w:val="105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spacing w:val="6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a</w:t>
      </w:r>
      <w:r w:rsidRPr="007C0AC3">
        <w:rPr>
          <w:rFonts w:ascii="Times New Roman" w:eastAsia="Arial" w:hAnsi="Times New Roman"/>
          <w:spacing w:val="1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treścią</w:t>
      </w:r>
      <w:r w:rsidRPr="007C0AC3">
        <w:rPr>
          <w:rFonts w:ascii="Times New Roman" w:eastAsia="Arial" w:hAnsi="Times New Roman"/>
          <w:spacing w:val="16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udzielonych</w:t>
      </w:r>
      <w:r w:rsidRPr="007C0AC3">
        <w:rPr>
          <w:rFonts w:ascii="Times New Roman" w:eastAsia="Arial" w:hAnsi="Times New Roman"/>
          <w:spacing w:val="8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wyjaśnień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 xml:space="preserve">lub zmian </w:t>
      </w:r>
      <w:r w:rsidR="00372BE1">
        <w:rPr>
          <w:rFonts w:ascii="Times New Roman" w:eastAsia="Arial" w:hAnsi="Times New Roman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7C0AC3">
        <w:rPr>
          <w:rFonts w:ascii="Times New Roman" w:eastAsia="Arial" w:hAnsi="Times New Roman"/>
          <w:spacing w:val="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jako</w:t>
      </w:r>
      <w:r w:rsidRPr="007C0AC3">
        <w:rPr>
          <w:rFonts w:ascii="Times New Roman" w:eastAsia="Arial" w:hAnsi="Times New Roman"/>
          <w:spacing w:val="3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obowiązującą należy przyjąć</w:t>
      </w:r>
      <w:r w:rsidRPr="007C0AC3">
        <w:rPr>
          <w:rFonts w:ascii="Times New Roman" w:eastAsia="Arial" w:hAnsi="Times New Roman"/>
          <w:spacing w:val="1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treść pisma</w:t>
      </w:r>
      <w:r w:rsidRPr="007C0AC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zawierającego późniejsze</w:t>
      </w:r>
      <w:r w:rsidRPr="007C0AC3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oświadczenie zamawiającego.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1783"/>
          <w:tab w:val="left" w:pos="3175"/>
          <w:tab w:val="left" w:pos="3675"/>
          <w:tab w:val="left" w:pos="4495"/>
          <w:tab w:val="left" w:pos="5398"/>
          <w:tab w:val="left" w:pos="6319"/>
          <w:tab w:val="left" w:pos="6583"/>
          <w:tab w:val="left" w:pos="8091"/>
          <w:tab w:val="left" w:pos="9072"/>
          <w:tab w:val="left" w:pos="9219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Zamawiający nie będzie udzielał ustnych i telefonicznych informacji, wyjaśnień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czy</w:t>
      </w:r>
      <w:r w:rsidRPr="007C0AC3">
        <w:rPr>
          <w:rFonts w:ascii="Times New Roman" w:eastAsia="Arial" w:hAnsi="Times New Roman"/>
          <w:spacing w:val="38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odpowiedzi</w:t>
      </w:r>
      <w:r w:rsidRPr="007C0AC3">
        <w:rPr>
          <w:rFonts w:ascii="Times New Roman" w:eastAsia="Arial" w:hAnsi="Times New Roman"/>
          <w:spacing w:val="48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na</w:t>
      </w:r>
      <w:r w:rsidRPr="007C0AC3">
        <w:rPr>
          <w:rFonts w:ascii="Times New Roman" w:eastAsia="Arial" w:hAnsi="Times New Roman"/>
          <w:spacing w:val="3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kierowane</w:t>
      </w:r>
      <w:r w:rsidRPr="007C0AC3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do</w:t>
      </w:r>
      <w:r w:rsidRPr="007C0AC3">
        <w:rPr>
          <w:rFonts w:ascii="Times New Roman" w:eastAsia="Arial" w:hAnsi="Times New Roman"/>
          <w:spacing w:val="27"/>
          <w:sz w:val="24"/>
          <w:szCs w:val="24"/>
          <w:lang w:val="pl-PL"/>
        </w:rPr>
        <w:t xml:space="preserve"> z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amawiającego</w:t>
      </w:r>
      <w:r w:rsidRPr="007C0AC3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zapytania,</w:t>
      </w:r>
      <w:r w:rsidRPr="007C0AC3">
        <w:rPr>
          <w:rFonts w:ascii="Times New Roman" w:eastAsia="Arial" w:hAnsi="Times New Roman"/>
          <w:spacing w:val="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sprawach</w:t>
      </w:r>
      <w:r w:rsidRPr="007C0AC3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wymagających</w:t>
      </w:r>
      <w:r w:rsidRPr="007C0AC3">
        <w:rPr>
          <w:rFonts w:ascii="Times New Roman" w:eastAsia="Arial" w:hAnsi="Times New Roman"/>
          <w:w w:val="103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zachowania</w:t>
      </w:r>
      <w:r w:rsidRPr="007C0AC3">
        <w:rPr>
          <w:rFonts w:ascii="Times New Roman" w:eastAsia="Arial" w:hAnsi="Times New Roman"/>
          <w:spacing w:val="39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formy</w:t>
      </w:r>
      <w:r w:rsidRPr="007C0AC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pisemnej. Uzyskane odpowiedzi</w:t>
      </w:r>
      <w:r w:rsidRPr="007C0AC3">
        <w:rPr>
          <w:rFonts w:ascii="Times New Roman" w:eastAsia="Arial" w:hAnsi="Times New Roman"/>
          <w:spacing w:val="47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nie</w:t>
      </w:r>
      <w:r w:rsidRPr="007C0AC3">
        <w:rPr>
          <w:rFonts w:ascii="Times New Roman" w:eastAsia="Arial" w:hAnsi="Times New Roman"/>
          <w:spacing w:val="2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będą</w:t>
      </w:r>
      <w:r w:rsidRPr="007C0AC3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wiążące</w:t>
      </w:r>
      <w:r w:rsidRPr="007C0AC3">
        <w:rPr>
          <w:rFonts w:ascii="Times New Roman" w:eastAsia="Arial" w:hAnsi="Times New Roman"/>
          <w:spacing w:val="3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dla zamawiającego</w:t>
      </w:r>
      <w:r w:rsidRPr="007C0AC3">
        <w:rPr>
          <w:rFonts w:ascii="Times New Roman" w:eastAsia="Arial" w:hAnsi="Times New Roman"/>
          <w:w w:val="10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7C0AC3">
        <w:rPr>
          <w:rFonts w:ascii="Times New Roman" w:eastAsia="Arial" w:hAnsi="Times New Roman"/>
          <w:spacing w:val="-2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sz w:val="24"/>
          <w:szCs w:val="24"/>
          <w:lang w:val="pl-PL"/>
        </w:rPr>
        <w:t>wykonawców.</w:t>
      </w:r>
    </w:p>
    <w:p w:rsidR="007C0AC3" w:rsidRPr="007C0AC3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1779"/>
          <w:tab w:val="left" w:pos="9072"/>
        </w:tabs>
        <w:spacing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2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uzasadnionych</w:t>
      </w:r>
      <w:r w:rsidRPr="007C0AC3">
        <w:rPr>
          <w:rFonts w:ascii="Times New Roman" w:eastAsia="Arial" w:hAnsi="Times New Roman"/>
          <w:spacing w:val="39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przypadkach</w:t>
      </w:r>
      <w:r w:rsidRPr="007C0AC3">
        <w:rPr>
          <w:rFonts w:ascii="Times New Roman" w:eastAsia="Arial" w:hAnsi="Times New Roman"/>
          <w:spacing w:val="30"/>
          <w:w w:val="105"/>
          <w:sz w:val="24"/>
          <w:szCs w:val="24"/>
          <w:lang w:val="pl-PL"/>
        </w:rPr>
        <w:t xml:space="preserve"> z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amawiający</w:t>
      </w:r>
      <w:r w:rsidRPr="007C0AC3">
        <w:rPr>
          <w:rFonts w:ascii="Times New Roman" w:eastAsia="Arial" w:hAnsi="Times New Roman"/>
          <w:spacing w:val="47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może</w:t>
      </w:r>
      <w:r w:rsidRPr="007C0AC3">
        <w:rPr>
          <w:rFonts w:ascii="Times New Roman" w:eastAsia="Arial" w:hAnsi="Times New Roman"/>
          <w:spacing w:val="27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przed</w:t>
      </w:r>
      <w:r w:rsidRPr="007C0AC3">
        <w:rPr>
          <w:rFonts w:ascii="Times New Roman" w:eastAsia="Arial" w:hAnsi="Times New Roman"/>
          <w:spacing w:val="2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upływem</w:t>
      </w:r>
      <w:r w:rsidRPr="007C0AC3">
        <w:rPr>
          <w:rFonts w:ascii="Times New Roman" w:eastAsia="Arial" w:hAnsi="Times New Roman"/>
          <w:spacing w:val="25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terminu</w:t>
      </w:r>
      <w:r w:rsidRPr="007C0AC3">
        <w:rPr>
          <w:rFonts w:ascii="Times New Roman" w:eastAsia="Arial" w:hAnsi="Times New Roman"/>
          <w:spacing w:val="34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składania</w:t>
      </w:r>
      <w:r w:rsidRPr="007C0AC3">
        <w:rPr>
          <w:rFonts w:ascii="Times New Roman" w:eastAsia="Arial" w:hAnsi="Times New Roman"/>
          <w:spacing w:val="38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ofert zmienić</w:t>
      </w:r>
      <w:r w:rsidRPr="007C0AC3">
        <w:rPr>
          <w:rFonts w:ascii="Times New Roman" w:eastAsia="Arial" w:hAnsi="Times New Roman"/>
          <w:spacing w:val="-6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treść</w:t>
      </w:r>
      <w:r w:rsidRPr="007C0AC3">
        <w:rPr>
          <w:rFonts w:ascii="Times New Roman" w:eastAsia="Arial" w:hAnsi="Times New Roman"/>
          <w:spacing w:val="-5"/>
          <w:w w:val="105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spacing w:val="-5"/>
          <w:w w:val="105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  <w:r w:rsidRPr="007C0AC3">
        <w:rPr>
          <w:rFonts w:ascii="Times New Roman" w:eastAsia="Arial" w:hAnsi="Times New Roman"/>
          <w:spacing w:val="-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Dokonaną</w:t>
      </w:r>
      <w:r w:rsidRPr="007C0AC3">
        <w:rPr>
          <w:rFonts w:ascii="Times New Roman" w:eastAsia="Arial" w:hAnsi="Times New Roman"/>
          <w:spacing w:val="-14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zmianę</w:t>
      </w:r>
      <w:r w:rsidRPr="007C0AC3">
        <w:rPr>
          <w:rFonts w:ascii="Times New Roman" w:eastAsia="Arial" w:hAnsi="Times New Roman"/>
          <w:spacing w:val="-4"/>
          <w:w w:val="105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spacing w:val="-4"/>
          <w:w w:val="105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zamawiający</w:t>
      </w:r>
      <w:r w:rsidRPr="007C0AC3">
        <w:rPr>
          <w:rFonts w:ascii="Times New Roman" w:eastAsia="Arial" w:hAnsi="Times New Roman"/>
          <w:spacing w:val="1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udostępni</w:t>
      </w:r>
      <w:r w:rsidRPr="007C0AC3">
        <w:rPr>
          <w:rFonts w:ascii="Times New Roman" w:eastAsia="Arial" w:hAnsi="Times New Roman"/>
          <w:spacing w:val="-2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na</w:t>
      </w:r>
      <w:r w:rsidRPr="007C0AC3">
        <w:rPr>
          <w:rFonts w:ascii="Times New Roman" w:eastAsia="Arial" w:hAnsi="Times New Roman"/>
          <w:spacing w:val="-20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stronie</w:t>
      </w:r>
      <w:r w:rsidRPr="007C0AC3">
        <w:rPr>
          <w:rFonts w:ascii="Times New Roman" w:eastAsia="Arial" w:hAnsi="Times New Roman"/>
          <w:spacing w:val="-1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internetowej.</w:t>
      </w:r>
    </w:p>
    <w:p w:rsidR="00AB22DB" w:rsidRPr="00EB4285" w:rsidRDefault="007C0AC3" w:rsidP="005706F9">
      <w:pPr>
        <w:widowControl/>
        <w:numPr>
          <w:ilvl w:val="1"/>
          <w:numId w:val="21"/>
        </w:numPr>
        <w:tabs>
          <w:tab w:val="left" w:pos="709"/>
          <w:tab w:val="left" w:pos="1779"/>
          <w:tab w:val="left" w:pos="9072"/>
        </w:tabs>
        <w:spacing w:after="100" w:afterAutospacing="1"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Jeżeli</w:t>
      </w:r>
      <w:r w:rsidRPr="007C0AC3">
        <w:rPr>
          <w:rFonts w:ascii="Times New Roman" w:eastAsia="Arial" w:hAnsi="Times New Roman"/>
          <w:spacing w:val="18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23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wyniku</w:t>
      </w:r>
      <w:r w:rsidRPr="007C0AC3">
        <w:rPr>
          <w:rFonts w:ascii="Times New Roman" w:eastAsia="Arial" w:hAnsi="Times New Roman"/>
          <w:spacing w:val="28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zmiany</w:t>
      </w:r>
      <w:r w:rsidRPr="007C0AC3">
        <w:rPr>
          <w:rFonts w:ascii="Times New Roman" w:eastAsia="Arial" w:hAnsi="Times New Roman"/>
          <w:spacing w:val="33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treści</w:t>
      </w:r>
      <w:r w:rsidRPr="007C0AC3">
        <w:rPr>
          <w:rFonts w:ascii="Times New Roman" w:eastAsia="Arial" w:hAnsi="Times New Roman"/>
          <w:spacing w:val="30"/>
          <w:w w:val="110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w w:val="110"/>
          <w:sz w:val="24"/>
          <w:szCs w:val="24"/>
          <w:lang w:val="pl-PL"/>
        </w:rPr>
        <w:t>Ogłoszenia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 xml:space="preserve"> będzie</w:t>
      </w:r>
      <w:r w:rsidRPr="007C0AC3">
        <w:rPr>
          <w:rFonts w:ascii="Times New Roman" w:eastAsia="Arial" w:hAnsi="Times New Roman"/>
          <w:spacing w:val="41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niezbędny</w:t>
      </w:r>
      <w:r w:rsidRPr="007C0AC3">
        <w:rPr>
          <w:rFonts w:ascii="Times New Roman" w:eastAsia="Arial" w:hAnsi="Times New Roman"/>
          <w:spacing w:val="42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dodatkowy</w:t>
      </w:r>
      <w:r w:rsidRPr="007C0AC3">
        <w:rPr>
          <w:rFonts w:ascii="Times New Roman" w:eastAsia="Arial" w:hAnsi="Times New Roman"/>
          <w:spacing w:val="42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czas</w:t>
      </w:r>
      <w:r w:rsidRPr="007C0AC3">
        <w:rPr>
          <w:rFonts w:ascii="Times New Roman" w:eastAsia="Arial" w:hAnsi="Times New Roman"/>
          <w:spacing w:val="43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na</w:t>
      </w:r>
      <w:r w:rsidR="000D410F">
        <w:rPr>
          <w:rFonts w:ascii="Times New Roman" w:eastAsia="Arial" w:hAnsi="Times New Roman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wprowadzenie</w:t>
      </w:r>
      <w:r w:rsidRPr="007C0AC3">
        <w:rPr>
          <w:rFonts w:ascii="Times New Roman" w:eastAsia="Arial" w:hAnsi="Times New Roman"/>
          <w:spacing w:val="52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zmian</w:t>
      </w:r>
      <w:r w:rsidRPr="007C0AC3">
        <w:rPr>
          <w:rFonts w:ascii="Times New Roman" w:eastAsia="Arial" w:hAnsi="Times New Roman"/>
          <w:spacing w:val="36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w</w:t>
      </w:r>
      <w:r w:rsidRPr="007C0AC3">
        <w:rPr>
          <w:rFonts w:ascii="Times New Roman" w:eastAsia="Arial" w:hAnsi="Times New Roman"/>
          <w:spacing w:val="39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ofertach,</w:t>
      </w:r>
      <w:r w:rsidRPr="007C0AC3">
        <w:rPr>
          <w:rFonts w:ascii="Times New Roman" w:eastAsia="Arial" w:hAnsi="Times New Roman"/>
          <w:w w:val="102"/>
          <w:sz w:val="24"/>
          <w:szCs w:val="24"/>
          <w:lang w:val="pl-PL"/>
        </w:rPr>
        <w:t xml:space="preserve"> z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amawiający</w:t>
      </w:r>
      <w:r w:rsidRPr="007C0AC3">
        <w:rPr>
          <w:rFonts w:ascii="Times New Roman" w:eastAsia="Arial" w:hAnsi="Times New Roman"/>
          <w:spacing w:val="26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przedłuży</w:t>
      </w:r>
      <w:r w:rsidRPr="007C0AC3">
        <w:rPr>
          <w:rFonts w:ascii="Times New Roman" w:eastAsia="Arial" w:hAnsi="Times New Roman"/>
          <w:spacing w:val="15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termin</w:t>
      </w:r>
      <w:r w:rsidRPr="007C0AC3">
        <w:rPr>
          <w:rFonts w:ascii="Times New Roman" w:eastAsia="Arial" w:hAnsi="Times New Roman"/>
          <w:spacing w:val="16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składania</w:t>
      </w:r>
      <w:r w:rsidRPr="007C0AC3">
        <w:rPr>
          <w:rFonts w:ascii="Times New Roman" w:eastAsia="Arial" w:hAnsi="Times New Roman"/>
          <w:spacing w:val="16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10"/>
          <w:sz w:val="24"/>
          <w:szCs w:val="24"/>
          <w:lang w:val="pl-PL"/>
        </w:rPr>
        <w:t>ofert</w:t>
      </w:r>
      <w:r w:rsidRPr="007C0AC3">
        <w:rPr>
          <w:rFonts w:ascii="Times New Roman" w:eastAsia="Arial" w:hAnsi="Times New Roman"/>
          <w:spacing w:val="15"/>
          <w:w w:val="110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oraz</w:t>
      </w:r>
      <w:r w:rsidRPr="007C0AC3">
        <w:rPr>
          <w:rFonts w:ascii="Times New Roman" w:eastAsia="Arial" w:hAnsi="Times New Roman"/>
          <w:spacing w:val="-13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zamieści</w:t>
      </w:r>
      <w:r w:rsidRPr="007C0AC3">
        <w:rPr>
          <w:rFonts w:ascii="Times New Roman" w:eastAsia="Arial" w:hAnsi="Times New Roman"/>
          <w:spacing w:val="-7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informację</w:t>
      </w:r>
      <w:r w:rsidRPr="007C0AC3">
        <w:rPr>
          <w:rFonts w:ascii="Times New Roman" w:eastAsia="Arial" w:hAnsi="Times New Roman"/>
          <w:spacing w:val="-9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na</w:t>
      </w:r>
      <w:r w:rsidRPr="007C0AC3">
        <w:rPr>
          <w:rFonts w:ascii="Times New Roman" w:eastAsia="Arial" w:hAnsi="Times New Roman"/>
          <w:spacing w:val="-21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stronie</w:t>
      </w:r>
      <w:r w:rsidRPr="007C0AC3">
        <w:rPr>
          <w:rFonts w:ascii="Times New Roman" w:eastAsia="Arial" w:hAnsi="Times New Roman"/>
          <w:spacing w:val="-11"/>
          <w:w w:val="105"/>
          <w:sz w:val="24"/>
          <w:szCs w:val="24"/>
          <w:lang w:val="pl-PL"/>
        </w:rPr>
        <w:t xml:space="preserve"> </w:t>
      </w:r>
      <w:r w:rsidRPr="007C0AC3">
        <w:rPr>
          <w:rFonts w:ascii="Times New Roman" w:eastAsia="Arial" w:hAnsi="Times New Roman"/>
          <w:w w:val="105"/>
          <w:sz w:val="24"/>
          <w:szCs w:val="24"/>
          <w:lang w:val="pl-PL"/>
        </w:rPr>
        <w:t>internetowej.</w:t>
      </w:r>
    </w:p>
    <w:p w:rsidR="00F52724" w:rsidRPr="00F52724" w:rsidRDefault="00F52724" w:rsidP="005706F9">
      <w:pPr>
        <w:widowControl/>
        <w:numPr>
          <w:ilvl w:val="0"/>
          <w:numId w:val="49"/>
        </w:numPr>
        <w:tabs>
          <w:tab w:val="left" w:pos="284"/>
          <w:tab w:val="left" w:pos="9072"/>
        </w:tabs>
        <w:spacing w:after="200" w:line="276" w:lineRule="auto"/>
        <w:ind w:left="284" w:hanging="284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250" w:name="_Toc480540951"/>
      <w:r w:rsidRPr="00F52724">
        <w:rPr>
          <w:rFonts w:ascii="Times New Roman" w:eastAsiaTheme="minorHAnsi" w:hAnsi="Times New Roman"/>
          <w:b/>
          <w:sz w:val="24"/>
          <w:szCs w:val="24"/>
          <w:lang w:val="pl-PL"/>
        </w:rPr>
        <w:t>Opis sposobu obliczenia ceny.</w:t>
      </w:r>
      <w:bookmarkEnd w:id="250"/>
    </w:p>
    <w:p w:rsidR="00F52724" w:rsidRPr="00F52724" w:rsidRDefault="00F52724" w:rsidP="005706F9">
      <w:pPr>
        <w:widowControl/>
        <w:numPr>
          <w:ilvl w:val="0"/>
          <w:numId w:val="22"/>
        </w:numPr>
        <w:spacing w:after="200" w:line="276" w:lineRule="auto"/>
        <w:ind w:left="709" w:right="14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Cena ofertowa winna spełniać wymogi ustawy z dnia 9 maja 2014 r. o informowaniu o cenach towarów</w:t>
      </w:r>
      <w:r w:rsidR="002807C5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i usług,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a w szczególności art. 3 ust. 1 pkt 1 i</w:t>
      </w:r>
      <w:r w:rsidR="00FB6B27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ust. 2, który stanowi, że cena to</w:t>
      </w:r>
      <w:r w:rsidR="000D410F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wartość wyrażona w jednostkach pieniężnych, którą kupujący jest obowiązany zapłacić przedsiębiorcy za towar lub usługę. Cena jednostkowa towaru (usługi) jest ceną ustaloną za jednostkę określonego towaru (usługi), którego ilość lub liczba jest wyrażona w jednostkach miar w</w:t>
      </w:r>
      <w:r w:rsidR="00FB6B27">
        <w:rPr>
          <w:rFonts w:ascii="Times New Roman" w:eastAsia="Arial" w:hAnsi="Times New Roman"/>
          <w:w w:val="105"/>
          <w:sz w:val="24"/>
          <w:szCs w:val="24"/>
          <w:lang w:val="pl-PL"/>
        </w:rPr>
        <w:t> 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rozumieniu przepisów o miarach;</w:t>
      </w:r>
    </w:p>
    <w:p w:rsidR="00F52724" w:rsidRPr="00F52724" w:rsidRDefault="00F52724" w:rsidP="005706F9">
      <w:pPr>
        <w:widowControl/>
        <w:numPr>
          <w:ilvl w:val="0"/>
          <w:numId w:val="22"/>
        </w:numPr>
        <w:spacing w:after="200" w:line="276" w:lineRule="auto"/>
        <w:ind w:left="709" w:right="14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Cena ofertowa jest ceną ryczałtową obejmującą cały zakres przedmiotu zam</w:t>
      </w:r>
      <w:r w:rsidR="000D410F">
        <w:rPr>
          <w:rFonts w:ascii="Times New Roman" w:eastAsia="Arial" w:hAnsi="Times New Roman"/>
          <w:w w:val="105"/>
          <w:sz w:val="24"/>
          <w:szCs w:val="24"/>
          <w:lang w:val="pl-PL"/>
        </w:rPr>
        <w:t>ówienia określonego w niniejszym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 </w:t>
      </w:r>
      <w:r w:rsidR="000D410F">
        <w:rPr>
          <w:rFonts w:ascii="Times New Roman" w:eastAsia="Arial" w:hAnsi="Times New Roman"/>
          <w:w w:val="105"/>
          <w:sz w:val="24"/>
          <w:szCs w:val="24"/>
          <w:lang w:val="pl-PL"/>
        </w:rPr>
        <w:t>Ogłoszeniu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.</w:t>
      </w:r>
    </w:p>
    <w:p w:rsidR="00F52724" w:rsidRPr="00F52724" w:rsidRDefault="00F52724" w:rsidP="005706F9">
      <w:pPr>
        <w:widowControl/>
        <w:numPr>
          <w:ilvl w:val="0"/>
          <w:numId w:val="22"/>
        </w:numPr>
        <w:spacing w:after="200" w:line="276" w:lineRule="auto"/>
        <w:ind w:left="709" w:right="141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Wykonawca zobowiązany jest skalkulować cenę oferty tak, aby obejmowała wszystkie koszty, jakie wykonawca poniesie przy realizacji zamówienia z uwzględnieniem kosztów pracy, których wartość przyjęta do ustalenia ceny musi uwzględniać przepisy ustawy z dnia 10 października 2002 r. o minimalnym wynagrodzeniu za pracę.</w:t>
      </w:r>
    </w:p>
    <w:p w:rsidR="00F52724" w:rsidRDefault="00F52724" w:rsidP="005706F9">
      <w:pPr>
        <w:widowControl/>
        <w:numPr>
          <w:ilvl w:val="0"/>
          <w:numId w:val="22"/>
        </w:numPr>
        <w:spacing w:after="100" w:afterAutospacing="1" w:line="276" w:lineRule="auto"/>
        <w:ind w:left="709" w:right="142" w:hanging="425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 xml:space="preserve">Wykonawca, składając ofertę w przedmiotowym postępowaniu poinformuje zamawiającego, że niniejsza oferta nie powoduje u zamawiającego obowiązku podatkowego zgodnie z przepisami o podatku od towarów i usług. Brak jakiejkolwiek informacji w tym zakresie w </w:t>
      </w:r>
      <w:r w:rsidR="00F44621">
        <w:rPr>
          <w:rFonts w:ascii="Times New Roman" w:eastAsia="Arial" w:hAnsi="Times New Roman"/>
          <w:w w:val="105"/>
          <w:sz w:val="24"/>
          <w:szCs w:val="24"/>
          <w:lang w:val="pl-PL"/>
        </w:rPr>
        <w:t>złożonej ofercie spowoduje, że z</w:t>
      </w:r>
      <w:r w:rsidRPr="00F52724">
        <w:rPr>
          <w:rFonts w:ascii="Times New Roman" w:eastAsia="Arial" w:hAnsi="Times New Roman"/>
          <w:w w:val="105"/>
          <w:sz w:val="24"/>
          <w:szCs w:val="24"/>
          <w:lang w:val="pl-PL"/>
        </w:rPr>
        <w:t>amawiający uzna, że oferta nie powoduje u zamawiającego obowiązku podatkowego.</w:t>
      </w:r>
    </w:p>
    <w:p w:rsidR="006A096E" w:rsidRPr="00F52724" w:rsidRDefault="006A096E" w:rsidP="006A096E">
      <w:pPr>
        <w:widowControl/>
        <w:spacing w:after="100" w:afterAutospacing="1" w:line="276" w:lineRule="auto"/>
        <w:ind w:left="709" w:right="142"/>
        <w:contextualSpacing/>
        <w:jc w:val="both"/>
        <w:rPr>
          <w:rFonts w:ascii="Times New Roman" w:eastAsia="Arial" w:hAnsi="Times New Roman"/>
          <w:w w:val="105"/>
          <w:sz w:val="24"/>
          <w:szCs w:val="24"/>
          <w:lang w:val="pl-PL"/>
        </w:rPr>
      </w:pPr>
    </w:p>
    <w:p w:rsidR="00C21FAE" w:rsidRPr="00C21FAE" w:rsidRDefault="00C21FAE" w:rsidP="001B6893">
      <w:pPr>
        <w:widowControl/>
        <w:numPr>
          <w:ilvl w:val="0"/>
          <w:numId w:val="50"/>
        </w:numPr>
        <w:tabs>
          <w:tab w:val="left" w:pos="284"/>
          <w:tab w:val="left" w:pos="9072"/>
        </w:tabs>
        <w:spacing w:line="276" w:lineRule="auto"/>
        <w:ind w:left="283" w:hanging="425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251" w:name="_Toc480540952"/>
      <w:r w:rsidRPr="00C21FAE">
        <w:rPr>
          <w:rFonts w:ascii="Times New Roman" w:eastAsiaTheme="minorHAnsi" w:hAnsi="Times New Roman"/>
          <w:b/>
          <w:sz w:val="24"/>
          <w:szCs w:val="24"/>
          <w:lang w:val="pl-PL"/>
        </w:rPr>
        <w:t>Informacja dotycząca walut obcych, w jakich mogą być prowadzone rozliczenia między zamawiającym a wykonawcą, jeżeli zamawiający przewiduje rozliczenia w walutach obcych.</w:t>
      </w:r>
      <w:bookmarkEnd w:id="251"/>
    </w:p>
    <w:p w:rsidR="00C21FAE" w:rsidRDefault="00C21FAE" w:rsidP="005706F9">
      <w:pPr>
        <w:widowControl/>
        <w:numPr>
          <w:ilvl w:val="0"/>
          <w:numId w:val="23"/>
        </w:numPr>
        <w:tabs>
          <w:tab w:val="left" w:pos="284"/>
          <w:tab w:val="left" w:pos="9066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52" w:name="_Toc479597159"/>
      <w:bookmarkStart w:id="253" w:name="_Toc479751891"/>
      <w:bookmarkStart w:id="254" w:name="_Toc480540619"/>
      <w:bookmarkStart w:id="255" w:name="_Toc480540953"/>
      <w:r w:rsidRPr="00C21FAE">
        <w:rPr>
          <w:rFonts w:ascii="Times New Roman" w:eastAsiaTheme="minorHAnsi" w:hAnsi="Times New Roman"/>
          <w:sz w:val="24"/>
          <w:szCs w:val="24"/>
          <w:lang w:val="pl-PL"/>
        </w:rPr>
        <w:t>Rozliczenia między zamawiającym a wykonawcą będą prowadzone w złotych polskich (PLN).</w:t>
      </w:r>
      <w:bookmarkStart w:id="256" w:name="_Toc479597160"/>
      <w:bookmarkStart w:id="257" w:name="_Toc479751892"/>
      <w:bookmarkStart w:id="258" w:name="_Toc480540620"/>
      <w:bookmarkStart w:id="259" w:name="_Toc480540954"/>
      <w:bookmarkEnd w:id="252"/>
      <w:bookmarkEnd w:id="253"/>
      <w:bookmarkEnd w:id="254"/>
      <w:bookmarkEnd w:id="255"/>
    </w:p>
    <w:p w:rsidR="007C0AC3" w:rsidRDefault="00C21FAE" w:rsidP="005706F9">
      <w:pPr>
        <w:widowControl/>
        <w:numPr>
          <w:ilvl w:val="0"/>
          <w:numId w:val="23"/>
        </w:numPr>
        <w:tabs>
          <w:tab w:val="left" w:pos="284"/>
          <w:tab w:val="left" w:pos="9066"/>
        </w:tabs>
        <w:spacing w:after="200" w:line="276" w:lineRule="auto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r w:rsidRPr="00C21FAE">
        <w:rPr>
          <w:rFonts w:ascii="Times New Roman" w:eastAsiaTheme="minorHAnsi" w:hAnsi="Times New Roman"/>
          <w:sz w:val="24"/>
          <w:szCs w:val="24"/>
          <w:lang w:val="pl-PL"/>
        </w:rPr>
        <w:t>Zamawiający nie przewiduje rozliczenia w walutach obcych.</w:t>
      </w:r>
      <w:bookmarkEnd w:id="256"/>
      <w:bookmarkEnd w:id="257"/>
      <w:bookmarkEnd w:id="258"/>
      <w:bookmarkEnd w:id="259"/>
    </w:p>
    <w:p w:rsidR="00873E1F" w:rsidRPr="00C21FAE" w:rsidRDefault="00873E1F" w:rsidP="00873E1F">
      <w:pPr>
        <w:widowControl/>
        <w:tabs>
          <w:tab w:val="left" w:pos="426"/>
          <w:tab w:val="left" w:pos="9066"/>
        </w:tabs>
        <w:spacing w:after="200" w:line="276" w:lineRule="auto"/>
        <w:ind w:left="851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C21FAE" w:rsidRPr="00C21FAE" w:rsidRDefault="00C21FAE" w:rsidP="001B6893">
      <w:pPr>
        <w:widowControl/>
        <w:numPr>
          <w:ilvl w:val="0"/>
          <w:numId w:val="51"/>
        </w:numPr>
        <w:tabs>
          <w:tab w:val="left" w:pos="284"/>
          <w:tab w:val="left" w:pos="9072"/>
        </w:tabs>
        <w:spacing w:line="276" w:lineRule="auto"/>
        <w:ind w:left="283" w:hanging="425"/>
        <w:contextualSpacing/>
        <w:jc w:val="both"/>
        <w:outlineLvl w:val="0"/>
        <w:rPr>
          <w:rFonts w:ascii="Times New Roman" w:eastAsiaTheme="minorHAnsi" w:hAnsi="Times New Roman"/>
          <w:b/>
          <w:sz w:val="24"/>
          <w:szCs w:val="24"/>
          <w:lang w:val="pl-PL"/>
        </w:rPr>
      </w:pPr>
      <w:bookmarkStart w:id="260" w:name="_Toc480540957"/>
      <w:r w:rsidRPr="00C21FAE">
        <w:rPr>
          <w:rFonts w:ascii="Times New Roman" w:eastAsiaTheme="minorHAnsi" w:hAnsi="Times New Roman"/>
          <w:b/>
          <w:sz w:val="24"/>
          <w:szCs w:val="24"/>
          <w:lang w:val="pl-PL"/>
        </w:rPr>
        <w:t>Termin związania ofertą.</w:t>
      </w:r>
      <w:bookmarkEnd w:id="260"/>
    </w:p>
    <w:p w:rsidR="00C21FAE" w:rsidRPr="00C21FAE" w:rsidRDefault="00C21FAE" w:rsidP="005706F9">
      <w:pPr>
        <w:widowControl/>
        <w:numPr>
          <w:ilvl w:val="0"/>
          <w:numId w:val="24"/>
        </w:numPr>
        <w:tabs>
          <w:tab w:val="left" w:pos="709"/>
          <w:tab w:val="left" w:pos="9072"/>
        </w:tabs>
        <w:spacing w:after="200" w:line="340" w:lineRule="exact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61" w:name="_Toc479597164"/>
      <w:bookmarkStart w:id="262" w:name="_Toc479751896"/>
      <w:bookmarkStart w:id="263" w:name="_Toc480540624"/>
      <w:bookmarkStart w:id="264" w:name="_Toc480540958"/>
      <w:r w:rsidRPr="00C21FAE">
        <w:rPr>
          <w:rFonts w:ascii="Times New Roman" w:eastAsiaTheme="minorHAnsi" w:hAnsi="Times New Roman"/>
          <w:sz w:val="24"/>
          <w:szCs w:val="24"/>
          <w:lang w:val="pl-PL"/>
        </w:rPr>
        <w:t>Termin związania ofertą wynosi 30 dni, z tym, że bieg terminu związania ofertą rozpoczyna się wraz z upływem terminu składania ofert.</w:t>
      </w:r>
      <w:bookmarkEnd w:id="261"/>
      <w:bookmarkEnd w:id="262"/>
      <w:bookmarkEnd w:id="263"/>
      <w:bookmarkEnd w:id="264"/>
    </w:p>
    <w:p w:rsidR="00C21FAE" w:rsidRPr="005677FA" w:rsidRDefault="00C21FAE" w:rsidP="005706F9">
      <w:pPr>
        <w:widowControl/>
        <w:numPr>
          <w:ilvl w:val="0"/>
          <w:numId w:val="24"/>
        </w:numPr>
        <w:tabs>
          <w:tab w:val="left" w:pos="709"/>
          <w:tab w:val="left" w:pos="9066"/>
        </w:tabs>
        <w:spacing w:after="200" w:line="340" w:lineRule="exact"/>
        <w:ind w:left="709" w:hanging="425"/>
        <w:contextualSpacing/>
        <w:jc w:val="both"/>
        <w:outlineLvl w:val="0"/>
        <w:rPr>
          <w:rFonts w:ascii="Times New Roman" w:eastAsiaTheme="minorHAnsi" w:hAnsi="Times New Roman"/>
          <w:sz w:val="24"/>
          <w:szCs w:val="24"/>
          <w:lang w:val="pl-PL"/>
        </w:rPr>
      </w:pPr>
      <w:bookmarkStart w:id="265" w:name="_Toc479597165"/>
      <w:bookmarkStart w:id="266" w:name="_Toc479751897"/>
      <w:bookmarkStart w:id="267" w:name="_Toc480540625"/>
      <w:bookmarkStart w:id="268" w:name="_Toc480540959"/>
      <w:r w:rsidRPr="00C21FAE">
        <w:rPr>
          <w:rFonts w:ascii="Times New Roman" w:eastAsiaTheme="minorHAnsi" w:hAnsi="Times New Roman"/>
          <w:sz w:val="24"/>
          <w:szCs w:val="24"/>
          <w:lang w:val="pl-PL"/>
        </w:rPr>
        <w:t>Wykonawca może przedłużyć termin związania ofertą, na czas niezbędny do zawarcia umowy, samodzielnie lub na wniosek zamawiającego, z tym, że zamawiający może tylko raz, co najmniej na 3 dni przed upływem terminu związania ofertą, zwrócić się do wykonawców o wyrażenie zgody na przedłużenie tego terminu o oznaczony okres, nie dłuższy jednak niż 60 dni.</w:t>
      </w:r>
      <w:bookmarkEnd w:id="265"/>
      <w:bookmarkEnd w:id="266"/>
      <w:bookmarkEnd w:id="267"/>
      <w:bookmarkEnd w:id="268"/>
    </w:p>
    <w:p w:rsidR="00384801" w:rsidRDefault="00384801" w:rsidP="000804E1">
      <w:pPr>
        <w:pStyle w:val="Akapitzlist"/>
        <w:numPr>
          <w:ilvl w:val="0"/>
          <w:numId w:val="52"/>
        </w:numPr>
        <w:spacing w:line="276" w:lineRule="auto"/>
        <w:ind w:left="284" w:right="-6" w:hanging="284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Przesł</w:t>
      </w:r>
      <w:r w:rsidR="003D63F7">
        <w:rPr>
          <w:rFonts w:ascii="Times New Roman" w:eastAsia="Arial" w:hAnsi="Times New Roman"/>
          <w:b/>
          <w:sz w:val="24"/>
          <w:szCs w:val="24"/>
          <w:lang w:val="pl-PL"/>
        </w:rPr>
        <w:t>anki unieważnienia postępowania.</w:t>
      </w:r>
    </w:p>
    <w:p w:rsidR="00384801" w:rsidRDefault="00384801" w:rsidP="005706F9">
      <w:pPr>
        <w:pStyle w:val="Akapitzlist"/>
        <w:numPr>
          <w:ilvl w:val="0"/>
          <w:numId w:val="10"/>
        </w:numPr>
        <w:spacing w:line="276" w:lineRule="auto"/>
        <w:ind w:left="709" w:right="-6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Zamawiający unieważni postępowanie o udzielenie zamówienia publicznego w</w:t>
      </w:r>
      <w:r w:rsidR="00873E1F">
        <w:rPr>
          <w:rFonts w:ascii="Times New Roman" w:eastAsia="Arial" w:hAnsi="Times New Roman"/>
          <w:sz w:val="24"/>
          <w:szCs w:val="24"/>
          <w:lang w:val="pl-PL"/>
        </w:rPr>
        <w:t> </w:t>
      </w:r>
      <w:r>
        <w:rPr>
          <w:rFonts w:ascii="Times New Roman" w:eastAsia="Arial" w:hAnsi="Times New Roman"/>
          <w:sz w:val="24"/>
          <w:szCs w:val="24"/>
          <w:lang w:val="pl-PL"/>
        </w:rPr>
        <w:t>przypadku za</w:t>
      </w:r>
      <w:r w:rsidR="00BE2D69">
        <w:rPr>
          <w:rFonts w:ascii="Times New Roman" w:eastAsia="Arial" w:hAnsi="Times New Roman"/>
          <w:sz w:val="24"/>
          <w:szCs w:val="24"/>
          <w:lang w:val="pl-PL"/>
        </w:rPr>
        <w:t>istnienia co najmniej jednej z przesłanek wskazanych w art. 93 ust. 1 pkt 1 i 4-7 lub ust. 1a ustawy Prawo zamówień publicznych.</w:t>
      </w:r>
    </w:p>
    <w:p w:rsidR="00E25641" w:rsidRDefault="00FA19FB" w:rsidP="005706F9">
      <w:pPr>
        <w:pStyle w:val="Akapitzlist"/>
        <w:numPr>
          <w:ilvl w:val="0"/>
          <w:numId w:val="10"/>
        </w:numPr>
        <w:spacing w:after="100" w:afterAutospacing="1" w:line="276" w:lineRule="auto"/>
        <w:ind w:left="709" w:right="-6" w:hanging="425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84801">
        <w:rPr>
          <w:rFonts w:ascii="Times New Roman" w:eastAsia="Arial" w:hAnsi="Times New Roman"/>
          <w:sz w:val="24"/>
          <w:szCs w:val="24"/>
          <w:lang w:val="pl-PL"/>
        </w:rPr>
        <w:t>Zamawiają</w:t>
      </w:r>
      <w:r w:rsidR="00E25641" w:rsidRPr="00384801">
        <w:rPr>
          <w:rFonts w:ascii="Times New Roman" w:eastAsia="Arial" w:hAnsi="Times New Roman"/>
          <w:sz w:val="24"/>
          <w:szCs w:val="24"/>
          <w:lang w:val="pl-PL"/>
        </w:rPr>
        <w:t>cy może unieważnić prowadzone przez siebie postepowanie bez podania wykonawcom przyczyn.</w:t>
      </w:r>
    </w:p>
    <w:p w:rsidR="003D63F7" w:rsidRPr="00384801" w:rsidRDefault="003D63F7" w:rsidP="003D63F7">
      <w:pPr>
        <w:pStyle w:val="Akapitzlist"/>
        <w:spacing w:after="100" w:afterAutospacing="1" w:line="276" w:lineRule="auto"/>
        <w:ind w:left="709"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741964" w:rsidRPr="00384801" w:rsidRDefault="00A57B38" w:rsidP="000804E1">
      <w:pPr>
        <w:pStyle w:val="Akapitzlist"/>
        <w:numPr>
          <w:ilvl w:val="0"/>
          <w:numId w:val="52"/>
        </w:numPr>
        <w:spacing w:line="276" w:lineRule="auto"/>
        <w:ind w:left="284" w:right="-6" w:hanging="284"/>
        <w:jc w:val="both"/>
        <w:rPr>
          <w:rFonts w:ascii="Times New Roman" w:eastAsia="Arial" w:hAnsi="Times New Roman"/>
          <w:b/>
          <w:sz w:val="24"/>
          <w:szCs w:val="24"/>
          <w:lang w:val="pl-PL"/>
        </w:rPr>
      </w:pPr>
      <w:r>
        <w:rPr>
          <w:rFonts w:ascii="Times New Roman" w:eastAsia="Arial" w:hAnsi="Times New Roman"/>
          <w:b/>
          <w:sz w:val="24"/>
          <w:szCs w:val="24"/>
          <w:lang w:val="pl-PL"/>
        </w:rPr>
        <w:t>Klauzula informacyjna Administratora</w:t>
      </w:r>
      <w:r w:rsidR="003D63F7">
        <w:rPr>
          <w:rFonts w:ascii="Times New Roman" w:eastAsia="Arial" w:hAnsi="Times New Roman"/>
          <w:b/>
          <w:sz w:val="24"/>
          <w:szCs w:val="24"/>
          <w:lang w:val="pl-PL"/>
        </w:rPr>
        <w:t>.</w:t>
      </w:r>
    </w:p>
    <w:p w:rsidR="00A57B38" w:rsidRPr="00A57B38" w:rsidRDefault="00A57B38" w:rsidP="00F44621">
      <w:pPr>
        <w:pStyle w:val="Akapitzlist"/>
        <w:tabs>
          <w:tab w:val="left" w:pos="426"/>
          <w:tab w:val="left" w:pos="9072"/>
        </w:tabs>
        <w:spacing w:line="276" w:lineRule="auto"/>
        <w:ind w:left="284"/>
        <w:jc w:val="both"/>
        <w:outlineLvl w:val="0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</w:t>
      </w:r>
      <w:r w:rsidR="00FB6B27">
        <w:rPr>
          <w:rFonts w:ascii="Times New Roman" w:hAnsi="Times New Roman"/>
          <w:sz w:val="24"/>
          <w:szCs w:val="24"/>
          <w:lang w:val="pl-PL"/>
        </w:rPr>
        <w:t> </w:t>
      </w:r>
      <w:r w:rsidRPr="00A57B38">
        <w:rPr>
          <w:rFonts w:ascii="Times New Roman" w:hAnsi="Times New Roman"/>
          <w:sz w:val="24"/>
          <w:szCs w:val="24"/>
          <w:lang w:val="pl-PL"/>
        </w:rPr>
        <w:t>przetwarzaniem danych osobowych i w sprawie swobodnego przepływu takich danych oraz uchylenia dyrektywy 95/46/WE (ogólne rozporządzenie o ochronie danych) (Dz. Urz. UE L 119 z 04.05.2016, str. 1</w:t>
      </w:r>
      <w:r w:rsidR="006E6E18">
        <w:rPr>
          <w:rFonts w:ascii="Times New Roman" w:hAnsi="Times New Roman"/>
          <w:sz w:val="24"/>
          <w:szCs w:val="24"/>
          <w:lang w:val="pl-PL"/>
        </w:rPr>
        <w:t>), dalej „RODO”, informuję, że: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1.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 xml:space="preserve">administratorem Pani/Pana danych osobowych jest Województwo Podlaskie, Urząd Marszałkowski Województwa Podlaskiego w Białymstoku, ul. Kardynała Stefana Wyszyńskiego 1. 15-888 Białystok, tel. +48 (85) 6654 549, </w:t>
      </w:r>
      <w:r w:rsidRPr="00A57B38">
        <w:rPr>
          <w:rFonts w:ascii="Times New Roman" w:hAnsi="Times New Roman"/>
          <w:sz w:val="24"/>
          <w:szCs w:val="24"/>
          <w:lang w:val="pl-PL"/>
        </w:rPr>
        <w:br/>
        <w:t xml:space="preserve">e-mail:kancelaria@wrotapodlasia.pl,www.bip.umwp.wrotapodlasia.pl,  </w:t>
      </w:r>
      <w:r w:rsidRPr="00A57B38">
        <w:rPr>
          <w:rFonts w:ascii="Times New Roman" w:hAnsi="Times New Roman"/>
          <w:sz w:val="24"/>
          <w:szCs w:val="24"/>
          <w:lang w:val="pl-PL"/>
        </w:rPr>
        <w:br/>
        <w:t>e-mail: zamowienia.publiczne@wrotapodlasia.pl, www.przetargi.wrotapodlasia.pl;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2.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dane kontaktowe inspektora ochrony danych, adres e-mail: iod@wrotapodlasia.pl;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3.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Pani/Pana dane osobowe przetwarzane będą na podstawie art. 6 ust. 1 lit. c RODO w</w:t>
      </w:r>
      <w:r w:rsidR="00FB6B27">
        <w:rPr>
          <w:rFonts w:ascii="Times New Roman" w:hAnsi="Times New Roman"/>
          <w:sz w:val="24"/>
          <w:szCs w:val="24"/>
          <w:lang w:val="pl-PL"/>
        </w:rPr>
        <w:t> </w:t>
      </w:r>
      <w:r w:rsidRPr="00A57B38">
        <w:rPr>
          <w:rFonts w:ascii="Times New Roman" w:hAnsi="Times New Roman"/>
          <w:sz w:val="24"/>
          <w:szCs w:val="24"/>
          <w:lang w:val="pl-PL"/>
        </w:rPr>
        <w:t>celu związanym z postępowaniem o udzielenie</w:t>
      </w:r>
      <w:r w:rsidR="009F450C">
        <w:rPr>
          <w:rFonts w:ascii="Times New Roman" w:hAnsi="Times New Roman"/>
          <w:sz w:val="24"/>
          <w:szCs w:val="24"/>
          <w:lang w:val="pl-PL"/>
        </w:rPr>
        <w:t xml:space="preserve"> zamówienia publicznego </w:t>
      </w:r>
      <w:r w:rsidR="009F450C" w:rsidRPr="009F450C">
        <w:rPr>
          <w:rFonts w:ascii="Times New Roman" w:hAnsi="Times New Roman"/>
          <w:b/>
          <w:sz w:val="24"/>
          <w:szCs w:val="24"/>
          <w:lang w:val="pl-PL"/>
        </w:rPr>
        <w:t>BZP.272.41</w:t>
      </w:r>
      <w:r w:rsidRPr="009F450C">
        <w:rPr>
          <w:rFonts w:ascii="Times New Roman" w:hAnsi="Times New Roman"/>
          <w:b/>
          <w:sz w:val="24"/>
          <w:szCs w:val="24"/>
          <w:lang w:val="pl-PL"/>
        </w:rPr>
        <w:t>.2018 pn.</w:t>
      </w:r>
      <w:r w:rsidRPr="00A57B38">
        <w:rPr>
          <w:rFonts w:ascii="Times New Roman" w:hAnsi="Times New Roman"/>
          <w:sz w:val="24"/>
          <w:szCs w:val="24"/>
          <w:lang w:val="pl-PL"/>
        </w:rPr>
        <w:t xml:space="preserve"> „</w:t>
      </w:r>
      <w:r w:rsidR="009F450C" w:rsidRPr="009F450C">
        <w:rPr>
          <w:rFonts w:ascii="Times New Roman" w:hAnsi="Times New Roman"/>
          <w:b/>
          <w:bCs/>
          <w:sz w:val="24"/>
          <w:szCs w:val="24"/>
          <w:lang w:val="pl-PL"/>
        </w:rPr>
        <w:t>Świadczenie usług cateringowych na potrzeby Urzędu Marszałkowskiego Województwa Podlaskiego w Białymstoku III</w:t>
      </w:r>
      <w:r w:rsidRPr="00A57B38">
        <w:rPr>
          <w:rFonts w:ascii="Times New Roman" w:hAnsi="Times New Roman"/>
          <w:sz w:val="24"/>
          <w:szCs w:val="24"/>
          <w:lang w:val="pl-PL"/>
        </w:rPr>
        <w:t>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4.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9667A1" w:rsidRPr="009667A1">
        <w:rPr>
          <w:rFonts w:ascii="Times New Roman" w:hAnsi="Times New Roman"/>
          <w:sz w:val="24"/>
          <w:szCs w:val="24"/>
          <w:lang w:val="pl-PL"/>
        </w:rPr>
        <w:t xml:space="preserve">Dz. U. z 2018 r. poz. 1986 z </w:t>
      </w:r>
      <w:proofErr w:type="spellStart"/>
      <w:r w:rsidR="009667A1" w:rsidRPr="009667A1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9667A1" w:rsidRPr="009667A1">
        <w:rPr>
          <w:rFonts w:ascii="Times New Roman" w:hAnsi="Times New Roman"/>
          <w:sz w:val="24"/>
          <w:szCs w:val="24"/>
          <w:lang w:val="pl-PL"/>
        </w:rPr>
        <w:t>. zm.</w:t>
      </w:r>
      <w:r w:rsidRPr="00A57B38">
        <w:rPr>
          <w:rFonts w:ascii="Times New Roman" w:hAnsi="Times New Roman"/>
          <w:sz w:val="24"/>
          <w:szCs w:val="24"/>
          <w:lang w:val="pl-PL"/>
        </w:rPr>
        <w:t xml:space="preserve">), dalej „ustawa </w:t>
      </w:r>
      <w:proofErr w:type="spellStart"/>
      <w:r w:rsidRPr="00A57B38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A57B38">
        <w:rPr>
          <w:rFonts w:ascii="Times New Roman" w:hAnsi="Times New Roman"/>
          <w:sz w:val="24"/>
          <w:szCs w:val="24"/>
          <w:lang w:val="pl-PL"/>
        </w:rPr>
        <w:t xml:space="preserve">”;  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lastRenderedPageBreak/>
        <w:t>5.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 xml:space="preserve">Pani/Pana dane osobowe będą przechowywane, zgodnie z art. 97 ust. 1 ustawy </w:t>
      </w:r>
      <w:proofErr w:type="spellStart"/>
      <w:r w:rsidRPr="00A57B38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A57B38">
        <w:rPr>
          <w:rFonts w:ascii="Times New Roman" w:hAnsi="Times New Roman"/>
          <w:sz w:val="24"/>
          <w:szCs w:val="24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6.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57B38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A57B38">
        <w:rPr>
          <w:rFonts w:ascii="Times New Roman" w:hAnsi="Times New Roman"/>
          <w:sz w:val="24"/>
          <w:szCs w:val="24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57B38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A57B38">
        <w:rPr>
          <w:rFonts w:ascii="Times New Roman" w:hAnsi="Times New Roman"/>
          <w:sz w:val="24"/>
          <w:szCs w:val="24"/>
          <w:lang w:val="pl-PL"/>
        </w:rPr>
        <w:t xml:space="preserve">;  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7.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w odniesieniu do Pani/Pana danych osobowych decyzje nie będą podejmowane w</w:t>
      </w:r>
      <w:r w:rsidR="00FB6B27">
        <w:rPr>
          <w:rFonts w:ascii="Times New Roman" w:hAnsi="Times New Roman"/>
          <w:sz w:val="24"/>
          <w:szCs w:val="24"/>
          <w:lang w:val="pl-PL"/>
        </w:rPr>
        <w:t> </w:t>
      </w:r>
      <w:r w:rsidRPr="00A57B38">
        <w:rPr>
          <w:rFonts w:ascii="Times New Roman" w:hAnsi="Times New Roman"/>
          <w:sz w:val="24"/>
          <w:szCs w:val="24"/>
          <w:lang w:val="pl-PL"/>
        </w:rPr>
        <w:t>sposób zautomatyzowany, stosowanie do art. 22 RODO;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8.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posiada Pani/Pan: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na podstawie art. 15 RODO prawo dostępu do danych osobowych Pani/Pana dotyczących;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na podstawie art. 16 RODO prawo do sprostowania Pani/Pana danych osobowych;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na podstawie art. 18 RODO prawo żądania od administratora ograniczenia przetwarzania danych osobowych z zastrzeżeniem przypadków, o których mowa w</w:t>
      </w:r>
      <w:r w:rsidR="00FB6B27">
        <w:rPr>
          <w:rFonts w:ascii="Times New Roman" w:hAnsi="Times New Roman"/>
          <w:sz w:val="24"/>
          <w:szCs w:val="24"/>
          <w:lang w:val="pl-PL"/>
        </w:rPr>
        <w:t> </w:t>
      </w:r>
      <w:r w:rsidRPr="00A57B38">
        <w:rPr>
          <w:rFonts w:ascii="Times New Roman" w:hAnsi="Times New Roman"/>
          <w:sz w:val="24"/>
          <w:szCs w:val="24"/>
          <w:lang w:val="pl-PL"/>
        </w:rPr>
        <w:t xml:space="preserve">art. 18 ust. 2 RODO;  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9.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nie przysługuje Pani/Panu: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w związku z art. 17 ust. 3 lit. b, d lub e RODO prawo do usunięcia danych osobowych;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>prawo do przenoszenia danych osobowych, o którym mowa w art. 20 RODO;</w:t>
      </w:r>
    </w:p>
    <w:p w:rsidR="00A57B38" w:rsidRPr="00A57B38" w:rsidRDefault="00A57B38" w:rsidP="00F44621">
      <w:pPr>
        <w:pStyle w:val="Akapitzlist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57B38">
        <w:rPr>
          <w:rFonts w:ascii="Times New Roman" w:hAnsi="Times New Roman"/>
          <w:sz w:val="24"/>
          <w:szCs w:val="24"/>
          <w:lang w:val="pl-PL"/>
        </w:rPr>
        <w:t>−</w:t>
      </w:r>
      <w:r w:rsidRPr="00A57B38">
        <w:rPr>
          <w:rFonts w:ascii="Times New Roman" w:hAnsi="Times New Roman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A19FB" w:rsidRDefault="00FA19FB" w:rsidP="00E25641">
      <w:pPr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E25641" w:rsidRDefault="00E25641" w:rsidP="00E25641">
      <w:pPr>
        <w:spacing w:line="273" w:lineRule="auto"/>
        <w:ind w:right="291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E25641" w:rsidRDefault="00E25641" w:rsidP="00E25641">
      <w:pPr>
        <w:spacing w:line="273" w:lineRule="auto"/>
        <w:ind w:right="291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E25641" w:rsidRDefault="00E25641" w:rsidP="00E25641">
      <w:pPr>
        <w:spacing w:line="273" w:lineRule="auto"/>
        <w:ind w:right="291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……………………………….                                                        ………………………….</w:t>
      </w:r>
    </w:p>
    <w:p w:rsidR="00E25641" w:rsidRDefault="00E25641" w:rsidP="00E25641">
      <w:pPr>
        <w:tabs>
          <w:tab w:val="left" w:pos="9066"/>
        </w:tabs>
        <w:spacing w:line="273" w:lineRule="auto"/>
        <w:ind w:right="-6"/>
        <w:jc w:val="both"/>
        <w:rPr>
          <w:rFonts w:ascii="Times New Roman" w:eastAsia="Arial" w:hAnsi="Times New Roman"/>
          <w:sz w:val="16"/>
          <w:szCs w:val="16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 xml:space="preserve">   </w:t>
      </w:r>
      <w:r>
        <w:rPr>
          <w:rFonts w:ascii="Times New Roman" w:eastAsia="Arial" w:hAnsi="Times New Roman"/>
          <w:sz w:val="16"/>
          <w:szCs w:val="16"/>
          <w:lang w:val="pl-PL"/>
        </w:rPr>
        <w:t>(pieczęć i podpis osoby przygotowującej)                                                                         (pieczęć i podpis Kierownika zamawiającego )</w:t>
      </w:r>
    </w:p>
    <w:p w:rsidR="00E25641" w:rsidRDefault="00E25641" w:rsidP="00E25641">
      <w:pPr>
        <w:spacing w:line="273" w:lineRule="auto"/>
        <w:ind w:right="291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E25641" w:rsidRPr="00FB6B27" w:rsidRDefault="00AE1D13" w:rsidP="00E25641">
      <w:pPr>
        <w:spacing w:line="273" w:lineRule="auto"/>
        <w:ind w:right="291"/>
        <w:jc w:val="both"/>
        <w:rPr>
          <w:rFonts w:ascii="Times New Roman" w:eastAsia="Arial" w:hAnsi="Times New Roman"/>
          <w:b/>
          <w:sz w:val="24"/>
          <w:szCs w:val="24"/>
          <w:u w:val="single"/>
          <w:lang w:val="pl-PL"/>
        </w:rPr>
      </w:pPr>
      <w:r w:rsidRPr="00FB6B27">
        <w:rPr>
          <w:rFonts w:ascii="Times New Roman" w:eastAsia="Arial" w:hAnsi="Times New Roman"/>
          <w:b/>
          <w:sz w:val="24"/>
          <w:szCs w:val="24"/>
          <w:u w:val="single"/>
          <w:lang w:val="pl-PL"/>
        </w:rPr>
        <w:t>Załączniki</w:t>
      </w:r>
      <w:r w:rsidR="00E25641" w:rsidRPr="00FB6B27">
        <w:rPr>
          <w:rFonts w:ascii="Times New Roman" w:eastAsia="Arial" w:hAnsi="Times New Roman"/>
          <w:b/>
          <w:sz w:val="24"/>
          <w:szCs w:val="24"/>
          <w:u w:val="single"/>
          <w:lang w:val="pl-PL"/>
        </w:rPr>
        <w:t>:</w:t>
      </w:r>
    </w:p>
    <w:p w:rsidR="00327FD1" w:rsidRPr="00AE1D13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1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Szczegółowy opis przedmiotu zamówienia</w:t>
      </w:r>
      <w:r w:rsidR="00AE1D13" w:rsidRPr="00AE1D13">
        <w:rPr>
          <w:rFonts w:ascii="Times New Roman" w:hAnsi="Times New Roman"/>
          <w:sz w:val="24"/>
          <w:szCs w:val="24"/>
          <w:lang w:val="pl-PL"/>
        </w:rPr>
        <w:t>;</w:t>
      </w:r>
    </w:p>
    <w:p w:rsidR="00AE1D13" w:rsidRPr="00AE1D13" w:rsidRDefault="00E767A5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E767A5">
        <w:rPr>
          <w:rFonts w:ascii="Times New Roman" w:hAnsi="Times New Roman"/>
          <w:sz w:val="24"/>
          <w:szCs w:val="24"/>
          <w:lang w:val="pl-PL"/>
        </w:rPr>
        <w:t>Załąc</w:t>
      </w:r>
      <w:r w:rsidR="00FB6B27">
        <w:rPr>
          <w:rFonts w:ascii="Times New Roman" w:hAnsi="Times New Roman"/>
          <w:sz w:val="24"/>
          <w:szCs w:val="24"/>
          <w:lang w:val="pl-PL"/>
        </w:rPr>
        <w:t>znik nr 2.1 – wzór umowy do Części</w:t>
      </w:r>
      <w:r w:rsidRPr="00E767A5">
        <w:rPr>
          <w:rFonts w:ascii="Times New Roman" w:hAnsi="Times New Roman"/>
          <w:sz w:val="24"/>
          <w:szCs w:val="24"/>
          <w:lang w:val="pl-PL"/>
        </w:rPr>
        <w:t xml:space="preserve"> nr 1</w:t>
      </w:r>
      <w:r w:rsidR="00AE1D13" w:rsidRPr="00AE1D13">
        <w:rPr>
          <w:rFonts w:ascii="Times New Roman" w:hAnsi="Times New Roman"/>
          <w:sz w:val="24"/>
          <w:szCs w:val="24"/>
          <w:lang w:val="pl-PL"/>
        </w:rPr>
        <w:t>;</w:t>
      </w:r>
    </w:p>
    <w:p w:rsidR="00AE1D13" w:rsidRPr="00AE1D13" w:rsidRDefault="00E767A5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E767A5">
        <w:rPr>
          <w:rFonts w:ascii="Times New Roman" w:hAnsi="Times New Roman"/>
          <w:sz w:val="24"/>
          <w:szCs w:val="24"/>
          <w:lang w:val="pl-PL"/>
        </w:rPr>
        <w:t>Załącznik nr 2.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="00FB6B27">
        <w:rPr>
          <w:rFonts w:ascii="Times New Roman" w:hAnsi="Times New Roman"/>
          <w:sz w:val="24"/>
          <w:szCs w:val="24"/>
          <w:lang w:val="pl-PL"/>
        </w:rPr>
        <w:t xml:space="preserve"> – wzór umowy do Części</w:t>
      </w:r>
      <w:r w:rsidRPr="00E767A5">
        <w:rPr>
          <w:rFonts w:ascii="Times New Roman" w:hAnsi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="00AE1D13" w:rsidRPr="00AE1D13">
        <w:rPr>
          <w:rFonts w:ascii="Times New Roman" w:hAnsi="Times New Roman"/>
          <w:sz w:val="24"/>
          <w:szCs w:val="24"/>
          <w:lang w:val="pl-PL"/>
        </w:rPr>
        <w:t>;</w:t>
      </w:r>
    </w:p>
    <w:p w:rsidR="00AE1D13" w:rsidRDefault="00E767A5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E767A5">
        <w:rPr>
          <w:rFonts w:ascii="Times New Roman" w:hAnsi="Times New Roman"/>
          <w:sz w:val="24"/>
          <w:szCs w:val="24"/>
          <w:lang w:val="pl-PL"/>
        </w:rPr>
        <w:t>Załącznik nr 3</w:t>
      </w:r>
      <w:r w:rsidR="00FB6B27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EB7D82">
        <w:rPr>
          <w:rFonts w:ascii="Times New Roman" w:hAnsi="Times New Roman"/>
          <w:sz w:val="24"/>
          <w:szCs w:val="24"/>
          <w:lang w:val="pl-PL"/>
        </w:rPr>
        <w:t>oferta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3.1 – kalkulacja kosztów Część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 xml:space="preserve"> nr 1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E767A5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3.2</w:t>
      </w:r>
      <w:r w:rsidR="00FB6B27">
        <w:rPr>
          <w:rFonts w:ascii="Times New Roman" w:hAnsi="Times New Roman"/>
          <w:sz w:val="24"/>
          <w:szCs w:val="24"/>
          <w:lang w:val="pl-PL"/>
        </w:rPr>
        <w:t xml:space="preserve"> – kalkulacja kosztów Część</w:t>
      </w:r>
      <w:r>
        <w:rPr>
          <w:rFonts w:ascii="Times New Roman" w:hAnsi="Times New Roman"/>
          <w:sz w:val="24"/>
          <w:szCs w:val="24"/>
          <w:lang w:val="pl-PL"/>
        </w:rPr>
        <w:t xml:space="preserve"> nr 2;</w:t>
      </w:r>
    </w:p>
    <w:p w:rsidR="00E767A5" w:rsidRDefault="00E767A5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E767A5">
        <w:rPr>
          <w:rFonts w:ascii="Times New Roman" w:hAnsi="Times New Roman"/>
          <w:sz w:val="24"/>
          <w:szCs w:val="24"/>
          <w:lang w:val="pl-PL"/>
        </w:rPr>
        <w:t>Załącznik nr 3.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E767A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E767A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propozycja menu;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4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 xml:space="preserve">wzór oświadczenia o </w:t>
      </w:r>
      <w:r w:rsidR="00EB7D82">
        <w:rPr>
          <w:rFonts w:ascii="Times New Roman" w:hAnsi="Times New Roman"/>
          <w:sz w:val="24"/>
          <w:szCs w:val="24"/>
          <w:lang w:val="pl-PL"/>
        </w:rPr>
        <w:t>braku podstaw do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 xml:space="preserve"> wykluczenia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5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wzór oświadczenia o spełnieniu warunków</w:t>
      </w:r>
      <w:r w:rsidR="00EB7D82">
        <w:rPr>
          <w:rFonts w:ascii="Times New Roman" w:hAnsi="Times New Roman"/>
          <w:sz w:val="24"/>
          <w:szCs w:val="24"/>
          <w:lang w:val="pl-PL"/>
        </w:rPr>
        <w:t xml:space="preserve"> udziału w postępowaniu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6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wzór oświadczenia o grupie kapitałowej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7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wzór wykazu usług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8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wzór wykazu osób</w:t>
      </w:r>
      <w:r w:rsidR="00E767A5">
        <w:rPr>
          <w:rFonts w:ascii="Times New Roman" w:hAnsi="Times New Roman"/>
          <w:sz w:val="24"/>
          <w:szCs w:val="24"/>
          <w:lang w:val="pl-PL"/>
        </w:rPr>
        <w:t>;</w:t>
      </w:r>
    </w:p>
    <w:p w:rsid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9 – </w:t>
      </w:r>
      <w:r w:rsidR="00E767A5" w:rsidRPr="00E767A5">
        <w:rPr>
          <w:rFonts w:ascii="Times New Roman" w:hAnsi="Times New Roman"/>
          <w:sz w:val="24"/>
          <w:szCs w:val="24"/>
          <w:lang w:val="pl-PL"/>
        </w:rPr>
        <w:t>wzór wykazu narzędzi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FB6B27" w:rsidRPr="00E767A5" w:rsidRDefault="00FB6B27" w:rsidP="005706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10 – wzór zobowiązania.</w:t>
      </w:r>
    </w:p>
    <w:sectPr w:rsidR="00FB6B27" w:rsidRPr="00E767A5" w:rsidSect="00D76551">
      <w:footerReference w:type="default" r:id="rId1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67" w:rsidRDefault="00E57067" w:rsidP="00E57067">
      <w:r>
        <w:separator/>
      </w:r>
    </w:p>
  </w:endnote>
  <w:endnote w:type="continuationSeparator" w:id="0">
    <w:p w:rsidR="00E57067" w:rsidRDefault="00E57067" w:rsidP="00E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133870"/>
      <w:docPartObj>
        <w:docPartGallery w:val="Page Numbers (Bottom of Page)"/>
        <w:docPartUnique/>
      </w:docPartObj>
    </w:sdtPr>
    <w:sdtEndPr/>
    <w:sdtContent>
      <w:p w:rsidR="00E57067" w:rsidRDefault="00E570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45" w:rsidRPr="00004345">
          <w:rPr>
            <w:noProof/>
            <w:lang w:val="pl-PL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67" w:rsidRDefault="00E57067" w:rsidP="00E57067">
      <w:r>
        <w:separator/>
      </w:r>
    </w:p>
  </w:footnote>
  <w:footnote w:type="continuationSeparator" w:id="0">
    <w:p w:rsidR="00E57067" w:rsidRDefault="00E57067" w:rsidP="00E5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42E"/>
    <w:multiLevelType w:val="hybridMultilevel"/>
    <w:tmpl w:val="0B564B04"/>
    <w:lvl w:ilvl="0" w:tplc="4CA24AD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F11"/>
    <w:multiLevelType w:val="hybridMultilevel"/>
    <w:tmpl w:val="1C08B806"/>
    <w:lvl w:ilvl="0" w:tplc="EF82057E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627E"/>
    <w:multiLevelType w:val="hybridMultilevel"/>
    <w:tmpl w:val="AEC4049A"/>
    <w:lvl w:ilvl="0" w:tplc="D2083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464D"/>
    <w:multiLevelType w:val="hybridMultilevel"/>
    <w:tmpl w:val="05D4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1538A"/>
    <w:multiLevelType w:val="hybridMultilevel"/>
    <w:tmpl w:val="2696B95E"/>
    <w:lvl w:ilvl="0" w:tplc="3468EE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2516"/>
    <w:multiLevelType w:val="hybridMultilevel"/>
    <w:tmpl w:val="FA96EA9E"/>
    <w:lvl w:ilvl="0" w:tplc="D076FF98">
      <w:start w:val="17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27A"/>
    <w:multiLevelType w:val="hybridMultilevel"/>
    <w:tmpl w:val="0AF4A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237969"/>
    <w:multiLevelType w:val="hybridMultilevel"/>
    <w:tmpl w:val="571083C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3211"/>
    <w:multiLevelType w:val="hybridMultilevel"/>
    <w:tmpl w:val="E7A4227E"/>
    <w:lvl w:ilvl="0" w:tplc="476A20E4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3072"/>
    <w:multiLevelType w:val="hybridMultilevel"/>
    <w:tmpl w:val="3A180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726D5"/>
    <w:multiLevelType w:val="hybridMultilevel"/>
    <w:tmpl w:val="E8C6ACD6"/>
    <w:lvl w:ilvl="0" w:tplc="FDCC1BE2">
      <w:start w:val="2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D3BE9"/>
    <w:multiLevelType w:val="hybridMultilevel"/>
    <w:tmpl w:val="12907296"/>
    <w:lvl w:ilvl="0" w:tplc="AE86B758">
      <w:start w:val="18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967"/>
    <w:multiLevelType w:val="hybridMultilevel"/>
    <w:tmpl w:val="DC10ED32"/>
    <w:lvl w:ilvl="0" w:tplc="9C665D1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86D62"/>
    <w:multiLevelType w:val="hybridMultilevel"/>
    <w:tmpl w:val="45AA1C5C"/>
    <w:lvl w:ilvl="0" w:tplc="F410AF14">
      <w:start w:val="7"/>
      <w:numFmt w:val="upperRoman"/>
      <w:lvlText w:val="%1."/>
      <w:lvlJc w:val="right"/>
      <w:pPr>
        <w:ind w:left="1571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01493"/>
    <w:multiLevelType w:val="hybridMultilevel"/>
    <w:tmpl w:val="2FA06784"/>
    <w:lvl w:ilvl="0" w:tplc="0D445708">
      <w:start w:val="1"/>
      <w:numFmt w:val="decimal"/>
      <w:lvlText w:val="%1."/>
      <w:lvlJc w:val="left"/>
      <w:pPr>
        <w:ind w:left="0" w:hanging="543"/>
      </w:pPr>
      <w:rPr>
        <w:rFonts w:ascii="Times New Roman" w:eastAsia="Arial" w:hAnsi="Times New Roman" w:cs="Times New Roman" w:hint="default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3B3"/>
    <w:multiLevelType w:val="hybridMultilevel"/>
    <w:tmpl w:val="F4BA4944"/>
    <w:lvl w:ilvl="0" w:tplc="42563558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C00602E"/>
    <w:multiLevelType w:val="hybridMultilevel"/>
    <w:tmpl w:val="1D686228"/>
    <w:lvl w:ilvl="0" w:tplc="D00A9420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01D34"/>
    <w:multiLevelType w:val="hybridMultilevel"/>
    <w:tmpl w:val="218A06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D41480"/>
    <w:multiLevelType w:val="hybridMultilevel"/>
    <w:tmpl w:val="6BC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3721E"/>
    <w:multiLevelType w:val="hybridMultilevel"/>
    <w:tmpl w:val="102809E4"/>
    <w:lvl w:ilvl="0" w:tplc="7938BC42">
      <w:start w:val="12"/>
      <w:numFmt w:val="upperRoman"/>
      <w:lvlText w:val="%1."/>
      <w:lvlJc w:val="left"/>
      <w:pPr>
        <w:ind w:hanging="567"/>
        <w:jc w:val="right"/>
      </w:pPr>
      <w:rPr>
        <w:rFonts w:ascii="Arial" w:eastAsia="Arial" w:hAnsi="Arial" w:hint="default"/>
        <w:w w:val="103"/>
        <w:sz w:val="19"/>
        <w:szCs w:val="19"/>
      </w:rPr>
    </w:lvl>
    <w:lvl w:ilvl="1" w:tplc="D3B4224E">
      <w:start w:val="1"/>
      <w:numFmt w:val="decimal"/>
      <w:lvlText w:val="%2."/>
      <w:lvlJc w:val="left"/>
      <w:pPr>
        <w:ind w:hanging="543"/>
        <w:jc w:val="right"/>
      </w:pPr>
      <w:rPr>
        <w:rFonts w:ascii="Times New Roman" w:eastAsia="Arial" w:hAnsi="Times New Roman" w:cs="Times New Roman" w:hint="default"/>
        <w:w w:val="104"/>
        <w:sz w:val="24"/>
        <w:szCs w:val="24"/>
      </w:rPr>
    </w:lvl>
    <w:lvl w:ilvl="2" w:tplc="E17867C8">
      <w:start w:val="1"/>
      <w:numFmt w:val="bullet"/>
      <w:lvlText w:val="•"/>
      <w:lvlJc w:val="left"/>
      <w:rPr>
        <w:rFonts w:hint="default"/>
      </w:rPr>
    </w:lvl>
    <w:lvl w:ilvl="3" w:tplc="F6944DC4">
      <w:start w:val="1"/>
      <w:numFmt w:val="bullet"/>
      <w:lvlText w:val="•"/>
      <w:lvlJc w:val="left"/>
      <w:rPr>
        <w:rFonts w:hint="default"/>
      </w:rPr>
    </w:lvl>
    <w:lvl w:ilvl="4" w:tplc="D486AF7E">
      <w:start w:val="1"/>
      <w:numFmt w:val="bullet"/>
      <w:lvlText w:val="•"/>
      <w:lvlJc w:val="left"/>
      <w:rPr>
        <w:rFonts w:hint="default"/>
      </w:rPr>
    </w:lvl>
    <w:lvl w:ilvl="5" w:tplc="DFE86C86">
      <w:start w:val="1"/>
      <w:numFmt w:val="bullet"/>
      <w:lvlText w:val="•"/>
      <w:lvlJc w:val="left"/>
      <w:rPr>
        <w:rFonts w:hint="default"/>
      </w:rPr>
    </w:lvl>
    <w:lvl w:ilvl="6" w:tplc="EB00F2FE">
      <w:start w:val="1"/>
      <w:numFmt w:val="bullet"/>
      <w:lvlText w:val="•"/>
      <w:lvlJc w:val="left"/>
      <w:rPr>
        <w:rFonts w:hint="default"/>
      </w:rPr>
    </w:lvl>
    <w:lvl w:ilvl="7" w:tplc="9E4AECD4">
      <w:start w:val="1"/>
      <w:numFmt w:val="bullet"/>
      <w:lvlText w:val="•"/>
      <w:lvlJc w:val="left"/>
      <w:rPr>
        <w:rFonts w:hint="default"/>
      </w:rPr>
    </w:lvl>
    <w:lvl w:ilvl="8" w:tplc="3FF60AD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C03367E"/>
    <w:multiLevelType w:val="hybridMultilevel"/>
    <w:tmpl w:val="871A5C9A"/>
    <w:lvl w:ilvl="0" w:tplc="666A914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A79B2"/>
    <w:multiLevelType w:val="hybridMultilevel"/>
    <w:tmpl w:val="D786C2C4"/>
    <w:lvl w:ilvl="0" w:tplc="8536F7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55E"/>
    <w:multiLevelType w:val="hybridMultilevel"/>
    <w:tmpl w:val="066A739E"/>
    <w:lvl w:ilvl="0" w:tplc="A772733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093D51"/>
    <w:multiLevelType w:val="hybridMultilevel"/>
    <w:tmpl w:val="01429820"/>
    <w:lvl w:ilvl="0" w:tplc="6B2C04E0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47DD8"/>
    <w:multiLevelType w:val="hybridMultilevel"/>
    <w:tmpl w:val="1896ABAE"/>
    <w:lvl w:ilvl="0" w:tplc="B3567DAA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D2E17"/>
    <w:multiLevelType w:val="hybridMultilevel"/>
    <w:tmpl w:val="23D64680"/>
    <w:lvl w:ilvl="0" w:tplc="9CEEE17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54B3B6A"/>
    <w:multiLevelType w:val="hybridMultilevel"/>
    <w:tmpl w:val="26307B6C"/>
    <w:lvl w:ilvl="0" w:tplc="4434D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732DA"/>
    <w:multiLevelType w:val="hybridMultilevel"/>
    <w:tmpl w:val="B4C2017E"/>
    <w:lvl w:ilvl="0" w:tplc="817AA7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4389E"/>
    <w:multiLevelType w:val="hybridMultilevel"/>
    <w:tmpl w:val="90B86B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B712873"/>
    <w:multiLevelType w:val="hybridMultilevel"/>
    <w:tmpl w:val="071CF6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804792"/>
    <w:multiLevelType w:val="hybridMultilevel"/>
    <w:tmpl w:val="AA58736C"/>
    <w:lvl w:ilvl="0" w:tplc="3C04CB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05649"/>
    <w:multiLevelType w:val="hybridMultilevel"/>
    <w:tmpl w:val="0FE65868"/>
    <w:lvl w:ilvl="0" w:tplc="7DEAF5A0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F41AA"/>
    <w:multiLevelType w:val="hybridMultilevel"/>
    <w:tmpl w:val="FE48DA94"/>
    <w:lvl w:ilvl="0" w:tplc="7EF29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F1A0D"/>
    <w:multiLevelType w:val="hybridMultilevel"/>
    <w:tmpl w:val="14DEDC80"/>
    <w:lvl w:ilvl="0" w:tplc="7DBE7B46">
      <w:start w:val="14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011D2"/>
    <w:multiLevelType w:val="hybridMultilevel"/>
    <w:tmpl w:val="9DB6EEC2"/>
    <w:lvl w:ilvl="0" w:tplc="631CB2B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6A3307"/>
    <w:multiLevelType w:val="hybridMultilevel"/>
    <w:tmpl w:val="908CD4CE"/>
    <w:lvl w:ilvl="0" w:tplc="A2D65544">
      <w:start w:val="1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5E5F"/>
    <w:multiLevelType w:val="hybridMultilevel"/>
    <w:tmpl w:val="4F8290B4"/>
    <w:lvl w:ilvl="0" w:tplc="DA742B6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127E5"/>
    <w:multiLevelType w:val="hybridMultilevel"/>
    <w:tmpl w:val="51860056"/>
    <w:lvl w:ilvl="0" w:tplc="7DB4D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32A84"/>
    <w:multiLevelType w:val="hybridMultilevel"/>
    <w:tmpl w:val="661CD2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BB21850"/>
    <w:multiLevelType w:val="multilevel"/>
    <w:tmpl w:val="046CFC4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5C7E124D"/>
    <w:multiLevelType w:val="hybridMultilevel"/>
    <w:tmpl w:val="57BC4FB4"/>
    <w:lvl w:ilvl="0" w:tplc="3D82F3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4F1CF7"/>
    <w:multiLevelType w:val="hybridMultilevel"/>
    <w:tmpl w:val="E662F8BC"/>
    <w:lvl w:ilvl="0" w:tplc="F780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2517D6F"/>
    <w:multiLevelType w:val="hybridMultilevel"/>
    <w:tmpl w:val="99A24826"/>
    <w:lvl w:ilvl="0" w:tplc="DD5804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B5"/>
    <w:multiLevelType w:val="hybridMultilevel"/>
    <w:tmpl w:val="E3E0BCBC"/>
    <w:lvl w:ilvl="0" w:tplc="B3F8B6A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37FC9"/>
    <w:multiLevelType w:val="hybridMultilevel"/>
    <w:tmpl w:val="15DCE1BC"/>
    <w:lvl w:ilvl="0" w:tplc="7DF47780">
      <w:start w:val="12"/>
      <w:numFmt w:val="upperRoman"/>
      <w:lvlText w:val="%1."/>
      <w:lvlJc w:val="right"/>
      <w:pPr>
        <w:ind w:left="-1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21894"/>
    <w:multiLevelType w:val="hybridMultilevel"/>
    <w:tmpl w:val="50ECCF02"/>
    <w:lvl w:ilvl="0" w:tplc="A6D48F80">
      <w:start w:val="14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6736D"/>
    <w:multiLevelType w:val="hybridMultilevel"/>
    <w:tmpl w:val="661255F4"/>
    <w:lvl w:ilvl="0" w:tplc="E76EFFCE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2647EA"/>
    <w:multiLevelType w:val="hybridMultilevel"/>
    <w:tmpl w:val="1DA49586"/>
    <w:lvl w:ilvl="0" w:tplc="BB5C5E4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C652641"/>
    <w:multiLevelType w:val="hybridMultilevel"/>
    <w:tmpl w:val="7BD897F6"/>
    <w:lvl w:ilvl="0" w:tplc="3D843CB2">
      <w:start w:val="13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B625C"/>
    <w:multiLevelType w:val="hybridMultilevel"/>
    <w:tmpl w:val="64B02E74"/>
    <w:lvl w:ilvl="0" w:tplc="5A4EB38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23ABE"/>
    <w:multiLevelType w:val="hybridMultilevel"/>
    <w:tmpl w:val="52A02FC2"/>
    <w:lvl w:ilvl="0" w:tplc="D414BB5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D2E182E"/>
    <w:multiLevelType w:val="hybridMultilevel"/>
    <w:tmpl w:val="B62A027C"/>
    <w:lvl w:ilvl="0" w:tplc="DCD6BA3A">
      <w:start w:val="13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9"/>
  </w:num>
  <w:num w:numId="4">
    <w:abstractNumId w:val="25"/>
  </w:num>
  <w:num w:numId="5">
    <w:abstractNumId w:val="1"/>
  </w:num>
  <w:num w:numId="6">
    <w:abstractNumId w:val="27"/>
  </w:num>
  <w:num w:numId="7">
    <w:abstractNumId w:val="41"/>
  </w:num>
  <w:num w:numId="8">
    <w:abstractNumId w:val="6"/>
  </w:num>
  <w:num w:numId="9">
    <w:abstractNumId w:val="15"/>
  </w:num>
  <w:num w:numId="10">
    <w:abstractNumId w:val="4"/>
  </w:num>
  <w:num w:numId="11">
    <w:abstractNumId w:val="47"/>
  </w:num>
  <w:num w:numId="12">
    <w:abstractNumId w:val="7"/>
  </w:num>
  <w:num w:numId="13">
    <w:abstractNumId w:val="32"/>
  </w:num>
  <w:num w:numId="14">
    <w:abstractNumId w:val="46"/>
  </w:num>
  <w:num w:numId="15">
    <w:abstractNumId w:val="49"/>
  </w:num>
  <w:num w:numId="16">
    <w:abstractNumId w:val="14"/>
  </w:num>
  <w:num w:numId="17">
    <w:abstractNumId w:val="42"/>
  </w:num>
  <w:num w:numId="18">
    <w:abstractNumId w:val="12"/>
  </w:num>
  <w:num w:numId="19">
    <w:abstractNumId w:val="50"/>
  </w:num>
  <w:num w:numId="20">
    <w:abstractNumId w:val="22"/>
  </w:num>
  <w:num w:numId="21">
    <w:abstractNumId w:val="19"/>
  </w:num>
  <w:num w:numId="22">
    <w:abstractNumId w:val="18"/>
  </w:num>
  <w:num w:numId="23">
    <w:abstractNumId w:val="28"/>
  </w:num>
  <w:num w:numId="24">
    <w:abstractNumId w:val="34"/>
  </w:num>
  <w:num w:numId="25">
    <w:abstractNumId w:val="36"/>
  </w:num>
  <w:num w:numId="26">
    <w:abstractNumId w:val="29"/>
  </w:num>
  <w:num w:numId="27">
    <w:abstractNumId w:val="40"/>
  </w:num>
  <w:num w:numId="28">
    <w:abstractNumId w:val="2"/>
  </w:num>
  <w:num w:numId="29">
    <w:abstractNumId w:val="16"/>
  </w:num>
  <w:num w:numId="30">
    <w:abstractNumId w:val="48"/>
  </w:num>
  <w:num w:numId="31">
    <w:abstractNumId w:val="33"/>
  </w:num>
  <w:num w:numId="32">
    <w:abstractNumId w:val="31"/>
  </w:num>
  <w:num w:numId="33">
    <w:abstractNumId w:val="26"/>
  </w:num>
  <w:num w:numId="34">
    <w:abstractNumId w:val="0"/>
  </w:num>
  <w:num w:numId="35">
    <w:abstractNumId w:val="37"/>
  </w:num>
  <w:num w:numId="36">
    <w:abstractNumId w:val="8"/>
  </w:num>
  <w:num w:numId="37">
    <w:abstractNumId w:val="23"/>
  </w:num>
  <w:num w:numId="38">
    <w:abstractNumId w:val="30"/>
  </w:num>
  <w:num w:numId="39">
    <w:abstractNumId w:val="39"/>
  </w:num>
  <w:num w:numId="40">
    <w:abstractNumId w:val="10"/>
  </w:num>
  <w:num w:numId="41">
    <w:abstractNumId w:val="13"/>
  </w:num>
  <w:num w:numId="42">
    <w:abstractNumId w:val="43"/>
  </w:num>
  <w:num w:numId="43">
    <w:abstractNumId w:val="21"/>
  </w:num>
  <w:num w:numId="44">
    <w:abstractNumId w:val="17"/>
  </w:num>
  <w:num w:numId="45">
    <w:abstractNumId w:val="20"/>
  </w:num>
  <w:num w:numId="46">
    <w:abstractNumId w:val="24"/>
  </w:num>
  <w:num w:numId="47">
    <w:abstractNumId w:val="44"/>
  </w:num>
  <w:num w:numId="48">
    <w:abstractNumId w:val="51"/>
  </w:num>
  <w:num w:numId="49">
    <w:abstractNumId w:val="45"/>
  </w:num>
  <w:num w:numId="50">
    <w:abstractNumId w:val="35"/>
  </w:num>
  <w:num w:numId="51">
    <w:abstractNumId w:val="5"/>
  </w:num>
  <w:num w:numId="52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1"/>
    <w:rsid w:val="00004345"/>
    <w:rsid w:val="000104D7"/>
    <w:rsid w:val="000213DD"/>
    <w:rsid w:val="00021BBC"/>
    <w:rsid w:val="000224D0"/>
    <w:rsid w:val="00023BA3"/>
    <w:rsid w:val="00033528"/>
    <w:rsid w:val="00040629"/>
    <w:rsid w:val="000429FC"/>
    <w:rsid w:val="000463E9"/>
    <w:rsid w:val="0005104A"/>
    <w:rsid w:val="00051BBB"/>
    <w:rsid w:val="000543DE"/>
    <w:rsid w:val="000575D0"/>
    <w:rsid w:val="00063CB7"/>
    <w:rsid w:val="00064DBA"/>
    <w:rsid w:val="00070A5C"/>
    <w:rsid w:val="000804E1"/>
    <w:rsid w:val="00094E7C"/>
    <w:rsid w:val="00097BD9"/>
    <w:rsid w:val="000B4FEC"/>
    <w:rsid w:val="000B5E4D"/>
    <w:rsid w:val="000C706D"/>
    <w:rsid w:val="000D410F"/>
    <w:rsid w:val="000E6493"/>
    <w:rsid w:val="000F7376"/>
    <w:rsid w:val="00100F82"/>
    <w:rsid w:val="0015252B"/>
    <w:rsid w:val="0016473B"/>
    <w:rsid w:val="00164A24"/>
    <w:rsid w:val="001A68A0"/>
    <w:rsid w:val="001A7C1C"/>
    <w:rsid w:val="001B19E1"/>
    <w:rsid w:val="001B6893"/>
    <w:rsid w:val="001E090E"/>
    <w:rsid w:val="001E4B6B"/>
    <w:rsid w:val="001F1B5A"/>
    <w:rsid w:val="001F417E"/>
    <w:rsid w:val="001F6A7B"/>
    <w:rsid w:val="00203FD8"/>
    <w:rsid w:val="00226235"/>
    <w:rsid w:val="00227C99"/>
    <w:rsid w:val="00227DF1"/>
    <w:rsid w:val="00235547"/>
    <w:rsid w:val="002436B2"/>
    <w:rsid w:val="00254B9E"/>
    <w:rsid w:val="0025545D"/>
    <w:rsid w:val="00274123"/>
    <w:rsid w:val="002807C5"/>
    <w:rsid w:val="00284144"/>
    <w:rsid w:val="0029507A"/>
    <w:rsid w:val="002E6277"/>
    <w:rsid w:val="002F1E46"/>
    <w:rsid w:val="002F68A5"/>
    <w:rsid w:val="003179BB"/>
    <w:rsid w:val="003201DB"/>
    <w:rsid w:val="00321ED9"/>
    <w:rsid w:val="00327FD1"/>
    <w:rsid w:val="003309D5"/>
    <w:rsid w:val="00332AE7"/>
    <w:rsid w:val="00353B78"/>
    <w:rsid w:val="003663F5"/>
    <w:rsid w:val="00372BE1"/>
    <w:rsid w:val="00384801"/>
    <w:rsid w:val="00396130"/>
    <w:rsid w:val="003B19EC"/>
    <w:rsid w:val="003D63F7"/>
    <w:rsid w:val="003F03D3"/>
    <w:rsid w:val="00412F46"/>
    <w:rsid w:val="00417BA7"/>
    <w:rsid w:val="0043440E"/>
    <w:rsid w:val="004419C2"/>
    <w:rsid w:val="0046608A"/>
    <w:rsid w:val="004741D5"/>
    <w:rsid w:val="00482500"/>
    <w:rsid w:val="00495A05"/>
    <w:rsid w:val="004A3ACE"/>
    <w:rsid w:val="004B302F"/>
    <w:rsid w:val="004B409C"/>
    <w:rsid w:val="004B5745"/>
    <w:rsid w:val="004D7F01"/>
    <w:rsid w:val="004E209D"/>
    <w:rsid w:val="004E326F"/>
    <w:rsid w:val="004E6B81"/>
    <w:rsid w:val="00502ED6"/>
    <w:rsid w:val="005258EA"/>
    <w:rsid w:val="00525BAF"/>
    <w:rsid w:val="005452A9"/>
    <w:rsid w:val="0056541E"/>
    <w:rsid w:val="005677FA"/>
    <w:rsid w:val="005706F9"/>
    <w:rsid w:val="00571203"/>
    <w:rsid w:val="00577E5D"/>
    <w:rsid w:val="005850F5"/>
    <w:rsid w:val="005863E7"/>
    <w:rsid w:val="005A1996"/>
    <w:rsid w:val="005B4417"/>
    <w:rsid w:val="005E4BBB"/>
    <w:rsid w:val="005F1A92"/>
    <w:rsid w:val="00604C1F"/>
    <w:rsid w:val="00633E9D"/>
    <w:rsid w:val="006421C9"/>
    <w:rsid w:val="00652EC1"/>
    <w:rsid w:val="006867B3"/>
    <w:rsid w:val="006962BA"/>
    <w:rsid w:val="006A069F"/>
    <w:rsid w:val="006A096E"/>
    <w:rsid w:val="006A5321"/>
    <w:rsid w:val="006B3546"/>
    <w:rsid w:val="006B3894"/>
    <w:rsid w:val="006B790E"/>
    <w:rsid w:val="006C04C1"/>
    <w:rsid w:val="006D2EE8"/>
    <w:rsid w:val="006D7EA9"/>
    <w:rsid w:val="006E1E97"/>
    <w:rsid w:val="006E6E18"/>
    <w:rsid w:val="006E7F4D"/>
    <w:rsid w:val="006F36B3"/>
    <w:rsid w:val="007031CD"/>
    <w:rsid w:val="0070381B"/>
    <w:rsid w:val="007150E9"/>
    <w:rsid w:val="00721C97"/>
    <w:rsid w:val="007271F8"/>
    <w:rsid w:val="00737267"/>
    <w:rsid w:val="00741964"/>
    <w:rsid w:val="00743FB3"/>
    <w:rsid w:val="00744C40"/>
    <w:rsid w:val="00745A98"/>
    <w:rsid w:val="00747111"/>
    <w:rsid w:val="007553E8"/>
    <w:rsid w:val="007607BC"/>
    <w:rsid w:val="00775DEE"/>
    <w:rsid w:val="007937F5"/>
    <w:rsid w:val="007979EC"/>
    <w:rsid w:val="007C0AC3"/>
    <w:rsid w:val="007C183D"/>
    <w:rsid w:val="007C660B"/>
    <w:rsid w:val="007D073E"/>
    <w:rsid w:val="007E5A6F"/>
    <w:rsid w:val="007E6AAA"/>
    <w:rsid w:val="007F0518"/>
    <w:rsid w:val="00803A3B"/>
    <w:rsid w:val="008056DE"/>
    <w:rsid w:val="00833D39"/>
    <w:rsid w:val="00835839"/>
    <w:rsid w:val="008514E3"/>
    <w:rsid w:val="008634EA"/>
    <w:rsid w:val="00873E1F"/>
    <w:rsid w:val="00874E13"/>
    <w:rsid w:val="00874EB7"/>
    <w:rsid w:val="008919AF"/>
    <w:rsid w:val="008A771F"/>
    <w:rsid w:val="008C7285"/>
    <w:rsid w:val="008D761C"/>
    <w:rsid w:val="008E2148"/>
    <w:rsid w:val="008E4879"/>
    <w:rsid w:val="0090119A"/>
    <w:rsid w:val="00902EAA"/>
    <w:rsid w:val="00914C75"/>
    <w:rsid w:val="009232EB"/>
    <w:rsid w:val="00941DF5"/>
    <w:rsid w:val="009438A5"/>
    <w:rsid w:val="00943B11"/>
    <w:rsid w:val="009568C7"/>
    <w:rsid w:val="00964946"/>
    <w:rsid w:val="00965205"/>
    <w:rsid w:val="009667A1"/>
    <w:rsid w:val="0099644F"/>
    <w:rsid w:val="009C18BE"/>
    <w:rsid w:val="009D6536"/>
    <w:rsid w:val="009F2A0C"/>
    <w:rsid w:val="009F450C"/>
    <w:rsid w:val="00A32D99"/>
    <w:rsid w:val="00A4242C"/>
    <w:rsid w:val="00A57B38"/>
    <w:rsid w:val="00A61D7F"/>
    <w:rsid w:val="00A64A75"/>
    <w:rsid w:val="00A771DC"/>
    <w:rsid w:val="00AB22DB"/>
    <w:rsid w:val="00AB4E5E"/>
    <w:rsid w:val="00AB617B"/>
    <w:rsid w:val="00AB6E07"/>
    <w:rsid w:val="00AC05A4"/>
    <w:rsid w:val="00AC6254"/>
    <w:rsid w:val="00AD7C8C"/>
    <w:rsid w:val="00AE1D13"/>
    <w:rsid w:val="00AE5E28"/>
    <w:rsid w:val="00AF3242"/>
    <w:rsid w:val="00B22699"/>
    <w:rsid w:val="00B24DE8"/>
    <w:rsid w:val="00B422C9"/>
    <w:rsid w:val="00B509E3"/>
    <w:rsid w:val="00B51029"/>
    <w:rsid w:val="00B635D5"/>
    <w:rsid w:val="00B651E9"/>
    <w:rsid w:val="00B71ECB"/>
    <w:rsid w:val="00B923F5"/>
    <w:rsid w:val="00B9513C"/>
    <w:rsid w:val="00BA026E"/>
    <w:rsid w:val="00BA3AA5"/>
    <w:rsid w:val="00BA4848"/>
    <w:rsid w:val="00BB4BF4"/>
    <w:rsid w:val="00BC3017"/>
    <w:rsid w:val="00BC7C10"/>
    <w:rsid w:val="00BD00D7"/>
    <w:rsid w:val="00BE0B59"/>
    <w:rsid w:val="00BE123B"/>
    <w:rsid w:val="00BE29E5"/>
    <w:rsid w:val="00BE2D69"/>
    <w:rsid w:val="00BE5824"/>
    <w:rsid w:val="00C155AB"/>
    <w:rsid w:val="00C20D9E"/>
    <w:rsid w:val="00C21FAE"/>
    <w:rsid w:val="00C24A92"/>
    <w:rsid w:val="00C25498"/>
    <w:rsid w:val="00C25A9E"/>
    <w:rsid w:val="00C35EDC"/>
    <w:rsid w:val="00C35FC8"/>
    <w:rsid w:val="00C414B2"/>
    <w:rsid w:val="00C44F1E"/>
    <w:rsid w:val="00C57296"/>
    <w:rsid w:val="00C57745"/>
    <w:rsid w:val="00C73FEE"/>
    <w:rsid w:val="00C74154"/>
    <w:rsid w:val="00C83D54"/>
    <w:rsid w:val="00C91483"/>
    <w:rsid w:val="00C91B50"/>
    <w:rsid w:val="00C929AF"/>
    <w:rsid w:val="00C93A61"/>
    <w:rsid w:val="00CA1A67"/>
    <w:rsid w:val="00CA313E"/>
    <w:rsid w:val="00CB1DFC"/>
    <w:rsid w:val="00CB5F00"/>
    <w:rsid w:val="00CB7A75"/>
    <w:rsid w:val="00CC505F"/>
    <w:rsid w:val="00CC50E9"/>
    <w:rsid w:val="00CD1EDB"/>
    <w:rsid w:val="00CD4CBE"/>
    <w:rsid w:val="00CE41F0"/>
    <w:rsid w:val="00CF4EBB"/>
    <w:rsid w:val="00CF5307"/>
    <w:rsid w:val="00CF5C61"/>
    <w:rsid w:val="00D04A87"/>
    <w:rsid w:val="00D078AE"/>
    <w:rsid w:val="00D51CCE"/>
    <w:rsid w:val="00D63D68"/>
    <w:rsid w:val="00D6443F"/>
    <w:rsid w:val="00D67536"/>
    <w:rsid w:val="00D67F9D"/>
    <w:rsid w:val="00D72E89"/>
    <w:rsid w:val="00D74AD6"/>
    <w:rsid w:val="00D76551"/>
    <w:rsid w:val="00DA2AF2"/>
    <w:rsid w:val="00DA3083"/>
    <w:rsid w:val="00DA396F"/>
    <w:rsid w:val="00DA694F"/>
    <w:rsid w:val="00DB6D16"/>
    <w:rsid w:val="00DE301C"/>
    <w:rsid w:val="00DF0645"/>
    <w:rsid w:val="00DF08FB"/>
    <w:rsid w:val="00E247CC"/>
    <w:rsid w:val="00E25641"/>
    <w:rsid w:val="00E339B3"/>
    <w:rsid w:val="00E377C7"/>
    <w:rsid w:val="00E47DD1"/>
    <w:rsid w:val="00E57067"/>
    <w:rsid w:val="00E63246"/>
    <w:rsid w:val="00E7115C"/>
    <w:rsid w:val="00E767A5"/>
    <w:rsid w:val="00E817DF"/>
    <w:rsid w:val="00EA0E79"/>
    <w:rsid w:val="00EA2724"/>
    <w:rsid w:val="00EB30F1"/>
    <w:rsid w:val="00EB4285"/>
    <w:rsid w:val="00EB5DC1"/>
    <w:rsid w:val="00EB7D82"/>
    <w:rsid w:val="00EC30D3"/>
    <w:rsid w:val="00ED4DE2"/>
    <w:rsid w:val="00ED6058"/>
    <w:rsid w:val="00F05891"/>
    <w:rsid w:val="00F13387"/>
    <w:rsid w:val="00F14E38"/>
    <w:rsid w:val="00F26575"/>
    <w:rsid w:val="00F307F0"/>
    <w:rsid w:val="00F44621"/>
    <w:rsid w:val="00F462F3"/>
    <w:rsid w:val="00F50B19"/>
    <w:rsid w:val="00F52724"/>
    <w:rsid w:val="00F60F66"/>
    <w:rsid w:val="00F86603"/>
    <w:rsid w:val="00F91286"/>
    <w:rsid w:val="00F929B4"/>
    <w:rsid w:val="00F9707E"/>
    <w:rsid w:val="00FA19FB"/>
    <w:rsid w:val="00FB2F82"/>
    <w:rsid w:val="00FB3E28"/>
    <w:rsid w:val="00FB6B27"/>
    <w:rsid w:val="00FC145E"/>
    <w:rsid w:val="00FC4F82"/>
    <w:rsid w:val="00FD651B"/>
    <w:rsid w:val="00FE1679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0896-135D-48D2-93AC-58F31F9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00F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73B"/>
    <w:pPr>
      <w:keepNext/>
      <w:keepLines/>
      <w:numPr>
        <w:numId w:val="39"/>
      </w:numPr>
      <w:spacing w:before="12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73B"/>
    <w:pPr>
      <w:keepNext/>
      <w:keepLines/>
      <w:numPr>
        <w:ilvl w:val="1"/>
        <w:numId w:val="3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73B"/>
    <w:pPr>
      <w:keepNext/>
      <w:keepLines/>
      <w:numPr>
        <w:ilvl w:val="2"/>
        <w:numId w:val="3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473B"/>
    <w:pPr>
      <w:keepNext/>
      <w:keepLines/>
      <w:numPr>
        <w:ilvl w:val="3"/>
        <w:numId w:val="3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473B"/>
    <w:pPr>
      <w:keepNext/>
      <w:keepLines/>
      <w:numPr>
        <w:ilvl w:val="4"/>
        <w:numId w:val="3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473B"/>
    <w:pPr>
      <w:keepNext/>
      <w:keepLines/>
      <w:numPr>
        <w:ilvl w:val="5"/>
        <w:numId w:val="3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473B"/>
    <w:pPr>
      <w:keepNext/>
      <w:keepLines/>
      <w:numPr>
        <w:ilvl w:val="6"/>
        <w:numId w:val="3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473B"/>
    <w:pPr>
      <w:keepNext/>
      <w:keepLines/>
      <w:numPr>
        <w:ilvl w:val="7"/>
        <w:numId w:val="3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473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1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D13"/>
    <w:rPr>
      <w:rFonts w:ascii="Tahoma" w:eastAsia="Calibri" w:hAnsi="Tahoma" w:cs="Tahoma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0C706D"/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E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06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67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73B"/>
    <w:rPr>
      <w:rFonts w:eastAsiaTheme="majorEastAsia" w:cstheme="majorBidi"/>
      <w:b/>
      <w:bC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7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647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473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473B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47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47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4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01C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01C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4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amowienia.publiczne@wrotapodlas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rotapodlas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ip.umwp.wrotapodlasia.pl/wojewodztwo/urzad_mar/przet/regulaminnauslugispoleczne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D64F-5C7A-42EE-B59B-6F79E2ED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19</Pages>
  <Words>6237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Czułowski Łukasz</dc:creator>
  <cp:lastModifiedBy>Rudnicka Alicja</cp:lastModifiedBy>
  <cp:revision>247</cp:revision>
  <cp:lastPrinted>2018-12-10T07:25:00Z</cp:lastPrinted>
  <dcterms:created xsi:type="dcterms:W3CDTF">2017-07-10T07:12:00Z</dcterms:created>
  <dcterms:modified xsi:type="dcterms:W3CDTF">2018-12-11T09:56:00Z</dcterms:modified>
</cp:coreProperties>
</file>